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招投标项目备案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表</w:t>
      </w:r>
    </w:p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30"/>
        <w:gridCol w:w="3010"/>
        <w:gridCol w:w="907"/>
        <w:gridCol w:w="661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/>
                <w:sz w:val="24"/>
              </w:rPr>
              <w:t>名称</w:t>
            </w:r>
          </w:p>
        </w:tc>
        <w:tc>
          <w:tcPr>
            <w:tcW w:w="78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招标人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招标代理机构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项目负责人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行政监督部门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批准立项文件</w:t>
            </w:r>
          </w:p>
          <w:p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名称及文号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招标方式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招标类型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本次招标投资额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万元</w:t>
            </w:r>
          </w:p>
        </w:tc>
        <w:tc>
          <w:tcPr>
            <w:tcW w:w="15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资金来源</w:t>
            </w:r>
          </w:p>
        </w:tc>
        <w:tc>
          <w:tcPr>
            <w:tcW w:w="3275" w:type="dxa"/>
            <w:noWrap w:val="0"/>
            <w:vAlign w:val="center"/>
          </w:tcPr>
          <w:p>
            <w:pPr>
              <w:ind w:right="480" w:firstLine="1560" w:firstLineChars="650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项目概况</w:t>
            </w:r>
          </w:p>
        </w:tc>
        <w:tc>
          <w:tcPr>
            <w:tcW w:w="78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需包含标段划分和招标范围等内容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2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招标人</w:t>
            </w:r>
          </w:p>
        </w:tc>
        <w:tc>
          <w:tcPr>
            <w:tcW w:w="3840" w:type="dxa"/>
            <w:gridSpan w:val="2"/>
            <w:noWrap w:val="0"/>
            <w:vAlign w:val="top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/>
                <w:bCs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该项目符合法律、法规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eastAsia="zh-CN"/>
              </w:rPr>
              <w:t>及规范性文件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规定，已具备招标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，拟进入招标程序。</w:t>
            </w: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法定代表人：  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（印章）</w:t>
            </w: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</w:t>
            </w:r>
          </w:p>
          <w:p>
            <w:pPr>
              <w:jc w:val="righ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年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</w:rPr>
              <w:t>月   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招标代理机构</w:t>
            </w:r>
          </w:p>
        </w:tc>
        <w:tc>
          <w:tcPr>
            <w:tcW w:w="3936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  <w:t>该项目符合法律、法规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  <w:lang w:eastAsia="zh-CN"/>
              </w:rPr>
              <w:t>及规范性文件</w:t>
            </w:r>
            <w:r>
              <w:rPr>
                <w:rFonts w:hint="eastAsia" w:ascii="仿宋_GB2312" w:hAnsi="仿宋_GB2312" w:eastAsia="仿宋_GB2312"/>
                <w:bCs/>
                <w:color w:val="auto"/>
                <w:sz w:val="24"/>
              </w:rPr>
              <w:t>规定</w:t>
            </w:r>
            <w:r>
              <w:rPr>
                <w:rFonts w:hint="eastAsia" w:ascii="仿宋_GB2312" w:hAnsi="仿宋_GB2312" w:eastAsia="仿宋_GB2312" w:cs="Times New Roman"/>
                <w:bCs/>
                <w:color w:val="auto"/>
                <w:sz w:val="24"/>
              </w:rPr>
              <w:t>，已具备招标条件，受招标人委托，拟进入招标程序。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firstLine="2160" w:firstLineChars="9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</w:t>
            </w: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法定代表人或项目负责人：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（印章）</w:t>
            </w:r>
          </w:p>
          <w:p>
            <w:pPr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ind w:left="450"/>
              <w:jc w:val="righ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4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行政监督部门</w:t>
            </w:r>
          </w:p>
        </w:tc>
        <w:tc>
          <w:tcPr>
            <w:tcW w:w="3840" w:type="dxa"/>
            <w:gridSpan w:val="2"/>
            <w:noWrap w:val="0"/>
            <w:vAlign w:val="top"/>
          </w:tcPr>
          <w:p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1920" w:firstLineChars="800"/>
              <w:jc w:val="righ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年   月   日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2400" w:firstLineChars="100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行</w:t>
            </w:r>
          </w:p>
          <w:p>
            <w:pPr>
              <w:ind w:firstLine="2400" w:firstLineChars="100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公管办</w:t>
            </w:r>
          </w:p>
        </w:tc>
        <w:tc>
          <w:tcPr>
            <w:tcW w:w="3936" w:type="dxa"/>
            <w:gridSpan w:val="2"/>
            <w:noWrap w:val="0"/>
            <w:vAlign w:val="top"/>
          </w:tcPr>
          <w:p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righ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  <w:p>
            <w:pPr>
              <w:ind w:firstLine="2160" w:firstLineChars="900"/>
              <w:jc w:val="righ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注：本表一式三份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zJkYmYxY2YxNzkzMDc0MWU0N2QzYzMyOTg2ZDQifQ=="/>
  </w:docVars>
  <w:rsids>
    <w:rsidRoot w:val="00000000"/>
    <w:rsid w:val="6AE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2024-03-14T07:28:50Z</dcterms:created>
  <dc:creator>Administrator</dc:creator>
  <cp:lastModifiedBy>A.     彬彬有礼</cp:lastModifiedBy>
  <dcterms:modified xsi:type="dcterms:W3CDTF">2024-03-14T07:29:05Z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EAEFD1AD252D46B782E53011D305716D_12</vt:lpwstr>
  </property>
</Properties>
</file>