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招标文件公平竞争</w:t>
      </w: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审查自查表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19"/>
          <w:szCs w:val="19"/>
        </w:rPr>
      </w:pPr>
    </w:p>
    <w:tbl>
      <w:tblPr>
        <w:tblStyle w:val="3"/>
        <w:tblW w:w="91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1957"/>
        <w:gridCol w:w="273"/>
        <w:gridCol w:w="2700"/>
        <w:gridCol w:w="1400"/>
        <w:gridCol w:w="1345"/>
        <w:gridCol w:w="14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0" w:hRule="atLeast"/>
          <w:jc w:val="center"/>
        </w:trPr>
        <w:tc>
          <w:tcPr>
            <w:tcW w:w="1957"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ascii="仿宋_GB2312" w:eastAsia="仿宋_GB2312" w:cs="仿宋_GB2312" w:hAnsiTheme="minorHAnsi"/>
                <w:color w:val="000000"/>
                <w:kern w:val="0"/>
                <w:sz w:val="24"/>
                <w:szCs w:val="24"/>
                <w:lang w:val="en-US" w:eastAsia="zh-CN" w:bidi="ar"/>
              </w:rPr>
              <w:t>项目名称</w:t>
            </w:r>
          </w:p>
        </w:tc>
        <w:tc>
          <w:tcPr>
            <w:tcW w:w="7143" w:type="dxa"/>
            <w:gridSpan w:val="5"/>
            <w:tcBorders>
              <w:tl2br w:val="nil"/>
              <w:tr2bl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0" w:hRule="atLeast"/>
          <w:jc w:val="center"/>
        </w:trPr>
        <w:tc>
          <w:tcPr>
            <w:tcW w:w="1957"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仿宋_GB2312" w:eastAsia="仿宋_GB2312" w:cs="仿宋_GB2312" w:hAnsiTheme="minorHAnsi"/>
                <w:color w:val="000000"/>
                <w:kern w:val="0"/>
                <w:sz w:val="24"/>
                <w:szCs w:val="24"/>
                <w:lang w:val="en-US" w:eastAsia="zh-CN" w:bidi="ar"/>
              </w:rPr>
            </w:pPr>
            <w:r>
              <w:rPr>
                <w:rFonts w:hint="eastAsia" w:ascii="仿宋_GB2312" w:eastAsia="仿宋_GB2312" w:cs="仿宋_GB2312"/>
                <w:color w:val="000000"/>
                <w:kern w:val="0"/>
                <w:sz w:val="24"/>
                <w:szCs w:val="24"/>
                <w:lang w:val="en-US" w:eastAsia="zh-CN" w:bidi="ar"/>
              </w:rPr>
              <w:t>标段名称</w:t>
            </w:r>
          </w:p>
        </w:tc>
        <w:tc>
          <w:tcPr>
            <w:tcW w:w="7143" w:type="dxa"/>
            <w:gridSpan w:val="5"/>
            <w:tcBorders>
              <w:tl2br w:val="nil"/>
              <w:tr2bl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仿宋_GB2312" w:eastAsia="仿宋_GB2312" w:cs="仿宋_GB2312" w:hAnsiTheme="minorHAnsi"/>
                <w:color w:val="00000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0" w:hRule="atLeast"/>
          <w:jc w:val="center"/>
        </w:trPr>
        <w:tc>
          <w:tcPr>
            <w:tcW w:w="1957"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招标人</w:t>
            </w:r>
          </w:p>
        </w:tc>
        <w:tc>
          <w:tcPr>
            <w:tcW w:w="2973" w:type="dxa"/>
            <w:gridSpan w:val="2"/>
            <w:tcBorders>
              <w:tl2br w:val="nil"/>
              <w:tr2bl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 </w:t>
            </w:r>
          </w:p>
        </w:tc>
        <w:tc>
          <w:tcPr>
            <w:tcW w:w="1400" w:type="dxa"/>
            <w:tcBorders>
              <w:tl2br w:val="nil"/>
              <w:tr2bl w:val="nil"/>
            </w:tcBorders>
            <w:shd w:val="clear" w:color="auto" w:fill="auto"/>
            <w:tcMar>
              <w:top w:w="0" w:type="dxa"/>
              <w:left w:w="108" w:type="dxa"/>
              <w:bottom w:w="0" w:type="dxa"/>
              <w:right w:w="108" w:type="dxa"/>
            </w:tcMar>
            <w:vAlign w:val="top"/>
          </w:tcPr>
          <w:p>
            <w:pPr>
              <w:pStyle w:val="2"/>
              <w:jc w:val="center"/>
              <w:rPr>
                <w:rFonts w:hint="eastAsia" w:ascii="仿宋_GB2312" w:eastAsia="仿宋_GB2312" w:cs="仿宋_GB2312" w:hAnsiTheme="minorHAnsi"/>
                <w:color w:val="000000"/>
                <w:kern w:val="0"/>
                <w:sz w:val="24"/>
                <w:szCs w:val="24"/>
                <w:lang w:val="en-US" w:eastAsia="zh-CN" w:bidi="ar"/>
              </w:rPr>
            </w:pPr>
            <w:r>
              <w:rPr>
                <w:rFonts w:hint="eastAsia" w:ascii="仿宋_GB2312" w:eastAsia="仿宋_GB2312" w:cs="仿宋_GB2312" w:hAnsiTheme="minorHAnsi"/>
                <w:color w:val="000000"/>
                <w:kern w:val="0"/>
                <w:sz w:val="24"/>
                <w:szCs w:val="24"/>
                <w:lang w:val="en-US" w:eastAsia="zh-CN" w:bidi="ar"/>
              </w:rPr>
              <w:t>联系人及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仿宋_GB2312" w:eastAsia="仿宋_GB2312" w:cs="仿宋_GB2312" w:hAnsiTheme="minorHAnsi"/>
                <w:color w:val="000000"/>
                <w:kern w:val="0"/>
                <w:sz w:val="24"/>
                <w:szCs w:val="24"/>
                <w:lang w:val="en-US" w:eastAsia="zh-CN" w:bidi="ar"/>
              </w:rPr>
            </w:pPr>
            <w:r>
              <w:rPr>
                <w:rFonts w:hint="eastAsia" w:ascii="仿宋_GB2312" w:eastAsia="仿宋_GB2312" w:cs="仿宋_GB2312" w:hAnsiTheme="minorHAnsi"/>
                <w:color w:val="000000"/>
                <w:kern w:val="0"/>
                <w:sz w:val="24"/>
                <w:szCs w:val="24"/>
                <w:lang w:val="en-US" w:eastAsia="zh-CN" w:bidi="ar"/>
              </w:rPr>
              <w:t>联系电话</w:t>
            </w:r>
          </w:p>
        </w:tc>
        <w:tc>
          <w:tcPr>
            <w:tcW w:w="2770" w:type="dxa"/>
            <w:gridSpan w:val="2"/>
            <w:tcBorders>
              <w:tl2br w:val="nil"/>
              <w:tr2bl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仿宋_GB2312" w:eastAsia="仿宋_GB2312" w:cs="仿宋_GB2312" w:hAnsiTheme="minorHAnsi"/>
                <w:color w:val="00000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957"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招标代理机构</w:t>
            </w:r>
          </w:p>
        </w:tc>
        <w:tc>
          <w:tcPr>
            <w:tcW w:w="2973" w:type="dxa"/>
            <w:gridSpan w:val="2"/>
            <w:tcBorders>
              <w:tl2br w:val="nil"/>
              <w:tr2bl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 </w:t>
            </w:r>
          </w:p>
        </w:tc>
        <w:tc>
          <w:tcPr>
            <w:tcW w:w="1400" w:type="dxa"/>
            <w:tcBorders>
              <w:tl2br w:val="nil"/>
              <w:tr2bl w:val="nil"/>
            </w:tcBorders>
            <w:shd w:val="clear" w:color="auto" w:fill="auto"/>
            <w:tcMar>
              <w:top w:w="0" w:type="dxa"/>
              <w:left w:w="108" w:type="dxa"/>
              <w:bottom w:w="0" w:type="dxa"/>
              <w:right w:w="108" w:type="dxa"/>
            </w:tcMar>
            <w:vAlign w:val="top"/>
          </w:tcPr>
          <w:p>
            <w:pPr>
              <w:pStyle w:val="2"/>
              <w:jc w:val="center"/>
              <w:rPr>
                <w:rFonts w:hint="eastAsia" w:ascii="仿宋_GB2312" w:eastAsia="仿宋_GB2312" w:cs="仿宋_GB2312" w:hAnsiTheme="minorHAnsi"/>
                <w:color w:val="000000"/>
                <w:kern w:val="0"/>
                <w:sz w:val="24"/>
                <w:szCs w:val="24"/>
                <w:lang w:val="en-US" w:eastAsia="zh-CN" w:bidi="ar"/>
              </w:rPr>
            </w:pPr>
            <w:r>
              <w:rPr>
                <w:rFonts w:hint="eastAsia" w:ascii="仿宋_GB2312" w:eastAsia="仿宋_GB2312" w:cs="仿宋_GB2312" w:hAnsiTheme="minorHAnsi"/>
                <w:color w:val="000000"/>
                <w:kern w:val="0"/>
                <w:sz w:val="24"/>
                <w:szCs w:val="24"/>
                <w:lang w:val="en-US" w:eastAsia="zh-CN" w:bidi="ar"/>
              </w:rPr>
              <w:t>联系人及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仿宋_GB2312" w:eastAsia="仿宋_GB2312" w:cs="仿宋_GB2312" w:hAnsiTheme="minorHAnsi"/>
                <w:color w:val="000000"/>
                <w:kern w:val="0"/>
                <w:sz w:val="24"/>
                <w:szCs w:val="24"/>
                <w:lang w:val="en-US" w:eastAsia="zh-CN" w:bidi="ar"/>
              </w:rPr>
            </w:pPr>
            <w:r>
              <w:rPr>
                <w:rFonts w:hint="eastAsia" w:ascii="仿宋_GB2312" w:eastAsia="仿宋_GB2312" w:cs="仿宋_GB2312" w:hAnsiTheme="minorHAnsi"/>
                <w:color w:val="000000"/>
                <w:kern w:val="0"/>
                <w:sz w:val="24"/>
                <w:szCs w:val="24"/>
                <w:lang w:val="en-US" w:eastAsia="zh-CN" w:bidi="ar"/>
              </w:rPr>
              <w:t>联系电话</w:t>
            </w:r>
          </w:p>
        </w:tc>
        <w:tc>
          <w:tcPr>
            <w:tcW w:w="2770" w:type="dxa"/>
            <w:gridSpan w:val="2"/>
            <w:tcBorders>
              <w:tl2br w:val="nil"/>
              <w:tr2bl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仿宋_GB2312" w:eastAsia="仿宋_GB2312" w:cs="仿宋_GB2312" w:hAnsiTheme="minorHAnsi"/>
                <w:color w:val="00000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8"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ascii="黑体" w:hAnsi="宋体" w:eastAsia="黑体" w:cs="黑体"/>
                <w:color w:val="000000"/>
                <w:kern w:val="0"/>
                <w:sz w:val="24"/>
                <w:szCs w:val="24"/>
                <w:lang w:val="en-US" w:eastAsia="zh-CN" w:bidi="ar"/>
              </w:rPr>
              <w:t>招标文件公平竞争影响性条款</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审查结果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1.本次招标项目未按规定发布招标计划。</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62"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2.设置限制、排斥不同所有制企业参与招投标的规定，以及虽然没有直接限制、排斥，但实质上起到变相限制、排斥效果的规定。</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1"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3.限定潜在投标人或者投标人的所在地、所有制形式或者组织形式，对不同所有制投标人采取不同的资格审查标准。</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22"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4.设定企业股东背景、年平均承接项目数量或者金额、从业人员、纳税额、营业场所面积等规模条件；设置超过项目实际需要的企业注册资本、资产总额、净资产规模、营业收入、利润、授信额度等财务指标。</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1"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5.设定明显超出招标项目具体特点和实际需要的过高的资质资格、技术、商务条件或者业绩、奖项要求。</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92"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6.将国家已经明令取消的资质资格作为投标条件、加分条件、中标条件；在国家已经明令取消资质资格的领域，将其他资质资格作为投标条件、加分条件、中标条件；将外地企业与本地企业组成联合体作为投标条件、加分条件、中标条件。</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665"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7.将特定行政区域、特定行业的业绩、奖项作为投标条件、加分条件、中标条件；将政府部门、行业协会商会或者其他机构对投标人作出的荣誉奖励和慈善公益证明等作为投标条件、中标条件。</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1"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8.套用特定生产供应者的条件设定投标人资格、技术、商务条件。</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9.限定或者指定特定的专利、商标、品牌、原产地、 供应商或者检验检测认证机构（法律法规有明确要求的除外）。</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6"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10.要求投标人在本地注册设立子公司、分公司、分支机构，在本地拥有一定办公面积，在本地缴纳社会保险、纳税等。</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356"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11.简单以注册人员、业绩数量等规模条件或者特定行政区域的业绩奖项评价企业的信用等级，或者设置对不同所有制企业构成歧视的信用评价指标。</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11" w:hRule="atLeast"/>
          <w:jc w:val="center"/>
        </w:trPr>
        <w:tc>
          <w:tcPr>
            <w:tcW w:w="7675" w:type="dxa"/>
            <w:gridSpan w:val="5"/>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default" w:ascii="仿宋_GB2312" w:eastAsia="仿宋_GB2312" w:cs="仿宋_GB2312" w:hAnsiTheme="minorHAnsi"/>
                <w:color w:val="000000"/>
                <w:kern w:val="0"/>
                <w:sz w:val="24"/>
                <w:szCs w:val="24"/>
                <w:lang w:val="en-US" w:eastAsia="zh-CN" w:bidi="ar"/>
              </w:rPr>
              <w:t>12.其他不合理限制和壁垒。</w:t>
            </w:r>
          </w:p>
        </w:tc>
        <w:tc>
          <w:tcPr>
            <w:tcW w:w="1425" w:type="dxa"/>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570" w:hRule="atLeast"/>
          <w:jc w:val="center"/>
        </w:trPr>
        <w:tc>
          <w:tcPr>
            <w:tcW w:w="2230" w:type="dxa"/>
            <w:gridSpan w:val="2"/>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其他需要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4"/>
                <w:szCs w:val="24"/>
              </w:rPr>
            </w:pPr>
            <w:r>
              <w:rPr>
                <w:rFonts w:hint="default" w:ascii="仿宋_GB2312" w:eastAsia="仿宋_GB2312" w:cs="仿宋_GB2312" w:hAnsiTheme="minorHAnsi"/>
                <w:color w:val="000000"/>
                <w:kern w:val="0"/>
                <w:sz w:val="24"/>
                <w:szCs w:val="24"/>
                <w:lang w:val="en-US" w:eastAsia="zh-CN" w:bidi="ar"/>
              </w:rPr>
              <w:t>说明的情况</w:t>
            </w:r>
          </w:p>
        </w:tc>
        <w:tc>
          <w:tcPr>
            <w:tcW w:w="6870" w:type="dxa"/>
            <w:gridSpan w:val="4"/>
            <w:tcBorders>
              <w:tl2br w:val="nil"/>
              <w:tr2bl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4"/>
                <w:szCs w:val="24"/>
              </w:rPr>
            </w:pPr>
            <w:r>
              <w:rPr>
                <w:rFonts w:hint="default" w:ascii="仿宋_GB2312" w:eastAsia="仿宋_GB2312" w:cs="仿宋_GB2312" w:hAnsiTheme="minorHAnsi"/>
                <w:color w:val="000000"/>
                <w:kern w:val="0"/>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429" w:hRule="atLeast"/>
          <w:jc w:val="center"/>
        </w:trPr>
        <w:tc>
          <w:tcPr>
            <w:tcW w:w="2230" w:type="dxa"/>
            <w:gridSpan w:val="2"/>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sz w:val="24"/>
                <w:szCs w:val="24"/>
              </w:rPr>
            </w:pPr>
            <w:r>
              <w:rPr>
                <w:rFonts w:hint="default" w:ascii="仿宋_GB2312" w:eastAsia="仿宋_GB2312" w:cs="仿宋_GB2312" w:hAnsiTheme="minorHAnsi"/>
                <w:color w:val="000000"/>
                <w:kern w:val="0"/>
                <w:sz w:val="24"/>
                <w:szCs w:val="24"/>
                <w:lang w:val="en-US" w:eastAsia="zh-CN" w:bidi="ar"/>
              </w:rPr>
              <w:t>审查结论</w:t>
            </w:r>
          </w:p>
        </w:tc>
        <w:tc>
          <w:tcPr>
            <w:tcW w:w="6870" w:type="dxa"/>
            <w:gridSpan w:val="4"/>
            <w:tcBorders>
              <w:tl2br w:val="nil"/>
              <w:tr2bl w:val="nil"/>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sz w:val="24"/>
                <w:szCs w:val="24"/>
              </w:rPr>
            </w:pPr>
            <w:r>
              <w:rPr>
                <w:rFonts w:hint="eastAsia" w:ascii="仿宋_GB2312" w:eastAsia="仿宋_GB2312" w:cs="仿宋_GB2312" w:hAnsiTheme="minorHAnsi"/>
                <w:color w:val="000000"/>
                <w:kern w:val="0"/>
                <w:sz w:val="24"/>
                <w:szCs w:val="24"/>
                <w:lang w:val="en-US" w:eastAsia="zh-CN" w:bidi="ar"/>
              </w:rPr>
              <w:t>（模板：本项目招标文件不存在/存在影响市场主体公平竞争条款，符合/不符合现行法律、法规等公平竞争审查相关规定。）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29" w:hRule="atLeast"/>
          <w:jc w:val="center"/>
        </w:trPr>
        <w:tc>
          <w:tcPr>
            <w:tcW w:w="2230" w:type="dxa"/>
            <w:gridSpan w:val="2"/>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招标</w:t>
            </w:r>
            <w:r>
              <w:rPr>
                <w:rFonts w:hint="eastAsia" w:ascii="仿宋_GB2312" w:eastAsia="仿宋_GB2312" w:cs="仿宋_GB2312" w:hAnsiTheme="minorHAnsi"/>
                <w:color w:val="000000"/>
                <w:kern w:val="0"/>
                <w:sz w:val="24"/>
                <w:szCs w:val="24"/>
                <w:lang w:val="en-US" w:eastAsia="zh-CN" w:bidi="ar"/>
              </w:rPr>
              <w:t>人</w:t>
            </w:r>
            <w:r>
              <w:rPr>
                <w:rFonts w:hint="default" w:ascii="仿宋_GB2312" w:eastAsia="仿宋_GB2312" w:cs="仿宋_GB2312" w:hAnsiTheme="minorHAnsi"/>
                <w:color w:val="000000"/>
                <w:kern w:val="0"/>
                <w:sz w:val="24"/>
                <w:szCs w:val="24"/>
                <w:lang w:val="en-US" w:eastAsia="zh-CN" w:bidi="ar"/>
              </w:rPr>
              <w:t>主要负责人意见</w:t>
            </w:r>
          </w:p>
        </w:tc>
        <w:tc>
          <w:tcPr>
            <w:tcW w:w="6870" w:type="dxa"/>
            <w:gridSpan w:val="4"/>
            <w:tcBorders>
              <w:tl2br w:val="nil"/>
              <w:tr2bl w:val="nil"/>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签字：                日期：</w:t>
            </w:r>
            <w:r>
              <w:rPr>
                <w:rFonts w:hint="eastAsia" w:ascii="仿宋_GB2312" w:eastAsia="仿宋_GB2312" w:cs="仿宋_GB2312" w:hAnsiTheme="minorHAnsi"/>
                <w:color w:val="000000"/>
                <w:kern w:val="0"/>
                <w:sz w:val="24"/>
                <w:szCs w:val="24"/>
                <w:lang w:val="en-US" w:eastAsia="zh-CN" w:bidi="ar"/>
              </w:rPr>
              <w:t xml:space="preserve">           </w:t>
            </w:r>
            <w:r>
              <w:rPr>
                <w:rFonts w:hint="default" w:ascii="仿宋_GB2312" w:eastAsia="仿宋_GB2312" w:cs="仿宋_GB2312" w:hAnsiTheme="minorHAnsi"/>
                <w:color w:val="000000"/>
                <w:kern w:val="0"/>
                <w:sz w:val="24"/>
                <w:szCs w:val="24"/>
                <w:lang w:val="en-US" w:eastAsia="zh-CN" w:bidi="ar"/>
              </w:rPr>
              <w:t>单位盖章：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92" w:hRule="atLeast"/>
          <w:jc w:val="center"/>
        </w:trPr>
        <w:tc>
          <w:tcPr>
            <w:tcW w:w="2230" w:type="dxa"/>
            <w:gridSpan w:val="2"/>
            <w:tcBorders>
              <w:tl2br w:val="nil"/>
              <w:tr2bl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招标代理机构主要负责人意见</w:t>
            </w:r>
          </w:p>
        </w:tc>
        <w:tc>
          <w:tcPr>
            <w:tcW w:w="6870" w:type="dxa"/>
            <w:gridSpan w:val="4"/>
            <w:tcBorders>
              <w:tl2br w:val="nil"/>
              <w:tr2bl w:val="nil"/>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Fonts w:hint="default" w:ascii="仿宋_GB2312" w:eastAsia="仿宋_GB2312" w:cs="仿宋_GB2312" w:hAnsiTheme="minorHAnsi"/>
                <w:color w:val="000000"/>
                <w:kern w:val="0"/>
                <w:sz w:val="24"/>
                <w:szCs w:val="24"/>
                <w:lang w:val="en-US" w:eastAsia="zh-CN" w:bidi="ar"/>
              </w:rPr>
            </w:pPr>
            <w:r>
              <w:rPr>
                <w:rFonts w:hint="default" w:ascii="仿宋_GB2312" w:eastAsia="仿宋_GB2312" w:cs="仿宋_GB2312" w:hAnsiTheme="minorHAnsi"/>
                <w:color w:val="000000"/>
                <w:kern w:val="0"/>
                <w:sz w:val="24"/>
                <w:szCs w:val="24"/>
                <w:lang w:val="en-US" w:eastAsia="zh-CN" w:bidi="ar"/>
              </w:rPr>
              <w:t>签字：                日期：</w:t>
            </w:r>
            <w:r>
              <w:rPr>
                <w:rFonts w:hint="eastAsia" w:ascii="仿宋_GB2312" w:eastAsia="仿宋_GB2312" w:cs="仿宋_GB2312" w:hAnsiTheme="minorHAnsi"/>
                <w:color w:val="000000"/>
                <w:kern w:val="0"/>
                <w:sz w:val="24"/>
                <w:szCs w:val="24"/>
                <w:lang w:val="en-US" w:eastAsia="zh-CN" w:bidi="ar"/>
              </w:rPr>
              <w:t xml:space="preserve">           </w:t>
            </w:r>
            <w:r>
              <w:rPr>
                <w:rFonts w:hint="default" w:ascii="仿宋_GB2312" w:eastAsia="仿宋_GB2312" w:cs="仿宋_GB2312" w:hAnsiTheme="minorHAnsi"/>
                <w:color w:val="000000"/>
                <w:kern w:val="0"/>
                <w:sz w:val="24"/>
                <w:szCs w:val="24"/>
                <w:lang w:val="en-US" w:eastAsia="zh-CN" w:bidi="ar"/>
              </w:rPr>
              <w:t>单位盖章：</w:t>
            </w:r>
          </w:p>
        </w:tc>
      </w:tr>
    </w:tbl>
    <w:p>
      <w:pPr>
        <w:rPr>
          <w:rFonts w:hint="default"/>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zJkYmYxY2YxNzkzMDc0MWU0N2QzYzMyOTg2ZDQifQ=="/>
  </w:docVars>
  <w:rsids>
    <w:rsidRoot w:val="00000000"/>
    <w:rsid w:val="5D35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rFonts w:eastAsia="小标宋" w:cs="Times New Roman"/>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2024-03-14T07:29:08Z</dcterms:created>
  <dc:creator>Administrator</dc:creator>
  <cp:lastModifiedBy>A.     彬彬有礼</cp:lastModifiedBy>
  <dcterms:modified xsi:type="dcterms:W3CDTF">2024-03-14T07:29:27Z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BF722CFD969142CBABBCAF619088B54D_12</vt:lpwstr>
  </property>
</Properties>
</file>