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600"/>
        <w:rPr>
          <w:rFonts w:hint="eastAsia"/>
          <w:sz w:val="30"/>
          <w:szCs w:val="30"/>
        </w:rPr>
      </w:pPr>
    </w:p>
    <w:p>
      <w:pPr>
        <w:widowControl/>
        <w:ind w:firstLine="600"/>
        <w:rPr>
          <w:rFonts w:hint="eastAsia" w:ascii="宋体" w:hAnsi="宋体"/>
          <w:sz w:val="30"/>
          <w:szCs w:val="30"/>
          <w:u w:val="none"/>
          <w:lang w:val="en-US" w:eastAsia="zh-CN"/>
        </w:rPr>
      </w:pPr>
      <w:r>
        <w:rPr>
          <w:rFonts w:hint="eastAsia"/>
          <w:sz w:val="30"/>
          <w:szCs w:val="30"/>
          <w:lang w:val="en-US" w:eastAsia="zh-CN"/>
        </w:rPr>
        <w:t xml:space="preserve"> </w:t>
      </w:r>
      <w:r>
        <w:rPr>
          <w:rFonts w:hint="eastAsia" w:ascii="宋体" w:hAnsi="宋体"/>
          <w:sz w:val="30"/>
          <w:szCs w:val="30"/>
          <w:u w:val="none"/>
          <w:lang w:val="en-US" w:eastAsia="zh-CN"/>
        </w:rPr>
        <w:t xml:space="preserve">                           </w:t>
      </w:r>
    </w:p>
    <w:p>
      <w:pPr>
        <w:widowControl/>
        <w:ind w:firstLine="1500" w:firstLineChars="500"/>
        <w:rPr>
          <w:sz w:val="84"/>
          <w:szCs w:val="84"/>
        </w:rPr>
      </w:pPr>
      <w:r>
        <w:rPr>
          <w:rFonts w:hint="eastAsia" w:ascii="宋体" w:hAnsi="宋体"/>
          <w:sz w:val="30"/>
          <w:szCs w:val="30"/>
          <w:u w:val="none"/>
          <w:lang w:val="en-US" w:eastAsia="zh-CN"/>
        </w:rPr>
        <w:t xml:space="preserve"> </w:t>
      </w:r>
    </w:p>
    <w:p>
      <w:pPr>
        <w:widowControl/>
        <w:ind w:firstLine="4200" w:firstLineChars="500"/>
        <w:rPr>
          <w:sz w:val="84"/>
          <w:szCs w:val="84"/>
        </w:rPr>
      </w:pPr>
    </w:p>
    <w:p>
      <w:pPr>
        <w:widowControl/>
        <w:ind w:firstLine="0" w:firstLineChars="0"/>
        <w:jc w:val="center"/>
        <w:rPr>
          <w:sz w:val="84"/>
          <w:szCs w:val="84"/>
        </w:rPr>
      </w:pPr>
      <w:r>
        <w:rPr>
          <w:rFonts w:hint="eastAsia"/>
          <w:sz w:val="84"/>
          <w:szCs w:val="84"/>
        </w:rPr>
        <w:t>房</w:t>
      </w:r>
    </w:p>
    <w:p>
      <w:pPr>
        <w:widowControl/>
        <w:ind w:firstLine="0" w:firstLineChars="0"/>
        <w:jc w:val="center"/>
        <w:rPr>
          <w:sz w:val="84"/>
          <w:szCs w:val="84"/>
        </w:rPr>
      </w:pPr>
      <w:r>
        <w:rPr>
          <w:rFonts w:hint="eastAsia"/>
          <w:sz w:val="84"/>
          <w:szCs w:val="84"/>
        </w:rPr>
        <w:t>屋</w:t>
      </w:r>
    </w:p>
    <w:p>
      <w:pPr>
        <w:widowControl/>
        <w:ind w:firstLine="0" w:firstLineChars="0"/>
        <w:jc w:val="center"/>
        <w:rPr>
          <w:sz w:val="84"/>
          <w:szCs w:val="84"/>
        </w:rPr>
      </w:pPr>
      <w:r>
        <w:rPr>
          <w:rFonts w:hint="eastAsia"/>
          <w:sz w:val="84"/>
          <w:szCs w:val="84"/>
        </w:rPr>
        <w:t>租</w:t>
      </w:r>
    </w:p>
    <w:p>
      <w:pPr>
        <w:widowControl/>
        <w:ind w:firstLine="0" w:firstLineChars="0"/>
        <w:jc w:val="center"/>
        <w:rPr>
          <w:sz w:val="84"/>
          <w:szCs w:val="84"/>
        </w:rPr>
      </w:pPr>
      <w:r>
        <w:rPr>
          <w:rFonts w:hint="eastAsia"/>
          <w:sz w:val="84"/>
          <w:szCs w:val="84"/>
        </w:rPr>
        <w:t>赁</w:t>
      </w:r>
    </w:p>
    <w:p>
      <w:pPr>
        <w:widowControl/>
        <w:ind w:firstLine="0" w:firstLineChars="0"/>
        <w:jc w:val="center"/>
        <w:rPr>
          <w:sz w:val="84"/>
          <w:szCs w:val="84"/>
        </w:rPr>
      </w:pPr>
      <w:r>
        <w:rPr>
          <w:rFonts w:hint="eastAsia"/>
          <w:sz w:val="84"/>
          <w:szCs w:val="84"/>
        </w:rPr>
        <w:t>合</w:t>
      </w:r>
    </w:p>
    <w:p>
      <w:pPr>
        <w:widowControl/>
        <w:ind w:firstLine="0" w:firstLineChars="0"/>
        <w:jc w:val="center"/>
        <w:rPr>
          <w:sz w:val="84"/>
          <w:szCs w:val="84"/>
        </w:rPr>
      </w:pPr>
      <w:r>
        <w:rPr>
          <w:rFonts w:hint="eastAsia"/>
          <w:sz w:val="84"/>
          <w:szCs w:val="84"/>
        </w:rPr>
        <w:t>同</w:t>
      </w:r>
    </w:p>
    <w:p>
      <w:pPr>
        <w:ind w:firstLine="1680"/>
        <w:rPr>
          <w:rFonts w:ascii="方正小标宋简体" w:hAnsi="方正小标宋简体" w:eastAsia="方正小标宋简体"/>
          <w:sz w:val="44"/>
        </w:rPr>
      </w:pPr>
      <w:r>
        <w:rPr>
          <w:rFonts w:hint="eastAsia"/>
          <w:sz w:val="84"/>
          <w:szCs w:val="84"/>
        </w:rPr>
        <w:t xml:space="preserve">    </w:t>
      </w:r>
      <w:r>
        <w:rPr>
          <w:rFonts w:hint="eastAsia"/>
          <w:sz w:val="72"/>
          <w:szCs w:val="72"/>
        </w:rPr>
        <w:t xml:space="preserve">      </w:t>
      </w:r>
      <w:r>
        <w:rPr>
          <w:sz w:val="36"/>
          <w:szCs w:val="36"/>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房屋租赁合同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本合同当事人为：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出租方（以下简称甲方）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承租方（以下简称乙方）：</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身份证号</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根据《中华人民共和国</w:t>
      </w:r>
      <w:r>
        <w:rPr>
          <w:rFonts w:hint="eastAsia" w:ascii="仿宋" w:hAnsi="仿宋" w:eastAsia="仿宋" w:cs="仿宋"/>
          <w:sz w:val="32"/>
          <w:szCs w:val="32"/>
          <w:lang w:eastAsia="zh-CN"/>
        </w:rPr>
        <w:t>民法典</w:t>
      </w:r>
      <w:r>
        <w:rPr>
          <w:rFonts w:hint="eastAsia" w:ascii="仿宋" w:hAnsi="仿宋" w:eastAsia="仿宋" w:cs="仿宋"/>
          <w:sz w:val="32"/>
          <w:szCs w:val="32"/>
        </w:rPr>
        <w:t>》及相关法律法规的规定</w:t>
      </w:r>
      <w:r>
        <w:rPr>
          <w:rFonts w:hint="eastAsia" w:ascii="仿宋" w:hAnsi="仿宋" w:eastAsia="仿宋" w:cs="仿宋"/>
          <w:sz w:val="32"/>
          <w:szCs w:val="32"/>
          <w:lang w:val="en-US" w:eastAsia="zh-CN"/>
        </w:rPr>
        <w:t>,</w:t>
      </w:r>
      <w:r>
        <w:rPr>
          <w:rFonts w:hint="eastAsia" w:ascii="仿宋" w:hAnsi="仿宋" w:eastAsia="仿宋" w:cs="仿宋"/>
          <w:sz w:val="32"/>
          <w:szCs w:val="32"/>
        </w:rPr>
        <w:t>甲、乙双方在平等、自愿的基础上，就甲方将房屋（含房屋门前场地）出租给乙方使用，乙方有偿承租甲方房屋事宜，为明确双方权利义务，经协商一致，订立本合同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房屋及设施基本情况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甲方出租给乙方的房屋位于</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仿宋" w:hAnsi="仿宋" w:eastAsia="仿宋" w:cs="仿宋"/>
          <w:sz w:val="32"/>
          <w:szCs w:val="32"/>
          <w:u w:val="none"/>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面积：         </w:t>
      </w:r>
      <w:r>
        <w:rPr>
          <w:rFonts w:hint="eastAsia" w:ascii="仿宋" w:hAnsi="仿宋" w:eastAsia="仿宋" w:cs="仿宋"/>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2、甲方房屋配套设施包含：</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租赁期限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经甲、乙双方协商，</w:t>
      </w:r>
      <w:r>
        <w:rPr>
          <w:rFonts w:hint="eastAsia" w:ascii="仿宋" w:hAnsi="仿宋" w:eastAsia="仿宋" w:cs="仿宋"/>
          <w:sz w:val="32"/>
          <w:szCs w:val="32"/>
        </w:rPr>
        <w:t>该房屋租赁期</w:t>
      </w:r>
      <w:r>
        <w:rPr>
          <w:rFonts w:hint="eastAsia" w:ascii="仿宋" w:hAnsi="仿宋" w:eastAsia="仿宋" w:cs="仿宋"/>
          <w:sz w:val="32"/>
          <w:szCs w:val="32"/>
          <w:lang w:val="en-US" w:eastAsia="zh-CN"/>
        </w:rPr>
        <w:t>三</w:t>
      </w:r>
      <w:bookmarkStart w:id="0" w:name="_GoBack"/>
      <w:bookmarkEnd w:id="0"/>
      <w:r>
        <w:rPr>
          <w:rFonts w:hint="eastAsia" w:ascii="仿宋" w:hAnsi="仿宋" w:eastAsia="仿宋" w:cs="仿宋"/>
          <w:sz w:val="32"/>
          <w:szCs w:val="32"/>
          <w:lang w:val="en-US" w:eastAsia="zh-CN"/>
        </w:rPr>
        <w:t>年</w:t>
      </w:r>
      <w:r>
        <w:rPr>
          <w:rFonts w:hint="eastAsia" w:ascii="仿宋" w:hAnsi="仿宋" w:eastAsia="仿宋" w:cs="仿宋"/>
          <w:sz w:val="32"/>
          <w:szCs w:val="32"/>
          <w:lang w:eastAsia="zh-CN"/>
        </w:rPr>
        <w:t>，</w:t>
      </w:r>
      <w:r>
        <w:rPr>
          <w:rFonts w:hint="eastAsia" w:ascii="仿宋" w:hAnsi="仿宋" w:eastAsia="仿宋" w:cs="仿宋"/>
          <w:sz w:val="32"/>
          <w:szCs w:val="32"/>
        </w:rPr>
        <w:t>自</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日起至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sz w:val="32"/>
        </w:rPr>
        <w:t>2、租赁期满后</w:t>
      </w:r>
      <w:r>
        <w:rPr>
          <w:rFonts w:hint="eastAsia" w:ascii="仿宋" w:hAnsi="仿宋" w:eastAsia="仿宋"/>
          <w:sz w:val="32"/>
          <w:lang w:eastAsia="zh-CN"/>
        </w:rPr>
        <w:t>一日内</w:t>
      </w:r>
      <w:r>
        <w:rPr>
          <w:rFonts w:hint="eastAsia" w:ascii="仿宋" w:hAnsi="仿宋" w:eastAsia="仿宋"/>
          <w:sz w:val="32"/>
        </w:rPr>
        <w:t>，乙方应无条件如期交还出租房屋及房内设施。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租金</w:t>
      </w:r>
      <w:r>
        <w:rPr>
          <w:rFonts w:hint="eastAsia" w:ascii="仿宋" w:hAnsi="仿宋" w:eastAsia="仿宋" w:cs="仿宋"/>
          <w:b/>
          <w:bCs/>
          <w:sz w:val="32"/>
          <w:szCs w:val="32"/>
          <w:lang w:eastAsia="zh-CN"/>
        </w:rPr>
        <w:t>及</w:t>
      </w:r>
      <w:r>
        <w:rPr>
          <w:rFonts w:hint="eastAsia" w:ascii="仿宋" w:hAnsi="仿宋" w:eastAsia="仿宋" w:cs="仿宋"/>
          <w:b/>
          <w:bCs/>
          <w:sz w:val="32"/>
          <w:szCs w:val="32"/>
        </w:rPr>
        <w:t>支付方式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1、该房屋</w:t>
      </w:r>
      <w:r>
        <w:rPr>
          <w:rFonts w:hint="eastAsia" w:ascii="仿宋" w:hAnsi="仿宋" w:eastAsia="仿宋" w:cs="仿宋"/>
          <w:sz w:val="32"/>
          <w:szCs w:val="32"/>
          <w:lang w:eastAsia="zh-CN"/>
        </w:rPr>
        <w:t>月</w:t>
      </w:r>
      <w:r>
        <w:rPr>
          <w:rFonts w:hint="eastAsia" w:ascii="仿宋" w:hAnsi="仿宋" w:eastAsia="仿宋" w:cs="仿宋"/>
          <w:sz w:val="32"/>
          <w:szCs w:val="32"/>
        </w:rPr>
        <w:t>租金为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元（大写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元</w:t>
      </w:r>
      <w:r>
        <w:rPr>
          <w:rFonts w:hint="eastAsia" w:ascii="仿宋" w:hAnsi="仿宋" w:eastAsia="仿宋" w:cs="仿宋"/>
          <w:sz w:val="32"/>
          <w:szCs w:val="32"/>
        </w:rPr>
        <w:t>整）</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租金支付每</w:t>
      </w:r>
      <w:r>
        <w:rPr>
          <w:rFonts w:hint="eastAsia" w:ascii="仿宋" w:hAnsi="仿宋" w:eastAsia="仿宋" w:cs="仿宋"/>
          <w:sz w:val="32"/>
          <w:szCs w:val="32"/>
          <w:lang w:val="en-US" w:eastAsia="zh-CN"/>
        </w:rPr>
        <w:t>两个月</w:t>
      </w:r>
      <w:r>
        <w:rPr>
          <w:rFonts w:hint="eastAsia" w:ascii="仿宋" w:hAnsi="仿宋" w:eastAsia="仿宋" w:cs="仿宋"/>
          <w:sz w:val="32"/>
          <w:szCs w:val="32"/>
          <w:lang w:eastAsia="zh-CN"/>
        </w:rPr>
        <w:t>缴纳一次，</w:t>
      </w:r>
      <w:r>
        <w:rPr>
          <w:rFonts w:hint="eastAsia" w:ascii="仿宋" w:hAnsi="仿宋" w:eastAsia="仿宋" w:cs="仿宋"/>
          <w:sz w:val="32"/>
          <w:szCs w:val="32"/>
        </w:rPr>
        <w:t>租金</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 xml:space="preserve">    元（          元整）</w:t>
      </w:r>
      <w:r>
        <w:rPr>
          <w:rFonts w:hint="eastAsia" w:ascii="仿宋" w:hAnsi="仿宋" w:eastAsia="仿宋" w:cs="仿宋"/>
          <w:sz w:val="32"/>
          <w:szCs w:val="32"/>
        </w:rPr>
        <w:t>，</w:t>
      </w:r>
      <w:r>
        <w:rPr>
          <w:rFonts w:hint="eastAsia" w:ascii="仿宋" w:hAnsi="仿宋" w:eastAsia="仿宋" w:cs="仿宋"/>
          <w:sz w:val="32"/>
          <w:szCs w:val="32"/>
          <w:lang w:eastAsia="zh-CN"/>
        </w:rPr>
        <w:t>每</w:t>
      </w:r>
      <w:r>
        <w:rPr>
          <w:rFonts w:hint="eastAsia" w:ascii="仿宋" w:hAnsi="仿宋" w:eastAsia="仿宋" w:cs="仿宋"/>
          <w:sz w:val="32"/>
          <w:szCs w:val="32"/>
          <w:lang w:val="en-US" w:eastAsia="zh-CN"/>
        </w:rPr>
        <w:t xml:space="preserve">     日前将租金打到甲方指定账户。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仿宋" w:hAnsi="仿宋" w:eastAsia="仿宋" w:cs="仿宋"/>
          <w:sz w:val="32"/>
          <w:szCs w:val="32"/>
          <w:u w:val="none"/>
          <w:lang w:val="en-US" w:eastAsia="zh-CN"/>
        </w:rPr>
      </w:pPr>
      <w:r>
        <w:rPr>
          <w:rFonts w:hint="eastAsia" w:ascii="仿宋" w:hAnsi="仿宋" w:eastAsia="仿宋" w:cs="仿宋"/>
          <w:sz w:val="32"/>
          <w:szCs w:val="32"/>
          <w:lang w:val="en-US" w:eastAsia="zh-CN"/>
        </w:rPr>
        <w:t>3、合同签订之日，乙方向甲方交纳房屋租赁合同保证金两个月租金</w:t>
      </w:r>
      <w:r>
        <w:rPr>
          <w:rFonts w:hint="eastAsia" w:ascii="仿宋" w:hAnsi="仿宋" w:eastAsia="仿宋" w:cs="仿宋"/>
          <w:sz w:val="32"/>
          <w:szCs w:val="32"/>
          <w:u w:val="single"/>
          <w:lang w:val="en-US" w:eastAsia="zh-CN"/>
        </w:rPr>
        <w:t xml:space="preserve">         元，</w:t>
      </w:r>
      <w:r>
        <w:rPr>
          <w:rFonts w:hint="eastAsia" w:ascii="仿宋" w:hAnsi="仿宋" w:eastAsia="仿宋" w:cs="仿宋"/>
          <w:sz w:val="32"/>
          <w:szCs w:val="32"/>
          <w:u w:val="none"/>
          <w:lang w:val="en-US" w:eastAsia="zh-CN"/>
        </w:rPr>
        <w:t xml:space="preserve"> （大写：         ）此保证金在双方合同终止、乙方无违约责任、无欠款情况下一次性退还，计本不计息。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租赁期间相关费用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lang w:eastAsia="zh-CN"/>
        </w:rPr>
      </w:pPr>
      <w:r>
        <w:rPr>
          <w:rFonts w:hint="eastAsia" w:ascii="仿宋" w:hAnsi="仿宋" w:eastAsia="仿宋"/>
          <w:sz w:val="32"/>
        </w:rPr>
        <w:t>1、乙方使用该房屋所发生的水</w:t>
      </w:r>
      <w:r>
        <w:rPr>
          <w:rFonts w:hint="eastAsia" w:ascii="仿宋" w:hAnsi="仿宋" w:eastAsia="仿宋"/>
          <w:sz w:val="32"/>
          <w:lang w:eastAsia="zh-CN"/>
        </w:rPr>
        <w:t>、</w:t>
      </w:r>
      <w:r>
        <w:rPr>
          <w:rFonts w:hint="eastAsia" w:ascii="仿宋" w:hAnsi="仿宋" w:eastAsia="仿宋"/>
          <w:sz w:val="32"/>
        </w:rPr>
        <w:t>电费，</w:t>
      </w:r>
      <w:r>
        <w:rPr>
          <w:rFonts w:hint="eastAsia" w:ascii="仿宋" w:hAnsi="仿宋" w:eastAsia="仿宋"/>
          <w:sz w:val="32"/>
          <w:lang w:eastAsia="zh-CN"/>
        </w:rPr>
        <w:t>由乙方</w:t>
      </w:r>
      <w:r>
        <w:rPr>
          <w:rFonts w:hint="eastAsia" w:ascii="仿宋" w:hAnsi="仿宋" w:eastAsia="仿宋"/>
          <w:sz w:val="32"/>
        </w:rPr>
        <w:t>及时足额</w:t>
      </w:r>
      <w:r>
        <w:rPr>
          <w:rFonts w:hint="eastAsia" w:ascii="仿宋" w:hAnsi="仿宋" w:eastAsia="仿宋"/>
          <w:sz w:val="32"/>
          <w:lang w:eastAsia="zh-CN"/>
        </w:rPr>
        <w:t>结清。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rPr>
      </w:pPr>
      <w:r>
        <w:rPr>
          <w:rFonts w:hint="eastAsia" w:ascii="仿宋" w:hAnsi="仿宋" w:eastAsia="仿宋"/>
          <w:sz w:val="32"/>
        </w:rPr>
        <w:t>2、乙方在租赁期间内发生的门前三包及债权债务等相关费用和发生的治安、民事、刑事等责任由乙方承担。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3、</w:t>
      </w:r>
      <w:r>
        <w:rPr>
          <w:rFonts w:hint="eastAsia" w:ascii="仿宋" w:hAnsi="仿宋" w:eastAsia="仿宋"/>
          <w:sz w:val="32"/>
          <w:highlight w:val="none"/>
        </w:rPr>
        <w:t>乙方租赁期内负责经营场所的消防安全，营业之</w:t>
      </w:r>
      <w:r>
        <w:rPr>
          <w:rFonts w:hint="eastAsia" w:ascii="仿宋" w:hAnsi="仿宋" w:eastAsia="仿宋"/>
          <w:sz w:val="32"/>
        </w:rPr>
        <w:t>前向地方消防机构申请消防安全检查，建立消防安全制度，配备消防器材，进行消防检查，及时消除火灾隐患，杜绝火灾事故，承担安全费用支出和</w:t>
      </w:r>
      <w:r>
        <w:rPr>
          <w:rFonts w:hint="eastAsia" w:ascii="仿宋" w:hAnsi="仿宋" w:eastAsia="仿宋"/>
          <w:sz w:val="32"/>
          <w:highlight w:val="none"/>
        </w:rPr>
        <w:t>安全责任。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房屋使用与修缮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1、在租赁期内，甲方应保证出租房屋的使用安全。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2、该房屋及所属设施的维修责任，均由乙方负责。乙方应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合理使用其所承租的房屋及其附属设施。如因使用不当造成房屋及设施损坏的，乙方应立即负责修复或经济赔偿</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3、乙方如改变房屋的内部结构、装修或设置对房屋结构有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影响的设备，设计规模、范围、工艺、用料</w:t>
      </w:r>
      <w:r>
        <w:rPr>
          <w:rFonts w:hint="eastAsia" w:ascii="仿宋" w:hAnsi="仿宋" w:eastAsia="仿宋" w:cs="仿宋"/>
          <w:sz w:val="32"/>
          <w:szCs w:val="32"/>
          <w:lang w:eastAsia="zh-CN"/>
        </w:rPr>
        <w:t>及屋内电路改修</w:t>
      </w:r>
      <w:r>
        <w:rPr>
          <w:rFonts w:hint="eastAsia" w:ascii="仿宋" w:hAnsi="仿宋" w:eastAsia="仿宋" w:cs="仿宋"/>
          <w:sz w:val="32"/>
          <w:szCs w:val="32"/>
        </w:rPr>
        <w:t>等方案均须事先征得甲方的书面同意后方可施工</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4、租赁期满后或因乙方责任导致退租的，乙方应保持房屋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内部结构、装修完好，甲方有权选择以下权利中的一种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（1）不承担乙方任何补偿，依附于房屋的装修归甲方所有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（2）要求乙方恢复房屋</w:t>
      </w:r>
      <w:r>
        <w:rPr>
          <w:rFonts w:hint="eastAsia" w:ascii="仿宋" w:hAnsi="仿宋" w:eastAsia="仿宋" w:cs="仿宋"/>
          <w:sz w:val="32"/>
          <w:szCs w:val="32"/>
          <w:lang w:eastAsia="zh-CN"/>
        </w:rPr>
        <w:t>接收前的</w:t>
      </w:r>
      <w:r>
        <w:rPr>
          <w:rFonts w:hint="eastAsia" w:ascii="仿宋" w:hAnsi="仿宋" w:eastAsia="仿宋" w:cs="仿宋"/>
          <w:sz w:val="32"/>
          <w:szCs w:val="32"/>
        </w:rPr>
        <w:t>原状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（3）向乙方收取恢复工程实际发生的费用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合同的变更、解除与终止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1、租赁期满合同自然终止</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房屋租赁期间，乙方有下列行为之一的，甲方有权解除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合同，收回出租房屋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（1）未经甲方书面同意，转租、转借承租房屋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（2）未经甲方书面同意，拆改变动房屋结构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（3）损坏承租房屋，在甲方提出的合理期限内仍未修复的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（4）经营使用产生油烟、噪音等给甲方办公场所带来不良影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响，拒不整改的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（5）未经甲方书面同意，改变本合同约定的房屋</w:t>
      </w:r>
      <w:r>
        <w:rPr>
          <w:rFonts w:hint="eastAsia" w:ascii="仿宋" w:hAnsi="仿宋" w:eastAsia="仿宋" w:cs="仿宋"/>
          <w:sz w:val="32"/>
          <w:szCs w:val="32"/>
          <w:lang w:eastAsia="zh-CN"/>
        </w:rPr>
        <w:t>租赁</w:t>
      </w:r>
      <w:r>
        <w:rPr>
          <w:rFonts w:hint="eastAsia" w:ascii="仿宋" w:hAnsi="仿宋" w:eastAsia="仿宋" w:cs="仿宋"/>
          <w:sz w:val="32"/>
          <w:szCs w:val="32"/>
        </w:rPr>
        <w:t>用途</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（6）利用承租房屋存放危险物品或进行违法活动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）逾期未交纳按约定应当由乙方交纳的各项费用，已经给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甲方造成严重损害的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（8）拖欠房租累计2个月以上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、租赁期满乙方有意继续承租的，应提前30日向甲方提出书面续租要求，征得同意后双方重新签订房屋租赁合同，甲方也可以终止合同或采用公开招租的方法进行出租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且乙方在同等条件下享有优先承租权</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4</w:t>
      </w:r>
      <w:r>
        <w:rPr>
          <w:rFonts w:hint="eastAsia" w:ascii="仿宋" w:hAnsi="仿宋" w:eastAsia="仿宋" w:cs="仿宋"/>
          <w:sz w:val="32"/>
          <w:szCs w:val="32"/>
        </w:rPr>
        <w:t>、乙方在承租期已满，占房不交，整天锁门，联系中断，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甲方有权打开房门收回此房，所有造成的费用及财产损失由乙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方自行承担。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房屋交付及收回的验收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1、甲方应保证</w:t>
      </w:r>
      <w:r>
        <w:rPr>
          <w:rFonts w:hint="eastAsia" w:ascii="仿宋" w:hAnsi="仿宋" w:eastAsia="仿宋" w:cs="仿宋"/>
          <w:sz w:val="32"/>
          <w:szCs w:val="32"/>
          <w:lang w:eastAsia="zh-CN"/>
        </w:rPr>
        <w:t>租赁</w:t>
      </w:r>
      <w:r>
        <w:rPr>
          <w:rFonts w:hint="eastAsia" w:ascii="仿宋" w:hAnsi="仿宋" w:eastAsia="仿宋" w:cs="仿宋"/>
          <w:sz w:val="32"/>
          <w:szCs w:val="32"/>
        </w:rPr>
        <w:t>房屋本身处于能够安全使用状态</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2、乙方应于房屋租赁期满后，将承租房屋及附属设施、设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备交还甲方。</w:t>
      </w:r>
    </w:p>
    <w:p>
      <w:pPr>
        <w:spacing w:line="509" w:lineRule="atLeas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b w:val="0"/>
          <w:bCs w:val="0"/>
          <w:i w:val="0"/>
          <w:iCs w:val="0"/>
          <w:sz w:val="32"/>
        </w:rPr>
        <w:t>租赁期满后，承租期间经甲方同意进行的内部结构、装修为不可移动财产乙方不得拆除，所有权转移甲方所有。</w:t>
      </w:r>
      <w:r>
        <w:rPr>
          <w:rFonts w:hint="eastAsia" w:ascii="仿宋" w:hAnsi="仿宋" w:eastAsia="仿宋"/>
          <w:b w:val="0"/>
          <w:bCs w:val="0"/>
          <w:i w:val="0"/>
          <w:iCs w:val="0"/>
          <w:sz w:val="32"/>
          <w:lang w:val="en-US" w:eastAsia="zh-CN"/>
        </w:rPr>
        <w:t xml:space="preserve"> </w:t>
      </w:r>
      <w:r>
        <w:rPr>
          <w:rFonts w:hint="eastAsia" w:ascii="仿宋" w:hAnsi="仿宋" w:eastAsia="仿宋" w:cs="仿宋"/>
          <w:sz w:val="32"/>
          <w:szCs w:val="32"/>
        </w:rPr>
        <w:t>乙方交还甲方房屋应当保持房屋及设施、设备的完好</w:t>
      </w:r>
      <w:r>
        <w:rPr>
          <w:rFonts w:hint="eastAsia" w:ascii="仿宋" w:hAnsi="仿宋" w:eastAsia="仿宋" w:cs="仿宋"/>
          <w:sz w:val="32"/>
          <w:szCs w:val="32"/>
          <w:lang w:eastAsia="zh-CN"/>
        </w:rPr>
        <w:t>状</w:t>
      </w:r>
      <w:r>
        <w:rPr>
          <w:rFonts w:hint="eastAsia" w:ascii="仿宋" w:hAnsi="仿宋" w:eastAsia="仿宋" w:cs="仿宋"/>
          <w:sz w:val="32"/>
          <w:szCs w:val="32"/>
        </w:rPr>
        <w:t>态，不得留存物品或影响房屋的正常使用。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甲方违约责任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1、甲方因不能提供本合同约定的房屋而解除合同的，应支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付乙方本合同租金总额30％的违约金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2、甲方违反本合同约定，提前收回房屋的，应按照合同总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租金的30％向乙方支付违约金。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乙方违约责任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w:t>
      </w:r>
      <w:r>
        <w:rPr>
          <w:rFonts w:hint="eastAsia" w:ascii="仿宋" w:hAnsi="仿宋" w:eastAsia="仿宋" w:cs="仿宋"/>
          <w:sz w:val="32"/>
          <w:szCs w:val="32"/>
          <w:lang w:eastAsia="zh-CN"/>
        </w:rPr>
        <w:t>租赁</w:t>
      </w:r>
      <w:r>
        <w:rPr>
          <w:rFonts w:hint="eastAsia" w:ascii="仿宋" w:hAnsi="仿宋" w:eastAsia="仿宋" w:cs="仿宋"/>
          <w:sz w:val="32"/>
          <w:szCs w:val="32"/>
        </w:rPr>
        <w:t>期间，乙方有下列行为之一的，甲方有权终止合同，收回该房屋，乙方应按照合同总租金的30％向甲方支付违约金。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（1）未经甲方书面同意，将房屋转租、转借给他人使用的；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（2）未经甲方书面同意，拆改变动房屋结构或损坏房屋的；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（3）改变本合同规定的租赁用途或利用该房屋进行违法活动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（4）拖欠房租累计2个月以上的。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2、在</w:t>
      </w:r>
      <w:r>
        <w:rPr>
          <w:rFonts w:hint="eastAsia" w:ascii="仿宋" w:hAnsi="仿宋" w:eastAsia="仿宋" w:cs="仿宋"/>
          <w:sz w:val="32"/>
          <w:szCs w:val="32"/>
          <w:lang w:eastAsia="zh-CN"/>
        </w:rPr>
        <w:t>租赁期</w:t>
      </w:r>
      <w:r>
        <w:rPr>
          <w:rFonts w:hint="eastAsia" w:ascii="仿宋" w:hAnsi="仿宋" w:eastAsia="仿宋" w:cs="仿宋"/>
          <w:sz w:val="32"/>
          <w:szCs w:val="32"/>
        </w:rPr>
        <w:t>内，乙方未经甲方同意，中途擅自退租的，乙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方应该按合同总租金30％的额度向甲方支付违约金。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本合同未尽事宜，经甲、乙双方协商一致，可订立补充条款。补充条款及附件均为本合同组成部分，与本合同具有同等法律效力。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本合同自双方签（章）后生效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本合同及附件一式</w:t>
      </w:r>
      <w:r>
        <w:rPr>
          <w:rFonts w:hint="eastAsia" w:ascii="仿宋" w:hAnsi="仿宋" w:eastAsia="仿宋" w:cs="仿宋"/>
          <w:sz w:val="32"/>
          <w:szCs w:val="32"/>
          <w:lang w:eastAsia="zh-CN"/>
        </w:rPr>
        <w:t>三</w:t>
      </w:r>
      <w:r>
        <w:rPr>
          <w:rFonts w:hint="eastAsia" w:ascii="仿宋" w:hAnsi="仿宋" w:eastAsia="仿宋" w:cs="仿宋"/>
          <w:sz w:val="32"/>
          <w:szCs w:val="32"/>
        </w:rPr>
        <w:t>份，甲</w:t>
      </w:r>
      <w:r>
        <w:rPr>
          <w:rFonts w:hint="eastAsia" w:ascii="仿宋" w:hAnsi="仿宋" w:eastAsia="仿宋" w:cs="仿宋"/>
          <w:sz w:val="32"/>
          <w:szCs w:val="32"/>
          <w:lang w:eastAsia="zh-CN"/>
        </w:rPr>
        <w:t>方</w:t>
      </w:r>
      <w:r>
        <w:rPr>
          <w:rFonts w:hint="eastAsia" w:ascii="仿宋" w:hAnsi="仿宋" w:eastAsia="仿宋" w:cs="仿宋"/>
          <w:sz w:val="32"/>
          <w:szCs w:val="32"/>
          <w:lang w:val="en-US" w:eastAsia="zh-CN"/>
        </w:rPr>
        <w:t>2份</w:t>
      </w:r>
      <w:r>
        <w:rPr>
          <w:rFonts w:hint="eastAsia" w:ascii="仿宋" w:hAnsi="仿宋" w:eastAsia="仿宋" w:cs="仿宋"/>
          <w:sz w:val="32"/>
          <w:szCs w:val="32"/>
          <w:lang w:eastAsia="zh-CN"/>
        </w:rPr>
        <w:t>、乙方</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份</w:t>
      </w:r>
      <w:r>
        <w:rPr>
          <w:rFonts w:hint="eastAsia" w:ascii="仿宋" w:hAnsi="仿宋" w:eastAsia="仿宋" w:cs="仿宋"/>
          <w:sz w:val="32"/>
          <w:szCs w:val="32"/>
        </w:rPr>
        <w:t>，具有同等法律效力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甲方：</w:t>
      </w:r>
      <w:r>
        <w:rPr>
          <w:rFonts w:hint="eastAsia" w:ascii="仿宋" w:hAnsi="仿宋" w:eastAsia="仿宋" w:cs="仿宋"/>
          <w:sz w:val="32"/>
          <w:szCs w:val="32"/>
          <w:lang w:val="en-US" w:eastAsia="zh-CN"/>
        </w:rPr>
        <w:t xml:space="preserve">                   乙方：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经办人：                 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电话：</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电话</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 w:hAnsi="仿宋" w:eastAsia="仿宋"/>
          <w:sz w:val="32"/>
        </w:rPr>
      </w:pPr>
    </w:p>
    <w:sectPr>
      <w:headerReference r:id="rId7" w:type="first"/>
      <w:footerReference r:id="rId10" w:type="first"/>
      <w:headerReference r:id="rId5" w:type="default"/>
      <w:footerReference r:id="rId8" w:type="default"/>
      <w:headerReference r:id="rId6" w:type="even"/>
      <w:footerReference r:id="rId9" w:type="even"/>
      <w:footnotePr>
        <w:numFmt w:val="decimalHalfWidth"/>
      </w:footnotePr>
      <w:endnotePr>
        <w:numFmt w:val="chineseCounting"/>
      </w:endnotePr>
      <w:pgSz w:w="11905" w:h="16837"/>
      <w:pgMar w:top="1984" w:right="1474" w:bottom="1700" w:left="1587" w:header="566" w:footer="566"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5615940" cy="719455"/>
              <wp:effectExtent l="0" t="0" r="0" b="0"/>
              <wp:docPr id="3" name="文本框 3"/>
              <wp:cNvGraphicFramePr/>
              <a:graphic xmlns:a="http://schemas.openxmlformats.org/drawingml/2006/main">
                <a:graphicData uri="http://schemas.microsoft.com/office/word/2010/wordprocessingShape">
                  <wps:wsp>
                    <wps:cNvSpPr txBox="1"/>
                    <wps:spPr>
                      <a:xfrm>
                        <a:off x="0" y="0"/>
                        <a:ext cx="5615940" cy="719455"/>
                      </a:xfrm>
                      <a:prstGeom prst="rect">
                        <a:avLst/>
                      </a:prstGeom>
                      <a:noFill/>
                      <a:ln>
                        <a:noFill/>
                      </a:ln>
                      <a:effectLst/>
                    </wps:spPr>
                    <wps:txbx>
                      <w:txbxContent>
                        <w:p>
                          <w:pPr>
                            <w:spacing w:line="334" w:lineRule="atLeast"/>
                            <w:ind w:firstLine="420"/>
                            <w:jc w:val="center"/>
                            <w:rPr>
                              <w:sz w:val="21"/>
                            </w:rPr>
                          </w:pPr>
                          <w:r>
                            <w:rPr>
                              <w:rFonts w:hint="eastAsia"/>
                              <w:sz w:val="21"/>
                            </w:rPr>
                            <w:t>-</w:t>
                          </w:r>
                          <w:r>
                            <w:rPr>
                              <w:rFonts w:hint="eastAsia"/>
                              <w:sz w:val="21"/>
                            </w:rPr>
                            <w:fldChar w:fldCharType="begin"/>
                          </w:r>
                          <w:r>
                            <w:rPr>
                              <w:rFonts w:hint="eastAsia"/>
                              <w:sz w:val="21"/>
                            </w:rPr>
                            <w:instrText xml:space="preserve"> PAGE \* Arabic \* MERGEFORMAT </w:instrText>
                          </w:r>
                          <w:r>
                            <w:rPr>
                              <w:rFonts w:hint="eastAsia"/>
                              <w:sz w:val="21"/>
                            </w:rPr>
                            <w:fldChar w:fldCharType="separate"/>
                          </w:r>
                          <w:r>
                            <w:rPr>
                              <w:sz w:val="21"/>
                            </w:rPr>
                            <w:t>4</w:t>
                          </w:r>
                          <w:r>
                            <w:rPr>
                              <w:rFonts w:hint="eastAsia"/>
                              <w:sz w:val="21"/>
                            </w:rPr>
                            <w:fldChar w:fldCharType="end"/>
                          </w:r>
                          <w:r>
                            <w:rPr>
                              <w:rFonts w:hint="eastAsia"/>
                              <w:sz w:val="21"/>
                            </w:rPr>
                            <w:t>-</w:t>
                          </w:r>
                        </w:p>
                      </w:txbxContent>
                    </wps:txbx>
                    <wps:bodyPr lIns="0" tIns="0" rIns="0" bIns="0" upright="1"/>
                  </wps:wsp>
                </a:graphicData>
              </a:graphic>
            </wp:inline>
          </w:drawing>
        </mc:Choice>
        <mc:Fallback>
          <w:pict>
            <v:shape id="_x0000_s1026" o:spid="_x0000_s1026" o:spt="202" type="#_x0000_t202" style="height:56.65pt;width:442.2pt;" filled="f" stroked="f" coordsize="21600,21600" o:gfxdata="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1aF8fVAAAABQEAAA8AAAAAAAAAAQAgAAAAIgAAAGRycy9kb3ducmV2LnhtbFBL&#10;AQIUABQAAAAIAIdO4kBBjZ/IwAEAAIADAAAOAAAAAAAAAAEAIAAAACQBAABkcnMvZTJvRG9jLnht&#10;bFBLBQYAAAAABgAGAFkBAABWBQAAAAA=&#10;">
              <v:fill on="f" focussize="0,0"/>
              <v:stroke on="f"/>
              <v:imagedata o:title=""/>
              <o:lock v:ext="edit" aspectratio="f"/>
              <v:textbox inset="0mm,0mm,0mm,0mm">
                <w:txbxContent>
                  <w:p>
                    <w:pPr>
                      <w:spacing w:line="334" w:lineRule="atLeast"/>
                      <w:ind w:firstLine="420"/>
                      <w:jc w:val="center"/>
                      <w:rPr>
                        <w:sz w:val="21"/>
                      </w:rPr>
                    </w:pPr>
                    <w:r>
                      <w:rPr>
                        <w:rFonts w:hint="eastAsia"/>
                        <w:sz w:val="21"/>
                      </w:rPr>
                      <w:t>-</w:t>
                    </w:r>
                    <w:r>
                      <w:rPr>
                        <w:rFonts w:hint="eastAsia"/>
                        <w:sz w:val="21"/>
                      </w:rPr>
                      <w:fldChar w:fldCharType="begin"/>
                    </w:r>
                    <w:r>
                      <w:rPr>
                        <w:rFonts w:hint="eastAsia"/>
                        <w:sz w:val="21"/>
                      </w:rPr>
                      <w:instrText xml:space="preserve"> PAGE \* Arabic \* MERGEFORMAT </w:instrText>
                    </w:r>
                    <w:r>
                      <w:rPr>
                        <w:rFonts w:hint="eastAsia"/>
                        <w:sz w:val="21"/>
                      </w:rPr>
                      <w:fldChar w:fldCharType="separate"/>
                    </w:r>
                    <w:r>
                      <w:rPr>
                        <w:sz w:val="21"/>
                      </w:rPr>
                      <w:t>4</w:t>
                    </w:r>
                    <w:r>
                      <w:rPr>
                        <w:rFonts w:hint="eastAsia"/>
                        <w:sz w:val="21"/>
                      </w:rPr>
                      <w:fldChar w:fldCharType="end"/>
                    </w:r>
                    <w:r>
                      <w:rPr>
                        <w:rFonts w:hint="eastAsia"/>
                        <w:sz w:val="21"/>
                      </w:rPr>
                      <w:t>-</w:t>
                    </w: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5615940" cy="719455"/>
              <wp:effectExtent l="0" t="0" r="0" b="0"/>
              <wp:docPr id="1" name="文本框 1"/>
              <wp:cNvGraphicFramePr/>
              <a:graphic xmlns:a="http://schemas.openxmlformats.org/drawingml/2006/main">
                <a:graphicData uri="http://schemas.microsoft.com/office/word/2010/wordprocessingShape">
                  <wps:wsp>
                    <wps:cNvSpPr txBox="1"/>
                    <wps:spPr>
                      <a:xfrm>
                        <a:off x="0" y="0"/>
                        <a:ext cx="5615940" cy="719455"/>
                      </a:xfrm>
                      <a:prstGeom prst="rect">
                        <a:avLst/>
                      </a:prstGeom>
                      <a:noFill/>
                      <a:ln>
                        <a:noFill/>
                      </a:ln>
                      <a:effectLst/>
                    </wps:spPr>
                    <wps:txbx>
                      <w:txbxContent>
                        <w:p>
                          <w:pPr>
                            <w:spacing w:line="334" w:lineRule="atLeast"/>
                            <w:ind w:firstLine="420"/>
                            <w:jc w:val="center"/>
                            <w:rPr>
                              <w:sz w:val="21"/>
                            </w:rPr>
                          </w:pPr>
                          <w:r>
                            <w:rPr>
                              <w:rFonts w:hint="eastAsia"/>
                              <w:sz w:val="21"/>
                            </w:rPr>
                            <w:t>-</w:t>
                          </w:r>
                          <w:r>
                            <w:rPr>
                              <w:rFonts w:hint="eastAsia"/>
                              <w:sz w:val="21"/>
                            </w:rPr>
                            <w:fldChar w:fldCharType="begin"/>
                          </w:r>
                          <w:r>
                            <w:rPr>
                              <w:rFonts w:hint="eastAsia"/>
                              <w:sz w:val="21"/>
                            </w:rPr>
                            <w:instrText xml:space="preserve"> PAGE \* Arabic \* MERGEFORMAT </w:instrText>
                          </w:r>
                          <w:r>
                            <w:rPr>
                              <w:rFonts w:hint="eastAsia"/>
                              <w:sz w:val="21"/>
                            </w:rPr>
                            <w:fldChar w:fldCharType="separate"/>
                          </w:r>
                          <w:r>
                            <w:rPr>
                              <w:rFonts w:hint="eastAsia"/>
                              <w:sz w:val="21"/>
                            </w:rPr>
                            <w:t>?</w:t>
                          </w:r>
                          <w:r>
                            <w:rPr>
                              <w:rFonts w:hint="eastAsia"/>
                              <w:sz w:val="21"/>
                            </w:rPr>
                            <w:fldChar w:fldCharType="end"/>
                          </w:r>
                          <w:r>
                            <w:rPr>
                              <w:rFonts w:hint="eastAsia"/>
                              <w:sz w:val="21"/>
                            </w:rPr>
                            <w:t>-</w:t>
                          </w:r>
                        </w:p>
                      </w:txbxContent>
                    </wps:txbx>
                    <wps:bodyPr lIns="0" tIns="0" rIns="0" bIns="0" upright="1"/>
                  </wps:wsp>
                </a:graphicData>
              </a:graphic>
            </wp:inline>
          </w:drawing>
        </mc:Choice>
        <mc:Fallback>
          <w:pict>
            <v:shape id="_x0000_s1026" o:spid="_x0000_s1026" o:spt="202" type="#_x0000_t202" style="height:56.65pt;width:442.2pt;" filled="f" stroked="f" coordsize="21600,21600" o:gfxdata="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VoXx9UAAAAFAQAADwAAAAAAAAABACAAAAAiAAAAZHJzL2Rvd25yZXYueG1sUEsB&#10;AhQAFAAAAAgAh07iQHCWdnq/AQAAgAMAAA4AAAAAAAAAAQAgAAAAJAEAAGRycy9lMm9Eb2MueG1s&#10;UEsFBgAAAAAGAAYAWQEAAFUFAAAAAA==&#10;">
              <v:fill on="f" focussize="0,0"/>
              <v:stroke on="f"/>
              <v:imagedata o:title=""/>
              <o:lock v:ext="edit" aspectratio="f"/>
              <v:textbox inset="0mm,0mm,0mm,0mm">
                <w:txbxContent>
                  <w:p>
                    <w:pPr>
                      <w:spacing w:line="334" w:lineRule="atLeast"/>
                      <w:ind w:firstLine="420"/>
                      <w:jc w:val="center"/>
                      <w:rPr>
                        <w:sz w:val="21"/>
                      </w:rPr>
                    </w:pPr>
                    <w:r>
                      <w:rPr>
                        <w:rFonts w:hint="eastAsia"/>
                        <w:sz w:val="21"/>
                      </w:rPr>
                      <w:t>-</w:t>
                    </w:r>
                    <w:r>
                      <w:rPr>
                        <w:rFonts w:hint="eastAsia"/>
                        <w:sz w:val="21"/>
                      </w:rPr>
                      <w:fldChar w:fldCharType="begin"/>
                    </w:r>
                    <w:r>
                      <w:rPr>
                        <w:rFonts w:hint="eastAsia"/>
                        <w:sz w:val="21"/>
                      </w:rPr>
                      <w:instrText xml:space="preserve"> PAGE \* Arabic \* MERGEFORMAT </w:instrText>
                    </w:r>
                    <w:r>
                      <w:rPr>
                        <w:rFonts w:hint="eastAsia"/>
                        <w:sz w:val="21"/>
                      </w:rPr>
                      <w:fldChar w:fldCharType="separate"/>
                    </w:r>
                    <w:r>
                      <w:rPr>
                        <w:rFonts w:hint="eastAsia"/>
                        <w:sz w:val="21"/>
                      </w:rPr>
                      <w:t>?</w:t>
                    </w:r>
                    <w:r>
                      <w:rPr>
                        <w:rFonts w:hint="eastAsia"/>
                        <w:sz w:val="21"/>
                      </w:rPr>
                      <w:fldChar w:fldCharType="end"/>
                    </w:r>
                    <w:r>
                      <w:rPr>
                        <w:rFonts w:hint="eastAsia"/>
                        <w:sz w:val="21"/>
                      </w:rPr>
                      <w:t>-</w:t>
                    </w: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5615940" cy="899795"/>
              <wp:effectExtent l="0" t="0" r="0" b="0"/>
              <wp:docPr id="4" name="文本框 4"/>
              <wp:cNvGraphicFramePr/>
              <a:graphic xmlns:a="http://schemas.openxmlformats.org/drawingml/2006/main">
                <a:graphicData uri="http://schemas.microsoft.com/office/word/2010/wordprocessingShape">
                  <wps:wsp>
                    <wps:cNvSpPr txBox="1"/>
                    <wps:spPr>
                      <a:xfrm>
                        <a:off x="0" y="0"/>
                        <a:ext cx="5615940" cy="899795"/>
                      </a:xfrm>
                      <a:prstGeom prst="rect">
                        <a:avLst/>
                      </a:prstGeom>
                      <a:noFill/>
                      <a:ln>
                        <a:noFill/>
                      </a:ln>
                      <a:effectLst/>
                    </wps:spPr>
                    <wps:txbx>
                      <w:txbxContent>
                        <w:p>
                          <w:pPr>
                            <w:spacing w:line="334" w:lineRule="atLeast"/>
                            <w:ind w:firstLine="420"/>
                            <w:rPr>
                              <w:sz w:val="21"/>
                            </w:rPr>
                          </w:pPr>
                        </w:p>
                      </w:txbxContent>
                    </wps:txbx>
                    <wps:bodyPr lIns="0" tIns="0" rIns="0" bIns="0" upright="1"/>
                  </wps:wsp>
                </a:graphicData>
              </a:graphic>
            </wp:inline>
          </w:drawing>
        </mc:Choice>
        <mc:Fallback>
          <w:pict>
            <v:shape id="_x0000_s1026" o:spid="_x0000_s1026" o:spt="202" type="#_x0000_t202" style="height:70.85pt;width:442.2pt;" filled="f" stroked="f" coordsize="21600,21600" o:gfxdata="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amkmnVAAAABQEAAA8AAAAAAAAAAQAgAAAAIgAAAGRycy9kb3ducmV2LnhtbFBL&#10;AQIUABQAAAAIAIdO4kA/n+1gwAEAAIADAAAOAAAAAAAAAAEAIAAAACQBAABkcnMvZTJvRG9jLnht&#10;bFBLBQYAAAAABgAGAFkBAABW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5615940" cy="899795"/>
              <wp:effectExtent l="0" t="0" r="0" b="0"/>
              <wp:docPr id="2" name="文本框 2"/>
              <wp:cNvGraphicFramePr/>
              <a:graphic xmlns:a="http://schemas.openxmlformats.org/drawingml/2006/main">
                <a:graphicData uri="http://schemas.microsoft.com/office/word/2010/wordprocessingShape">
                  <wps:wsp>
                    <wps:cNvSpPr txBox="1"/>
                    <wps:spPr>
                      <a:xfrm>
                        <a:off x="0" y="0"/>
                        <a:ext cx="5615940" cy="899795"/>
                      </a:xfrm>
                      <a:prstGeom prst="rect">
                        <a:avLst/>
                      </a:prstGeom>
                      <a:noFill/>
                      <a:ln>
                        <a:noFill/>
                      </a:ln>
                      <a:effectLst/>
                    </wps:spPr>
                    <wps:txbx>
                      <w:txbxContent>
                        <w:p>
                          <w:pPr>
                            <w:spacing w:line="334" w:lineRule="atLeast"/>
                            <w:ind w:firstLine="420"/>
                            <w:rPr>
                              <w:sz w:val="21"/>
                            </w:rPr>
                          </w:pPr>
                        </w:p>
                      </w:txbxContent>
                    </wps:txbx>
                    <wps:bodyPr lIns="0" tIns="0" rIns="0" bIns="0" upright="1"/>
                  </wps:wsp>
                </a:graphicData>
              </a:graphic>
            </wp:inline>
          </w:drawing>
        </mc:Choice>
        <mc:Fallback>
          <w:pict>
            <v:shape id="_x0000_s1026" o:spid="_x0000_s1026" o:spt="202" type="#_x0000_t202" style="height:70.85pt;width:442.2pt;" filled="f" stroked="f" coordsize="21600,21600" o:gfxdata="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amkmnVAAAABQEAAA8AAAAAAAAAAQAgAAAAIgAAAGRycy9kb3ducmV2LnhtbFBL&#10;AQIUABQAAAAIAIdO4kAttKdswAEAAIADAAAOAAAAAAAAAAEAIAAAACQBAABkcnMvZTJvRG9jLnht&#10;bFBLBQYAAAAABgAGAFkBAABW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NTRkOWQ1OWNmMTMyY2ExNTc0ZThiZWQxYjM0MjAifQ=="/>
  </w:docVars>
  <w:rsids>
    <w:rsidRoot w:val="1E6A498E"/>
    <w:rsid w:val="00004915"/>
    <w:rsid w:val="000E260F"/>
    <w:rsid w:val="00135241"/>
    <w:rsid w:val="00253645"/>
    <w:rsid w:val="003C2B73"/>
    <w:rsid w:val="003D0428"/>
    <w:rsid w:val="005331AF"/>
    <w:rsid w:val="006A4217"/>
    <w:rsid w:val="006E66FF"/>
    <w:rsid w:val="007633F8"/>
    <w:rsid w:val="00851D39"/>
    <w:rsid w:val="00A56644"/>
    <w:rsid w:val="00B23157"/>
    <w:rsid w:val="00BF3362"/>
    <w:rsid w:val="077D5ABA"/>
    <w:rsid w:val="0BC83333"/>
    <w:rsid w:val="0EA94BC9"/>
    <w:rsid w:val="182E09D0"/>
    <w:rsid w:val="18512847"/>
    <w:rsid w:val="1E6A498E"/>
    <w:rsid w:val="22F574E7"/>
    <w:rsid w:val="27A026B3"/>
    <w:rsid w:val="30F67AE6"/>
    <w:rsid w:val="3B9D5C20"/>
    <w:rsid w:val="3F5B64FF"/>
    <w:rsid w:val="44567A46"/>
    <w:rsid w:val="47C61438"/>
    <w:rsid w:val="47F10C73"/>
    <w:rsid w:val="480755AA"/>
    <w:rsid w:val="4B3052CE"/>
    <w:rsid w:val="4B6B0BF2"/>
    <w:rsid w:val="58204AEE"/>
    <w:rsid w:val="596A0147"/>
    <w:rsid w:val="5AA02180"/>
    <w:rsid w:val="5BD40D92"/>
    <w:rsid w:val="5D930BD9"/>
    <w:rsid w:val="63D80CF3"/>
    <w:rsid w:val="692C4A1B"/>
    <w:rsid w:val="6A6257BB"/>
    <w:rsid w:val="6A99079A"/>
    <w:rsid w:val="7A0164FB"/>
    <w:rsid w:val="7AB9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1" w:firstLineChars="200"/>
    </w:pPr>
    <w:rPr>
      <w:rFonts w:ascii="Times New Roman" w:hAnsi="Times New Roman" w:eastAsia="宋体" w:cs="Times New Roman"/>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宋体" w:cs="Times New Roman"/>
      <w:sz w:val="18"/>
      <w:szCs w:val="18"/>
    </w:rPr>
  </w:style>
  <w:style w:type="character" w:customStyle="1" w:styleId="7">
    <w:name w:val="页脚 Char"/>
    <w:basedOn w:val="5"/>
    <w:link w:val="2"/>
    <w:autoRedefine/>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351</Words>
  <Characters>2004</Characters>
  <Lines>16</Lines>
  <Paragraphs>4</Paragraphs>
  <TotalTime>60</TotalTime>
  <ScaleCrop>false</ScaleCrop>
  <LinksUpToDate>false</LinksUpToDate>
  <CharactersWithSpaces>2351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2021-04-15T06:45:00Z</dcterms:created>
  <dc:creator>心无尘</dc:creator>
  <cp:lastModifiedBy>徐渊青</cp:lastModifiedBy>
  <cp:lastPrinted>2024-02-26T07:46:00Z</cp:lastPrinted>
  <dcterms:modified xsi:type="dcterms:W3CDTF">2024-02-26T09:20:42Z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AE77E65638294B2891BBF0918D7D3E1C_13</vt:lpwstr>
  </property>
</Properties>
</file>