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开封大学学生公寓吹风机服务合作协议</w:t>
      </w:r>
    </w:p>
    <w:p>
      <w:pPr>
        <w:spacing w:line="360" w:lineRule="auto"/>
        <w:rPr>
          <w:rFonts w:ascii="宋体" w:hAnsi="宋体" w:eastAsia="宋体" w:cs="宋体"/>
          <w:sz w:val="24"/>
        </w:rPr>
      </w:pPr>
      <w:r>
        <w:rPr>
          <w:rFonts w:hint="eastAsia" w:ascii="宋体" w:hAnsi="宋体" w:eastAsia="宋体" w:cs="宋体"/>
          <w:sz w:val="24"/>
        </w:rPr>
        <w:t>甲方：开封大学</w:t>
      </w:r>
    </w:p>
    <w:p>
      <w:pPr>
        <w:spacing w:line="360" w:lineRule="auto"/>
        <w:rPr>
          <w:rFonts w:ascii="宋体" w:hAnsi="宋体" w:eastAsia="宋体" w:cs="宋体"/>
          <w:sz w:val="24"/>
          <w:u w:val="single"/>
        </w:rPr>
      </w:pPr>
      <w:r>
        <w:rPr>
          <w:rFonts w:hint="eastAsia" w:ascii="宋体" w:hAnsi="宋体" w:eastAsia="宋体" w:cs="宋体"/>
          <w:sz w:val="24"/>
        </w:rPr>
        <w:t>乙方：</w:t>
      </w:r>
    </w:p>
    <w:p>
      <w:pPr>
        <w:spacing w:line="360" w:lineRule="auto"/>
        <w:ind w:firstLine="480" w:firstLineChars="200"/>
        <w:rPr>
          <w:rFonts w:ascii="宋体" w:hAnsi="宋体" w:eastAsia="宋体" w:cs="宋体"/>
          <w:sz w:val="24"/>
        </w:rPr>
      </w:pPr>
      <w:r>
        <w:rPr>
          <w:rFonts w:hint="eastAsia" w:ascii="宋体" w:hAnsi="宋体" w:eastAsia="宋体" w:cs="宋体"/>
          <w:sz w:val="24"/>
        </w:rPr>
        <w:t>依据《中华人民共和国民法典》及其他有关法律法规的规定，甲、乙双方在自愿、平等、诚信的基础上，就</w:t>
      </w:r>
      <w:r>
        <w:rPr>
          <w:rFonts w:hint="eastAsia" w:ascii="宋体" w:hAnsi="宋体" w:eastAsia="宋体" w:cs="宋体"/>
          <w:sz w:val="24"/>
          <w:u w:val="none"/>
        </w:rPr>
        <w:t xml:space="preserve">学生公寓吹风机服务达成合作意向 </w:t>
      </w:r>
      <w:r>
        <w:rPr>
          <w:rFonts w:hint="eastAsia" w:ascii="宋体" w:hAnsi="宋体" w:eastAsia="宋体" w:cs="宋体"/>
          <w:sz w:val="24"/>
        </w:rPr>
        <w:t>，订立本协议。</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一、合作内容</w:t>
      </w:r>
    </w:p>
    <w:p>
      <w:pPr>
        <w:spacing w:line="360" w:lineRule="auto"/>
        <w:ind w:firstLine="480" w:firstLineChars="200"/>
        <w:rPr>
          <w:rFonts w:ascii="宋体" w:hAnsi="宋体" w:eastAsia="宋体" w:cs="宋体"/>
          <w:sz w:val="24"/>
        </w:rPr>
      </w:pPr>
      <w:r>
        <w:rPr>
          <w:rFonts w:hint="eastAsia" w:ascii="宋体" w:hAnsi="宋体" w:eastAsia="宋体" w:cs="宋体"/>
          <w:sz w:val="24"/>
        </w:rPr>
        <w:t>1、经营范围：乙方出资提供吹风机    台，品牌：    并对相应区域进行装修改造。铺放位置：开封大学</w:t>
      </w:r>
      <w:r>
        <w:rPr>
          <w:rFonts w:hint="eastAsia" w:ascii="宋体" w:hAnsi="宋体" w:eastAsia="宋体" w:cs="宋体"/>
          <w:sz w:val="24"/>
          <w:lang w:val="en-US" w:eastAsia="zh-CN"/>
        </w:rPr>
        <w:t>5-12号</w:t>
      </w:r>
      <w:r>
        <w:rPr>
          <w:rFonts w:hint="eastAsia" w:ascii="宋体" w:hAnsi="宋体" w:eastAsia="宋体" w:cs="宋体"/>
          <w:sz w:val="24"/>
        </w:rPr>
        <w:t>宿舍楼</w:t>
      </w:r>
      <w:r>
        <w:rPr>
          <w:rFonts w:hint="eastAsia" w:ascii="宋体" w:hAnsi="宋体" w:eastAsia="宋体" w:cs="宋体"/>
          <w:sz w:val="24"/>
          <w:lang w:val="en-US" w:eastAsia="zh-CN"/>
        </w:rPr>
        <w:t>。</w:t>
      </w:r>
      <w:r>
        <w:rPr>
          <w:rFonts w:hint="eastAsia" w:ascii="宋体" w:hAnsi="宋体" w:eastAsia="宋体" w:cs="宋体"/>
          <w:sz w:val="24"/>
        </w:rPr>
        <w:t>经营过程须接受我校的监督和管理 。</w:t>
      </w:r>
    </w:p>
    <w:p>
      <w:pPr>
        <w:spacing w:line="360" w:lineRule="auto"/>
        <w:ind w:firstLine="480" w:firstLineChars="200"/>
        <w:rPr>
          <w:rFonts w:ascii="宋体" w:hAnsi="宋体" w:eastAsia="宋体" w:cs="宋体"/>
          <w:sz w:val="24"/>
        </w:rPr>
      </w:pPr>
      <w:r>
        <w:rPr>
          <w:rFonts w:hint="eastAsia" w:ascii="宋体" w:hAnsi="宋体" w:eastAsia="宋体" w:cs="宋体"/>
          <w:sz w:val="24"/>
        </w:rPr>
        <w:t>2、乙方应按照约定的经营区域和范围开展经营，按照政府相关规定办理工商、税务等注册登记手续，合法守规经营。</w:t>
      </w:r>
    </w:p>
    <w:p>
      <w:pPr>
        <w:spacing w:line="360" w:lineRule="auto"/>
        <w:ind w:firstLine="480" w:firstLineChars="200"/>
        <w:rPr>
          <w:rFonts w:ascii="宋体" w:hAnsi="宋体" w:eastAsia="宋体" w:cs="宋体"/>
          <w:sz w:val="24"/>
        </w:rPr>
      </w:pPr>
      <w:r>
        <w:rPr>
          <w:rFonts w:hint="eastAsia" w:ascii="宋体" w:hAnsi="宋体" w:eastAsia="宋体" w:cs="宋体"/>
          <w:sz w:val="24"/>
        </w:rPr>
        <w:t>3、乙方自主经营、自负盈亏，在经营期间所产生的一切债权债务、人身伤害及劳资纠纷等均由乙方负责。</w:t>
      </w:r>
    </w:p>
    <w:p>
      <w:pPr>
        <w:spacing w:line="360" w:lineRule="auto"/>
        <w:ind w:firstLine="480" w:firstLineChars="200"/>
        <w:rPr>
          <w:rFonts w:ascii="宋体" w:hAnsi="宋体" w:eastAsia="宋体" w:cs="宋体"/>
          <w:sz w:val="24"/>
        </w:rPr>
      </w:pPr>
      <w:r>
        <w:rPr>
          <w:rFonts w:hint="eastAsia" w:ascii="宋体" w:hAnsi="宋体" w:eastAsia="宋体" w:cs="宋体"/>
          <w:sz w:val="24"/>
        </w:rPr>
        <w:t>4、乙方承诺：在合作期限内，未经甲方同意，乙方不得擅自改变项目运营房屋/场所的原有结构或经营范围，不得超范围、超区域经营；合同期满后，将经营场所、吹风机区域的装修改造及附属物（至少包含电线、电表、装饰构件等）无偿全部交付甲方。</w:t>
      </w:r>
    </w:p>
    <w:p>
      <w:pPr>
        <w:keepNext/>
        <w:keepLines/>
        <w:snapToGrid w:val="0"/>
        <w:spacing w:line="360" w:lineRule="auto"/>
        <w:ind w:firstLine="480" w:firstLineChars="200"/>
        <w:outlineLvl w:val="1"/>
        <w:rPr>
          <w:rFonts w:ascii="宋体" w:hAnsi="宋体" w:eastAsia="宋体" w:cs="宋体"/>
          <w:b/>
          <w:bCs/>
          <w:kern w:val="0"/>
          <w:sz w:val="24"/>
        </w:rPr>
      </w:pPr>
      <w:r>
        <w:rPr>
          <w:rFonts w:hint="eastAsia" w:hAnsi="宋体" w:cs="宋体"/>
          <w:sz w:val="24"/>
        </w:rPr>
        <w:t>二</w:t>
      </w:r>
      <w:r>
        <w:rPr>
          <w:rFonts w:hint="eastAsia" w:ascii="宋体" w:hAnsi="宋体" w:eastAsia="宋体" w:cs="宋体"/>
          <w:b/>
          <w:sz w:val="24"/>
        </w:rPr>
        <w:t>、项目要求：</w:t>
      </w:r>
    </w:p>
    <w:p>
      <w:pPr>
        <w:snapToGrid w:val="0"/>
        <w:spacing w:line="360" w:lineRule="auto"/>
        <w:ind w:firstLine="480" w:firstLineChars="200"/>
        <w:rPr>
          <w:rFonts w:ascii="宋体" w:hAnsi="宋体" w:eastAsia="宋体"/>
          <w:bCs/>
          <w:sz w:val="24"/>
        </w:rPr>
      </w:pPr>
      <w:r>
        <w:rPr>
          <w:rFonts w:hint="eastAsia" w:ascii="宋体" w:hAnsi="宋体" w:eastAsia="宋体"/>
          <w:bCs/>
          <w:sz w:val="24"/>
        </w:rPr>
        <w:t>（一）吹风机商务资信</w:t>
      </w:r>
    </w:p>
    <w:p>
      <w:pPr>
        <w:snapToGrid w:val="0"/>
        <w:spacing w:line="360" w:lineRule="auto"/>
        <w:ind w:firstLine="480" w:firstLineChars="200"/>
        <w:rPr>
          <w:rFonts w:ascii="宋体" w:hAnsi="宋体" w:eastAsia="宋体"/>
          <w:sz w:val="24"/>
        </w:rPr>
      </w:pPr>
      <w:r>
        <w:rPr>
          <w:rFonts w:hint="eastAsia" w:ascii="宋体" w:hAnsi="宋体" w:eastAsia="宋体"/>
          <w:sz w:val="24"/>
        </w:rPr>
        <w:t>1、提供的吹风机设备均为同一制造商生产的原装一体式商用机，提供整机一体式3C证书，禁止改装机。提供设备清单、规格型号、汇总表和实物图片等，并与最终到货实物对照一致。</w:t>
      </w:r>
    </w:p>
    <w:p>
      <w:pPr>
        <w:snapToGrid w:val="0"/>
        <w:spacing w:line="360" w:lineRule="auto"/>
        <w:ind w:firstLine="480" w:firstLineChars="200"/>
        <w:rPr>
          <w:rFonts w:ascii="宋体" w:hAnsi="宋体" w:eastAsia="宋体"/>
          <w:sz w:val="24"/>
        </w:rPr>
      </w:pPr>
      <w:r>
        <w:rPr>
          <w:rFonts w:hint="eastAsia" w:ascii="宋体" w:hAnsi="宋体" w:eastAsia="宋体"/>
          <w:sz w:val="24"/>
        </w:rPr>
        <w:t>2、吹风机制造商具有质量管理体系认证证书。</w:t>
      </w:r>
    </w:p>
    <w:p>
      <w:pPr>
        <w:snapToGrid w:val="0"/>
        <w:spacing w:line="360" w:lineRule="auto"/>
        <w:ind w:firstLine="480" w:firstLineChars="200"/>
        <w:rPr>
          <w:rFonts w:ascii="宋体" w:hAnsi="宋体" w:eastAsia="宋体"/>
          <w:sz w:val="24"/>
        </w:rPr>
      </w:pPr>
      <w:r>
        <w:rPr>
          <w:rFonts w:hint="eastAsia" w:ascii="宋体" w:hAnsi="宋体" w:eastAsia="宋体"/>
          <w:sz w:val="24"/>
        </w:rPr>
        <w:t>3、吹风机制造商具有环境管理体系认证证书。</w:t>
      </w:r>
    </w:p>
    <w:p>
      <w:pPr>
        <w:snapToGrid w:val="0"/>
        <w:spacing w:line="360" w:lineRule="auto"/>
        <w:ind w:firstLine="480" w:firstLineChars="200"/>
        <w:rPr>
          <w:rFonts w:ascii="宋体" w:hAnsi="宋体" w:eastAsia="宋体"/>
          <w:sz w:val="24"/>
        </w:rPr>
      </w:pPr>
      <w:r>
        <w:rPr>
          <w:rFonts w:hint="eastAsia" w:ascii="宋体" w:hAnsi="宋体" w:eastAsia="宋体"/>
          <w:sz w:val="24"/>
        </w:rPr>
        <w:t>4、吹风机制造商具有信息安全管理体系认证。</w:t>
      </w:r>
    </w:p>
    <w:p>
      <w:pPr>
        <w:snapToGrid w:val="0"/>
        <w:spacing w:line="360" w:lineRule="auto"/>
        <w:ind w:firstLine="480" w:firstLineChars="200"/>
        <w:rPr>
          <w:rFonts w:ascii="宋体" w:hAnsi="宋体" w:eastAsia="宋体"/>
          <w:bCs/>
          <w:sz w:val="24"/>
        </w:rPr>
      </w:pPr>
      <w:r>
        <w:rPr>
          <w:rFonts w:hint="eastAsia" w:ascii="宋体" w:hAnsi="宋体" w:eastAsia="宋体"/>
          <w:sz w:val="24"/>
        </w:rPr>
        <w:t>4、吹风机制造商具有信息技术服务管理体系认证证书。</w:t>
      </w:r>
    </w:p>
    <w:p>
      <w:pPr>
        <w:snapToGrid w:val="0"/>
        <w:spacing w:line="360" w:lineRule="auto"/>
        <w:ind w:firstLine="480" w:firstLineChars="200"/>
        <w:rPr>
          <w:rFonts w:ascii="宋体" w:hAnsi="宋体" w:eastAsia="宋体"/>
          <w:sz w:val="24"/>
        </w:rPr>
      </w:pPr>
      <w:r>
        <w:rPr>
          <w:rFonts w:hint="eastAsia" w:ascii="宋体" w:hAnsi="宋体" w:eastAsia="宋体"/>
          <w:bCs/>
          <w:sz w:val="24"/>
        </w:rPr>
        <w:t>（二）吹风机技术要求</w:t>
      </w:r>
    </w:p>
    <w:p>
      <w:pPr>
        <w:snapToGrid w:val="0"/>
        <w:spacing w:line="360" w:lineRule="auto"/>
        <w:ind w:firstLine="480" w:firstLineChars="200"/>
        <w:rPr>
          <w:rFonts w:ascii="宋体" w:hAnsi="宋体" w:eastAsia="宋体"/>
          <w:sz w:val="24"/>
        </w:rPr>
      </w:pPr>
      <w:r>
        <w:rPr>
          <w:rFonts w:hint="eastAsia" w:ascii="宋体" w:hAnsi="宋体" w:eastAsia="宋体"/>
          <w:sz w:val="24"/>
        </w:rPr>
        <w:t>1、所有设备的支付系统须采用线上支付方式，提供即时消费实时付费方式，一次一付费，不得以任何形式办理实物或虚拟的预付预存卡（账户）。为确保消费者资金安全，支付方式仅限于且包括银联云闪付、支付宝、微信等三种支付方式，禁止非主流第三方支付渠道。</w:t>
      </w:r>
    </w:p>
    <w:p>
      <w:pPr>
        <w:snapToGrid w:val="0"/>
        <w:spacing w:line="360" w:lineRule="auto"/>
        <w:ind w:firstLine="480" w:firstLineChars="200"/>
        <w:rPr>
          <w:rFonts w:ascii="宋体" w:hAnsi="宋体" w:eastAsia="宋体"/>
          <w:sz w:val="24"/>
        </w:rPr>
      </w:pPr>
      <w:r>
        <w:rPr>
          <w:rFonts w:hint="eastAsia" w:ascii="宋体" w:hAnsi="宋体" w:eastAsia="宋体"/>
          <w:sz w:val="24"/>
        </w:rPr>
        <w:t>3、所提供的吹风机服务平台和系统，须符合国家相关法律法规，满足国家信息管理部门相关要求，乙方须拥有吹风机服务平台和系统的知识产权或授权，因此产生的纠纷均由乙方承担。</w:t>
      </w:r>
    </w:p>
    <w:p>
      <w:pPr>
        <w:snapToGrid w:val="0"/>
        <w:spacing w:line="360" w:lineRule="auto"/>
        <w:ind w:firstLine="480" w:firstLineChars="200"/>
        <w:rPr>
          <w:rFonts w:ascii="宋体" w:hAnsi="宋体" w:eastAsia="宋体"/>
          <w:sz w:val="24"/>
        </w:rPr>
      </w:pPr>
      <w:r>
        <w:rPr>
          <w:rFonts w:hint="eastAsia" w:ascii="宋体" w:hAnsi="宋体" w:eastAsia="宋体"/>
          <w:sz w:val="24"/>
        </w:rPr>
        <w:t>4、向学校授权查询后台参数、价格设置、营业收入统计等运营数据。提供主动承诺说明。</w:t>
      </w:r>
    </w:p>
    <w:p>
      <w:pPr>
        <w:snapToGrid w:val="0"/>
        <w:spacing w:line="360" w:lineRule="auto"/>
        <w:ind w:firstLine="480" w:firstLineChars="200"/>
        <w:rPr>
          <w:rFonts w:ascii="宋体" w:hAnsi="宋体" w:eastAsia="宋体"/>
          <w:sz w:val="24"/>
        </w:rPr>
      </w:pPr>
      <w:r>
        <w:rPr>
          <w:rFonts w:hint="eastAsia" w:ascii="宋体" w:hAnsi="宋体" w:eastAsia="宋体"/>
          <w:sz w:val="24"/>
        </w:rPr>
        <w:t>5、乙方所投吹风机具有国家强制性产品认证试验报告。</w:t>
      </w:r>
    </w:p>
    <w:p>
      <w:pPr>
        <w:snapToGrid w:val="0"/>
        <w:spacing w:line="360" w:lineRule="auto"/>
        <w:ind w:firstLine="480" w:firstLineChars="200"/>
        <w:rPr>
          <w:rFonts w:ascii="宋体" w:hAnsi="宋体" w:eastAsia="宋体"/>
          <w:sz w:val="24"/>
        </w:rPr>
      </w:pPr>
      <w:r>
        <w:rPr>
          <w:rFonts w:hint="eastAsia" w:ascii="宋体" w:hAnsi="宋体" w:eastAsia="宋体"/>
          <w:sz w:val="24"/>
        </w:rPr>
        <w:t>6、乙方所投吹风机具有安全型式试验报告。</w:t>
      </w:r>
    </w:p>
    <w:p>
      <w:pPr>
        <w:snapToGrid w:val="0"/>
        <w:spacing w:line="360" w:lineRule="auto"/>
        <w:ind w:firstLine="480" w:firstLineChars="200"/>
        <w:rPr>
          <w:rFonts w:ascii="宋体" w:hAnsi="宋体" w:eastAsia="宋体"/>
          <w:sz w:val="24"/>
        </w:rPr>
      </w:pPr>
      <w:r>
        <w:rPr>
          <w:rFonts w:hint="eastAsia" w:ascii="宋体" w:hAnsi="宋体" w:eastAsia="宋体"/>
          <w:sz w:val="24"/>
        </w:rPr>
        <w:t>7、乙方所投吹风机具有低风高风选择、低温高温选择功能。</w:t>
      </w:r>
    </w:p>
    <w:p>
      <w:pPr>
        <w:snapToGrid w:val="0"/>
        <w:spacing w:line="360" w:lineRule="auto"/>
        <w:ind w:firstLine="480" w:firstLineChars="200"/>
        <w:rPr>
          <w:rFonts w:ascii="宋体" w:hAnsi="宋体" w:eastAsia="宋体"/>
          <w:sz w:val="24"/>
        </w:rPr>
      </w:pPr>
      <w:r>
        <w:rPr>
          <w:rFonts w:hint="eastAsia" w:ascii="宋体" w:hAnsi="宋体" w:eastAsia="宋体"/>
          <w:sz w:val="24"/>
        </w:rPr>
        <w:t>8、乙方所投吹风机具有负离子养护功能。</w:t>
      </w:r>
    </w:p>
    <w:p>
      <w:pPr>
        <w:snapToGrid w:val="0"/>
        <w:spacing w:line="360" w:lineRule="auto"/>
        <w:ind w:firstLine="480" w:firstLineChars="200"/>
        <w:rPr>
          <w:rFonts w:ascii="宋体" w:hAnsi="宋体" w:eastAsia="宋体"/>
          <w:sz w:val="24"/>
        </w:rPr>
      </w:pPr>
      <w:r>
        <w:rPr>
          <w:rFonts w:hint="eastAsia" w:ascii="宋体" w:hAnsi="宋体" w:eastAsia="宋体"/>
          <w:sz w:val="24"/>
        </w:rPr>
        <w:t>9、乙方所投吹风机具有电子屏幕显示，可显示异常状态，时间显示、通讯异常、过温（高温）提示功能。</w:t>
      </w:r>
    </w:p>
    <w:p>
      <w:pPr>
        <w:snapToGrid w:val="0"/>
        <w:spacing w:line="360" w:lineRule="auto"/>
        <w:ind w:firstLine="480" w:firstLineChars="200"/>
        <w:rPr>
          <w:rFonts w:ascii="宋体" w:hAnsi="宋体" w:eastAsia="宋体"/>
          <w:sz w:val="24"/>
        </w:rPr>
      </w:pPr>
      <w:r>
        <w:rPr>
          <w:rFonts w:hint="eastAsia" w:ascii="宋体" w:hAnsi="宋体" w:eastAsia="宋体"/>
          <w:sz w:val="24"/>
        </w:rPr>
        <w:t>10、乙方所投吹风机设备应具有过载保护、短路保护、过温保护、时间到自动断电等功能。保护学生使用安全。</w:t>
      </w:r>
    </w:p>
    <w:p>
      <w:pPr>
        <w:pStyle w:val="2"/>
        <w:ind w:firstLine="240"/>
        <w:rPr>
          <w:rFonts w:ascii="宋体" w:hAnsi="宋体" w:eastAsia="宋体"/>
          <w:sz w:val="24"/>
        </w:rPr>
      </w:pPr>
      <w:r>
        <w:rPr>
          <w:rFonts w:hint="eastAsia" w:ascii="宋体" w:hAnsi="宋体" w:eastAsia="宋体"/>
          <w:sz w:val="24"/>
        </w:rPr>
        <w:t>（三）吹风机售后服务</w:t>
      </w:r>
    </w:p>
    <w:p>
      <w:pPr>
        <w:pStyle w:val="5"/>
        <w:ind w:firstLine="480"/>
        <w:rPr>
          <w:rFonts w:ascii="宋体" w:hAnsi="宋体" w:eastAsia="宋体"/>
          <w:sz w:val="24"/>
        </w:rPr>
      </w:pPr>
      <w:r>
        <w:rPr>
          <w:rFonts w:hint="eastAsia" w:ascii="宋体" w:hAnsi="宋体" w:eastAsia="宋体"/>
          <w:sz w:val="24"/>
        </w:rPr>
        <w:t>1、软件平台厂商具备软件开发、售后维护、24小时在线客服及400官方客服服务承诺。</w:t>
      </w:r>
    </w:p>
    <w:p>
      <w:pPr>
        <w:pStyle w:val="5"/>
        <w:ind w:firstLine="480"/>
        <w:rPr>
          <w:rFonts w:ascii="宋体" w:hAnsi="宋体" w:eastAsia="宋体"/>
          <w:sz w:val="24"/>
        </w:rPr>
      </w:pPr>
      <w:r>
        <w:rPr>
          <w:rFonts w:hint="eastAsia" w:ascii="宋体" w:hAnsi="宋体" w:eastAsia="宋体"/>
          <w:sz w:val="24"/>
        </w:rPr>
        <w:t>2、吹风机制造商应对设备投有相应的保险。</w:t>
      </w:r>
    </w:p>
    <w:p>
      <w:pPr>
        <w:snapToGrid w:val="0"/>
        <w:spacing w:line="360" w:lineRule="auto"/>
        <w:ind w:firstLine="240" w:firstLineChars="100"/>
        <w:rPr>
          <w:rFonts w:ascii="宋体" w:hAnsi="宋体" w:eastAsia="宋体" w:cs="宋体"/>
          <w:sz w:val="24"/>
        </w:rPr>
      </w:pPr>
      <w:r>
        <w:rPr>
          <w:rFonts w:hint="eastAsia" w:ascii="宋体" w:hAnsi="宋体" w:eastAsia="宋体" w:cs="宋体"/>
          <w:sz w:val="24"/>
        </w:rPr>
        <w:t>（四）吹风机装修改造要求</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装修改造方案体现规范、安全、美观、人性化等原则，有育人文化元素，营造温馨舒适的生活氛围，提供设计装饰改造方案、平面图、效果图（彩色）等。梳妆镜使用整体镜，高度要求满足学生身高需求。安装梳妆台为不锈钢台面。</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2、装修所使用材料符合质量、安全、消防、环保等有关规范标准要求，布管布线做到安全、规范、美观。横平竖直，不外露。确保吹风机场地设施及设备不漏电。</w:t>
      </w:r>
      <w:r>
        <w:rPr>
          <w:rFonts w:hint="eastAsia" w:ascii="宋体" w:hAnsi="宋体" w:eastAsia="宋体" w:cs="宋体"/>
          <w:kern w:val="0"/>
          <w:sz w:val="24"/>
        </w:rPr>
        <w:t>对施工工艺及标准、时间节点须进行明确表述，方案征得学校同意后，方可实施。提供改造施工方案。</w:t>
      </w:r>
    </w:p>
    <w:p>
      <w:pPr>
        <w:snapToGrid w:val="0"/>
        <w:spacing w:line="360" w:lineRule="auto"/>
        <w:ind w:firstLine="480" w:firstLineChars="200"/>
        <w:rPr>
          <w:rFonts w:ascii="宋体" w:hAnsi="宋体" w:eastAsia="宋体"/>
          <w:sz w:val="24"/>
        </w:rPr>
      </w:pPr>
      <w:r>
        <w:rPr>
          <w:rFonts w:hint="eastAsia" w:ascii="宋体" w:hAnsi="宋体" w:eastAsia="宋体" w:cs="宋体"/>
          <w:sz w:val="24"/>
        </w:rPr>
        <w:t>3、须根据学校要求，开展设备搬运、建设施工、装配调试等工作，且不得影响学生的正常生活作息。对有可能造成影响的内容，须事前向学校报备并经学校审批同意后，方可实施。</w:t>
      </w:r>
      <w:r>
        <w:rPr>
          <w:rFonts w:hint="eastAsia" w:ascii="宋体" w:hAnsi="宋体" w:eastAsia="宋体"/>
          <w:sz w:val="24"/>
        </w:rPr>
        <w:t>提供主动承诺说明。</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4、在施工、运输、安装、调试、检修等过程中产生的任何垃圾、废料，由中标乙方负责清理，确保工完场清。</w:t>
      </w:r>
      <w:r>
        <w:rPr>
          <w:rFonts w:hint="eastAsia" w:ascii="宋体" w:hAnsi="宋体" w:eastAsia="宋体"/>
          <w:sz w:val="24"/>
        </w:rPr>
        <w:t>提供主动承诺说明。</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5、装修改造过程、质量等接受学校有关主管部门的监督检查，尤其是隐蔽施工、电线安装自觉接受查验。由甲方整体验收合格后，方可投入使用。</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6、整体装修改造在现有的吹风机区域基础上进行。已经投放有直饮水机、洗衣机区域继续保留使用。后期若因学生生活需要或学校整体规划需进行调整的，乙方应无条件配合实施。</w:t>
      </w:r>
      <w:r>
        <w:rPr>
          <w:rFonts w:hint="eastAsia" w:ascii="宋体" w:hAnsi="宋体" w:eastAsia="宋体"/>
          <w:sz w:val="24"/>
        </w:rPr>
        <w:t>提供主动承诺说明。</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7、所有装修改造费用及相关费用均由乙方承担。</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（四）日常运营服务要求</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项目运行过程中电费由乙方承担，价格按照市政收费标准和校内商业电有关规定执行。在项目合作期间，若因市政收费标准发生变化，甲方依照有关政策和规定对用电价格进行调整，双方都不得因电价格发生变化而提出调整场地费或面向学生服务收费标准的要求。</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须制定合理的吹风机服务管理制度、服务方案（包括：管理、服务、卫生、消毒、维修、安全防范和检查、应急处置、纠纷处理等）。确保吹风机区域及吹风机设备良好运转，做好室内和周边环境的卫生保洁工作。提供运营方案，内容包括但不限于：1、项目服务团队 2、安全管理制度 3、设备环境卫生清洁消毒  4、设备巡检 5、故障处理措施  6、纠纷处理程序或办法 7、场地用电等费用缴纳措施及承诺等。</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须保证吹风机区域安全运行。严格执行国家、地区和学校有关消防、治安、交通、卫生防疫等法律法规要求，如在服务期间出现安全责任事故（包含且不限于因设备故障引起漏电、火灾等），学校有权终止合同，并由乙方单位承担所有损失及可能涉及的赔（补）偿。</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在接到学校或使用者的报修后，须确保及时响应，做到2小时内到达现场，12小时内完成修复；故障在短时内无法排除的，须提前告知使用者，并按原渠道、原金额退还使用者已交纳的费用；故障在24小时内无法修复的，须在接到报修反馈之时起，3个工作日内更换全新同品牌、同型号设备。</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6、对需要进场开展管理、施工、运维的工作人员和车辆，须遵守学校和有关部门得规章制度，自觉接受和服从管理。</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7、如在使用吹风机期间出现服务纠纷、人员受伤等情况，须在48小时内，完成用户在使用吹风机设备时发生事故、设备故障导致损失等情形的赔（补）偿工作。如未在限定时间内完成，学校有权动用履约保证金，用于上述情形的先期赔付、损失补偿等。</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8、信息安全及收费要求</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（1）所提供的洗衣服务平台和系统，须符合国家相关法律法规，满足国家信息管理部门相关要求，充分保障学校及用户的个人信息安全。</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（2）须做好洗衣服务平台和系统的运行维护，做好信息技术、安全技术、信息处理等相关工作。</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（3）所提供的洗衣服务平台和系统中，禁止投放任何广告，操作界面不允许植入任何形式的广告或与吹风机服务无关的购物链接。</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（4）不得以任何预付费（预充值、充值卡）形式提供服务，除向学校报备获批的收费内容以外，不得收取任何其他费用。</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（5）吹风机服务收费价格、时间、使用方法、服务报修等内容须公示上墙。收费标准每分钟不高于0.2元。</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9、服务团队要求</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（1）申请人须提供拟派的项目负责人连续缴纳（2023年上半年）3个月社保证明资料。</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（2）须提供各岗位人员配备、职责、管理和培训方案等内容。</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（3）所配备的项目团队人员应该具备基本的职业安全常识和专业技术技能。</w:t>
      </w:r>
    </w:p>
    <w:p>
      <w:pPr>
        <w:snapToGrid w:val="0"/>
        <w:spacing w:line="360" w:lineRule="auto"/>
        <w:ind w:firstLine="480" w:firstLineChars="200"/>
        <w:rPr>
          <w:rFonts w:ascii="宋体" w:hAnsi="宋体" w:eastAsia="宋体" w:cs="宋体"/>
          <w:b/>
          <w:sz w:val="24"/>
        </w:rPr>
      </w:pPr>
      <w:r>
        <w:rPr>
          <w:rFonts w:hint="eastAsia" w:ascii="宋体" w:hAnsi="宋体" w:eastAsia="宋体" w:cs="宋体"/>
          <w:kern w:val="0"/>
          <w:sz w:val="24"/>
        </w:rPr>
        <w:t>（五）项目其它要求：</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1、自助设备的购买、安装、调试、维护、运营、线路改造、电表安装及税收等所有费用全部由乙方负责承担。</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2、乙方保证所提供的自助设备均符合安全使用要求并做好防漏电等相应安全措施，因自助设备引起的任何安全事故或造成人身损害、财产损失的均由乙方承担全部责任。</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3、乙方需要在签合同前缴纳履约保证金：20000元（贰万元整）</w:t>
      </w:r>
    </w:p>
    <w:p>
      <w:pPr>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4、乙方在中标后</w:t>
      </w:r>
      <w:r>
        <w:rPr>
          <w:rFonts w:ascii="宋体" w:hAnsi="宋体" w:eastAsia="宋体" w:cs="宋体"/>
          <w:bCs/>
          <w:color w:val="auto"/>
          <w:sz w:val="24"/>
          <w:highlight w:val="none"/>
        </w:rPr>
        <w:t>15日历天内完成合同签订、装修改造、设备安装并投入运营。</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5、未经我校管理部门同意，不得随意移动设备的位置。</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三、合同期限</w:t>
      </w:r>
    </w:p>
    <w:p>
      <w:pPr>
        <w:snapToGrid w:val="0"/>
        <w:spacing w:line="360" w:lineRule="auto"/>
        <w:ind w:firstLine="480" w:firstLineChars="200"/>
        <w:rPr>
          <w:rFonts w:hint="eastAsia" w:ascii="宋体" w:hAnsi="宋体" w:eastAsia="宋体"/>
          <w:sz w:val="24"/>
          <w:highlight w:val="none"/>
        </w:rPr>
      </w:pPr>
      <w:r>
        <w:rPr>
          <w:rFonts w:hint="eastAsia" w:ascii="宋体" w:hAnsi="宋体" w:eastAsia="宋体" w:cs="宋体"/>
          <w:sz w:val="24"/>
          <w:highlight w:val="none"/>
        </w:rPr>
        <w:t>合同期限</w:t>
      </w:r>
      <w:r>
        <w:rPr>
          <w:rFonts w:hint="eastAsia" w:ascii="宋体" w:hAnsi="宋体" w:eastAsia="宋体"/>
          <w:sz w:val="24"/>
          <w:highlight w:val="none"/>
        </w:rPr>
        <w:t>具体时间为：</w:t>
      </w:r>
    </w:p>
    <w:p>
      <w:pPr>
        <w:snapToGrid w:val="0"/>
        <w:spacing w:line="360" w:lineRule="auto"/>
        <w:ind w:firstLine="480" w:firstLineChars="200"/>
        <w:rPr>
          <w:rFonts w:ascii="宋体" w:hAnsi="宋体" w:eastAsia="宋体"/>
          <w:sz w:val="24"/>
          <w:highlight w:val="none"/>
        </w:rPr>
      </w:pPr>
      <w:r>
        <w:rPr>
          <w:rFonts w:hint="eastAsia" w:ascii="宋体" w:hAnsi="宋体" w:eastAsia="宋体"/>
          <w:sz w:val="24"/>
          <w:highlight w:val="none"/>
        </w:rPr>
        <w:t>第一年：合同签订后至2024年06月30日</w:t>
      </w:r>
    </w:p>
    <w:p>
      <w:pPr>
        <w:pStyle w:val="21"/>
        <w:spacing w:line="360" w:lineRule="auto"/>
        <w:ind w:firstLine="465"/>
        <w:rPr>
          <w:highlight w:val="none"/>
        </w:rPr>
      </w:pPr>
      <w:r>
        <w:rPr>
          <w:rFonts w:hint="eastAsia" w:hAnsi="宋体"/>
          <w:highlight w:val="none"/>
        </w:rPr>
        <w:t>第二年：</w:t>
      </w:r>
      <w:r>
        <w:rPr>
          <w:rFonts w:hint="eastAsia"/>
          <w:highlight w:val="none"/>
        </w:rPr>
        <w:t>2024年07月01日至2025年06月30日</w:t>
      </w:r>
    </w:p>
    <w:p>
      <w:pPr>
        <w:pStyle w:val="21"/>
        <w:spacing w:line="360" w:lineRule="auto"/>
        <w:ind w:firstLine="480" w:firstLineChars="200"/>
      </w:pPr>
      <w:r>
        <w:rPr>
          <w:rFonts w:hint="eastAsia" w:hAnsi="宋体"/>
          <w:highlight w:val="none"/>
        </w:rPr>
        <w:t>第三年：</w:t>
      </w:r>
      <w:r>
        <w:rPr>
          <w:rFonts w:hint="eastAsia"/>
          <w:highlight w:val="none"/>
        </w:rPr>
        <w:t>2025年07月01日至2026年06月30日</w:t>
      </w:r>
    </w:p>
    <w:p>
      <w:pPr>
        <w:spacing w:line="360" w:lineRule="auto"/>
        <w:ind w:firstLine="482" w:firstLineChars="200"/>
        <w:rPr>
          <w:rFonts w:ascii="宋体" w:hAnsi="宋体" w:eastAsia="宋体" w:cs="宋体"/>
          <w:b/>
          <w:sz w:val="24"/>
        </w:rPr>
      </w:pPr>
      <w:r>
        <w:rPr>
          <w:rFonts w:hint="eastAsia" w:ascii="宋体" w:hAnsi="宋体" w:eastAsia="宋体" w:cs="宋体"/>
          <w:b/>
          <w:sz w:val="24"/>
        </w:rPr>
        <w:t>四、场地费及履约保证金</w:t>
      </w:r>
    </w:p>
    <w:p>
      <w:pPr>
        <w:spacing w:line="360" w:lineRule="auto"/>
        <w:ind w:left="720" w:leftChars="228" w:hanging="241" w:hangingChars="100"/>
        <w:jc w:val="left"/>
        <w:rPr>
          <w:rFonts w:ascii="宋体" w:hAnsi="宋体" w:eastAsia="宋体" w:cs="宋体"/>
          <w:sz w:val="24"/>
          <w:highlight w:val="none"/>
        </w:rPr>
      </w:pPr>
      <w:r>
        <w:rPr>
          <w:rFonts w:hint="eastAsia" w:ascii="宋体" w:hAnsi="宋体" w:eastAsia="宋体" w:cs="宋体"/>
          <w:b/>
          <w:sz w:val="24"/>
        </w:rPr>
        <w:t>1、场地费标准：</w:t>
      </w:r>
      <w:r>
        <w:rPr>
          <w:rFonts w:hint="eastAsia" w:ascii="宋体" w:hAnsi="宋体" w:eastAsia="宋体" w:cs="宋体"/>
          <w:sz w:val="24"/>
        </w:rPr>
        <w:t>场地费按标准收取，每年按12个月计算，年场地费总额为：大写（小写：</w:t>
      </w:r>
      <w:r>
        <w:rPr>
          <w:rFonts w:hint="eastAsia" w:ascii="宋体" w:hAnsi="宋体" w:eastAsia="宋体" w:cs="宋体"/>
          <w:sz w:val="24"/>
          <w:lang w:val="en-US" w:eastAsia="zh-CN"/>
        </w:rPr>
        <w:t xml:space="preserve">    </w:t>
      </w:r>
      <w:bookmarkStart w:id="0" w:name="_GoBack"/>
      <w:bookmarkEnd w:id="0"/>
      <w:r>
        <w:rPr>
          <w:rFonts w:hint="eastAsia" w:ascii="宋体" w:hAnsi="宋体" w:eastAsia="宋体" w:cs="宋体"/>
          <w:sz w:val="24"/>
        </w:rPr>
        <w:t>¥</w:t>
      </w:r>
      <w:r>
        <w:rPr>
          <w:rFonts w:hint="eastAsia" w:ascii="宋体" w:hAnsi="宋体" w:eastAsia="宋体" w:cs="宋体"/>
          <w:sz w:val="24"/>
          <w:highlight w:val="none"/>
        </w:rPr>
        <w:t>元）。</w:t>
      </w:r>
    </w:p>
    <w:p>
      <w:pPr>
        <w:snapToGrid w:val="0"/>
        <w:spacing w:line="360" w:lineRule="auto"/>
        <w:ind w:firstLine="482" w:firstLineChars="200"/>
        <w:rPr>
          <w:rFonts w:ascii="宋体" w:hAnsi="宋体" w:eastAsia="宋体" w:cs="宋体"/>
          <w:sz w:val="24"/>
          <w:highlight w:val="none"/>
        </w:rPr>
      </w:pPr>
      <w:r>
        <w:rPr>
          <w:rFonts w:hint="eastAsia" w:ascii="宋体" w:hAnsi="宋体" w:eastAsia="宋体" w:cs="宋体"/>
          <w:b/>
          <w:sz w:val="24"/>
          <w:highlight w:val="none"/>
        </w:rPr>
        <w:t>2、场地费缴纳：</w:t>
      </w:r>
      <w:r>
        <w:rPr>
          <w:rFonts w:hint="eastAsia" w:ascii="宋体" w:hAnsi="宋体" w:eastAsia="宋体" w:cs="宋体"/>
          <w:sz w:val="24"/>
          <w:highlight w:val="none"/>
        </w:rPr>
        <w:t>按年一次性</w:t>
      </w:r>
      <w:r>
        <w:rPr>
          <w:rFonts w:hint="eastAsia" w:ascii="宋体" w:hAnsi="宋体" w:eastAsia="宋体"/>
          <w:sz w:val="24"/>
          <w:highlight w:val="none"/>
        </w:rPr>
        <w:t>向学校缴纳场地费，场地费实行提前预交，一年一缴纳（第1年在签订合同时缴纳，之后每年均在6月15日前缴纳下一年度费用）。费用须</w:t>
      </w:r>
      <w:r>
        <w:rPr>
          <w:rFonts w:hint="eastAsia" w:ascii="宋体" w:hAnsi="宋体" w:eastAsia="宋体" w:cs="宋体"/>
          <w:sz w:val="24"/>
          <w:highlight w:val="none"/>
        </w:rPr>
        <w:t>转入甲方对公账户或直接缴纳至甲方财务部门。因客观原因导致确需延后缴纳的，以甲方或甲方代表（直接管理部门）通知为准。否则，视为自动放弃合作资格。</w:t>
      </w:r>
    </w:p>
    <w:p>
      <w:pPr>
        <w:spacing w:line="360" w:lineRule="auto"/>
        <w:ind w:firstLine="482" w:firstLineChars="200"/>
        <w:jc w:val="left"/>
        <w:rPr>
          <w:rFonts w:ascii="宋体" w:hAnsi="宋体" w:eastAsia="宋体" w:cs="宋体"/>
          <w:sz w:val="24"/>
        </w:rPr>
      </w:pPr>
      <w:r>
        <w:rPr>
          <w:rFonts w:hint="eastAsia" w:ascii="宋体" w:hAnsi="宋体" w:eastAsia="宋体" w:cs="宋体"/>
          <w:b/>
          <w:sz w:val="24"/>
          <w:highlight w:val="none"/>
        </w:rPr>
        <w:t>3、保证金：</w:t>
      </w:r>
      <w:r>
        <w:rPr>
          <w:rFonts w:hint="eastAsia" w:ascii="宋体" w:hAnsi="宋体" w:eastAsia="宋体" w:cs="宋体"/>
          <w:bCs/>
          <w:sz w:val="24"/>
          <w:highlight w:val="none"/>
        </w:rPr>
        <w:t>乙方应在</w:t>
      </w:r>
      <w:r>
        <w:rPr>
          <w:rFonts w:hint="eastAsia" w:ascii="宋体" w:hAnsi="宋体" w:eastAsia="宋体" w:cs="宋体"/>
          <w:sz w:val="24"/>
          <w:highlight w:val="none"/>
        </w:rPr>
        <w:t>签订协议时，</w:t>
      </w:r>
      <w:r>
        <w:rPr>
          <w:rFonts w:hint="eastAsia" w:ascii="宋体" w:hAnsi="宋体" w:eastAsia="宋体" w:cs="宋体"/>
          <w:sz w:val="24"/>
        </w:rPr>
        <w:t>转入甲方对公账户或直接缴纳至甲方财务部门，金额为：大写</w:t>
      </w:r>
      <w:r>
        <w:rPr>
          <w:rFonts w:hint="eastAsia" w:ascii="宋体" w:hAnsi="宋体" w:eastAsia="宋体" w:cs="宋体"/>
          <w:sz w:val="24"/>
          <w:u w:val="single"/>
        </w:rPr>
        <w:t>贰万元整（</w:t>
      </w:r>
      <w:r>
        <w:rPr>
          <w:rFonts w:hint="eastAsia" w:ascii="宋体" w:hAnsi="宋体" w:eastAsia="宋体" w:cs="宋体"/>
          <w:sz w:val="24"/>
        </w:rPr>
        <w:t>小写：¥20000元）。协议到期，乙方无本协议约定的甲方可不予退还情形的，甲方将保证金无息退还乙方。</w:t>
      </w:r>
    </w:p>
    <w:p>
      <w:pPr>
        <w:spacing w:line="360" w:lineRule="auto"/>
        <w:ind w:firstLine="482" w:firstLineChars="200"/>
        <w:jc w:val="left"/>
        <w:rPr>
          <w:rFonts w:ascii="宋体" w:hAnsi="宋体" w:eastAsia="宋体" w:cs="宋体"/>
          <w:b/>
          <w:sz w:val="24"/>
        </w:rPr>
      </w:pPr>
      <w:r>
        <w:rPr>
          <w:rFonts w:hint="eastAsia" w:ascii="宋体" w:hAnsi="宋体" w:eastAsia="宋体" w:cs="宋体"/>
          <w:b/>
          <w:sz w:val="24"/>
        </w:rPr>
        <w:t>五、电费管理</w:t>
      </w:r>
    </w:p>
    <w:p>
      <w:pPr>
        <w:spacing w:line="360" w:lineRule="auto"/>
        <w:ind w:firstLine="480" w:firstLineChars="200"/>
        <w:rPr>
          <w:rFonts w:ascii="宋体" w:hAnsi="宋体" w:eastAsia="宋体" w:cs="宋体"/>
          <w:sz w:val="24"/>
        </w:rPr>
      </w:pPr>
      <w:r>
        <w:rPr>
          <w:rFonts w:hint="eastAsia" w:ascii="宋体" w:hAnsi="宋体" w:eastAsia="宋体" w:cs="宋体"/>
          <w:sz w:val="24"/>
        </w:rPr>
        <w:t>甲方应确保所需要的供电基本设施入户且畅通，室内安装由乙方自行负责，甲方指导和验收；乙方需先到甲方所属水电管理部门办理相关用电手续后，方可正常使用电；乙方按甲方相关规定，按时交纳电费（资费按甲方校内用电规定标准执行）。</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七、关于拖欠费用的责任约定</w:t>
      </w:r>
    </w:p>
    <w:p>
      <w:pPr>
        <w:spacing w:line="360" w:lineRule="auto"/>
        <w:ind w:firstLine="480" w:firstLineChars="200"/>
        <w:rPr>
          <w:rFonts w:ascii="宋体" w:hAnsi="宋体" w:eastAsia="宋体" w:cs="宋体"/>
          <w:sz w:val="24"/>
        </w:rPr>
      </w:pPr>
      <w:r>
        <w:rPr>
          <w:rFonts w:hint="eastAsia" w:ascii="宋体" w:hAnsi="宋体" w:eastAsia="宋体" w:cs="宋体"/>
          <w:sz w:val="24"/>
        </w:rPr>
        <w:t>未经甲方同意，乙方无故拖欠场地费、保证金、用电等费用的，每逾期一日则按应交总费用的1%交滞纳金，逾期超过一个月不交的，甲方有权选择解除协议。</w:t>
      </w:r>
    </w:p>
    <w:p>
      <w:pPr>
        <w:spacing w:line="360" w:lineRule="auto"/>
        <w:ind w:firstLine="482" w:firstLineChars="200"/>
        <w:jc w:val="left"/>
        <w:rPr>
          <w:rFonts w:ascii="宋体" w:hAnsi="宋体" w:eastAsia="宋体" w:cs="宋体"/>
          <w:b/>
          <w:sz w:val="24"/>
        </w:rPr>
      </w:pPr>
      <w:r>
        <w:rPr>
          <w:rFonts w:hint="eastAsia" w:ascii="宋体" w:hAnsi="宋体" w:eastAsia="宋体" w:cs="宋体"/>
          <w:b/>
          <w:sz w:val="24"/>
        </w:rPr>
        <w:t>八、甲方的权利和义务</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1、甲方依法依规对乙方经营活动实施监管。</w:t>
      </w:r>
    </w:p>
    <w:p>
      <w:pPr>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2、甲方有权对乙方的违规情况提出整改要求，</w:t>
      </w:r>
      <w:r>
        <w:rPr>
          <w:rFonts w:hint="eastAsia" w:ascii="宋体" w:hAnsi="宋体" w:eastAsia="宋体" w:cs="宋体"/>
          <w:bCs/>
          <w:sz w:val="24"/>
        </w:rPr>
        <w:t>如卫生不达标、售后不及时、纠纷未处理、安全有隐患等，有权对其做出扣除保证金的处罚，每次50-100元，扣完将终止合同。</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3、甲方负责项目运营用房/场所外围公共设施的维修维护。</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4、甲方依规为乙方经营提供用电供应保障。</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5、甲方不承担乙方的经营风险及责任。</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6、合作期满，甲方有权收回项目运营用房/场所。</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九、乙方的权利和义务</w:t>
      </w:r>
    </w:p>
    <w:p>
      <w:pPr>
        <w:spacing w:line="360" w:lineRule="auto"/>
        <w:ind w:firstLine="480" w:firstLineChars="200"/>
        <w:rPr>
          <w:rFonts w:ascii="宋体" w:hAnsi="宋体" w:eastAsia="宋体" w:cs="宋体"/>
          <w:sz w:val="24"/>
        </w:rPr>
      </w:pPr>
      <w:r>
        <w:rPr>
          <w:rFonts w:hint="eastAsia" w:ascii="宋体" w:hAnsi="宋体" w:eastAsia="宋体" w:cs="宋体"/>
          <w:sz w:val="24"/>
        </w:rPr>
        <w:t>1、按照本协议约定的时间和方式支付场地费、保证金、电费及其它费用。</w:t>
      </w:r>
    </w:p>
    <w:p>
      <w:pPr>
        <w:spacing w:line="360" w:lineRule="auto"/>
        <w:ind w:firstLine="480" w:firstLineChars="200"/>
        <w:rPr>
          <w:rFonts w:ascii="宋体" w:hAnsi="宋体" w:eastAsia="宋体" w:cs="宋体"/>
          <w:sz w:val="24"/>
        </w:rPr>
      </w:pPr>
      <w:r>
        <w:rPr>
          <w:rFonts w:hint="eastAsia" w:ascii="宋体" w:hAnsi="宋体" w:eastAsia="宋体" w:cs="宋体"/>
          <w:sz w:val="24"/>
        </w:rPr>
        <w:t>2、乙方必须遵守国家的有关法律法规，合法守规经营；遵守政府有关行政管理部门的规定和要求；依法办理工商、税务等有关登记及证照；遵守甲方及甲方内部有关管理部门的相关规定，规范经营，文明服务。</w:t>
      </w:r>
    </w:p>
    <w:p>
      <w:pPr>
        <w:spacing w:line="360" w:lineRule="auto"/>
        <w:ind w:firstLine="480" w:firstLineChars="200"/>
        <w:rPr>
          <w:rFonts w:ascii="宋体" w:hAnsi="宋体" w:eastAsia="宋体" w:cs="宋体"/>
          <w:sz w:val="24"/>
        </w:rPr>
      </w:pPr>
      <w:r>
        <w:rPr>
          <w:rFonts w:hint="eastAsia" w:ascii="宋体" w:hAnsi="宋体" w:eastAsia="宋体" w:cs="宋体"/>
          <w:sz w:val="24"/>
        </w:rPr>
        <w:t>3、乙方专门组建运营保障团队全权负责机器设备运营管理, 确保为学生提供便捷、周到的服务，专职人员每天例行交叉巡视设备运转情况,保证设备外观整洁；技术人员及时循环对设备进行维修、保养、更新,确保机器正常运转。</w:t>
      </w:r>
    </w:p>
    <w:p>
      <w:pPr>
        <w:spacing w:line="360" w:lineRule="auto"/>
        <w:ind w:firstLine="480" w:firstLineChars="200"/>
        <w:rPr>
          <w:rFonts w:ascii="宋体" w:hAnsi="宋体" w:eastAsia="宋体" w:cs="宋体"/>
          <w:sz w:val="24"/>
        </w:rPr>
      </w:pPr>
      <w:r>
        <w:rPr>
          <w:rFonts w:hint="eastAsia" w:ascii="宋体" w:hAnsi="宋体" w:eastAsia="宋体" w:cs="宋体"/>
          <w:sz w:val="24"/>
        </w:rPr>
        <w:t>4、设备运营期间若出现机器损害、故障、丢失以及由机器自身原因导致人身伤害等安全事故的,完全由乙方负责,与甲方无关。</w:t>
      </w:r>
    </w:p>
    <w:p>
      <w:pPr>
        <w:spacing w:line="360" w:lineRule="auto"/>
        <w:ind w:firstLine="480" w:firstLineChars="200"/>
        <w:rPr>
          <w:rFonts w:ascii="宋体" w:hAnsi="宋体" w:eastAsia="宋体" w:cs="宋体"/>
          <w:sz w:val="24"/>
        </w:rPr>
      </w:pPr>
      <w:r>
        <w:rPr>
          <w:rFonts w:hint="eastAsia" w:ascii="宋体" w:hAnsi="宋体" w:eastAsia="宋体" w:cs="宋体"/>
          <w:sz w:val="24"/>
        </w:rPr>
        <w:t>5、乙方严格遵守甲方管理规定, 不得擅自撤离、移动设备, 如确有需要,需征得甲方书面同意。</w:t>
      </w:r>
    </w:p>
    <w:p>
      <w:pPr>
        <w:spacing w:line="360" w:lineRule="auto"/>
        <w:ind w:firstLine="480" w:firstLineChars="200"/>
        <w:rPr>
          <w:rFonts w:ascii="宋体" w:hAnsi="宋体" w:eastAsia="宋体" w:cs="宋体"/>
          <w:sz w:val="24"/>
        </w:rPr>
      </w:pPr>
      <w:r>
        <w:rPr>
          <w:rFonts w:hint="eastAsia" w:ascii="宋体" w:hAnsi="宋体" w:eastAsia="宋体" w:cs="宋体"/>
          <w:sz w:val="24"/>
        </w:rPr>
        <w:t>6、乙方应爱护甲方提供的房产及设施，如有损坏乙方应修复至原状或照价赔偿（可在保证金中予以扣除）；禁止乙方对整体结构进行改造（如打墙、开门、开窗等）；禁止私搭乱建、占用公共空间；乙方如需进行外观装修（含门头设置），装修方案应征得甲方同意。</w:t>
      </w:r>
    </w:p>
    <w:p>
      <w:pPr>
        <w:spacing w:line="360" w:lineRule="auto"/>
        <w:ind w:firstLine="480" w:firstLineChars="200"/>
        <w:rPr>
          <w:rFonts w:ascii="宋体" w:hAnsi="宋体" w:eastAsia="宋体" w:cs="宋体"/>
          <w:bCs/>
          <w:sz w:val="24"/>
        </w:rPr>
      </w:pPr>
      <w:r>
        <w:rPr>
          <w:rFonts w:hint="eastAsia" w:ascii="宋体" w:hAnsi="宋体" w:eastAsia="宋体" w:cs="宋体"/>
          <w:sz w:val="24"/>
        </w:rPr>
        <w:t>7、乙方负责设备巡检、维护、维修、保养消毒及售后服务和吹风机区域卫生保洁等工作；定期检修设备，在接到学校或使用者的报修后，须确保及</w:t>
      </w:r>
      <w:r>
        <w:rPr>
          <w:rFonts w:hint="eastAsia" w:ascii="宋体" w:hAnsi="宋体" w:eastAsia="宋体" w:cs="宋体"/>
          <w:bCs/>
          <w:sz w:val="24"/>
        </w:rPr>
        <w:t>时响应，做到2小时内到达现场，12小时内完成修复；故障在短时内无法排除的，须提前告知使用者，并按原渠道、原金额退还使用者已交纳的费用；故障在24小时内无法修复的，须在接到报修反馈之时起，3个工作日内更换全新同品牌、同型号设备。</w:t>
      </w:r>
    </w:p>
    <w:p>
      <w:pPr>
        <w:spacing w:line="360" w:lineRule="auto"/>
        <w:ind w:firstLine="480" w:firstLineChars="200"/>
        <w:rPr>
          <w:rFonts w:ascii="宋体" w:hAnsi="宋体" w:eastAsia="宋体" w:cs="宋体"/>
          <w:sz w:val="24"/>
        </w:rPr>
      </w:pPr>
      <w:r>
        <w:rPr>
          <w:rFonts w:hint="eastAsia" w:ascii="宋体" w:hAnsi="宋体" w:eastAsia="宋体" w:cs="宋体"/>
          <w:sz w:val="24"/>
        </w:rPr>
        <w:t>8、乙方所使用的装修装饰材料、电器等均须符合国家相关标准规范，设施设备安装、装修改造、电源线路敷设等须符合消防安全要求。</w:t>
      </w:r>
    </w:p>
    <w:p>
      <w:pPr>
        <w:spacing w:line="360" w:lineRule="auto"/>
        <w:ind w:firstLine="480" w:firstLineChars="200"/>
        <w:rPr>
          <w:rFonts w:ascii="宋体" w:hAnsi="宋体" w:eastAsia="宋体" w:cs="宋体"/>
          <w:sz w:val="24"/>
        </w:rPr>
      </w:pPr>
      <w:r>
        <w:rPr>
          <w:rFonts w:hint="eastAsia" w:ascii="宋体" w:hAnsi="宋体" w:eastAsia="宋体" w:cs="宋体"/>
          <w:sz w:val="24"/>
        </w:rPr>
        <w:t>9、未经甲方同意，为避免对消费者造成误导，乙方在项目运营用房/场所装修设计或各类对外宣传中（包括线上线下等途径），严禁使用具有明显的、隐含的与开封大学及校内所有二级机构有关的宣传标语、标识、图文等。</w:t>
      </w:r>
    </w:p>
    <w:p>
      <w:pPr>
        <w:spacing w:line="360" w:lineRule="auto"/>
        <w:ind w:firstLine="480" w:firstLineChars="200"/>
        <w:rPr>
          <w:rFonts w:ascii="宋体" w:hAnsi="宋体" w:eastAsia="宋体" w:cs="宋体"/>
          <w:sz w:val="24"/>
        </w:rPr>
      </w:pPr>
      <w:r>
        <w:rPr>
          <w:rFonts w:hint="eastAsia" w:ascii="宋体" w:hAnsi="宋体" w:eastAsia="宋体" w:cs="宋体"/>
          <w:sz w:val="24"/>
        </w:rPr>
        <w:t>10、乙方经营期间，严禁直接或变相办理各种虚拟的、实物的预付费卡。</w:t>
      </w:r>
    </w:p>
    <w:p>
      <w:pPr>
        <w:spacing w:line="360" w:lineRule="auto"/>
        <w:ind w:firstLine="480" w:firstLineChars="200"/>
        <w:rPr>
          <w:rFonts w:ascii="宋体" w:hAnsi="宋体" w:eastAsia="宋体" w:cs="宋体"/>
          <w:sz w:val="24"/>
        </w:rPr>
      </w:pPr>
      <w:r>
        <w:rPr>
          <w:rFonts w:hint="eastAsia" w:ascii="宋体" w:hAnsi="宋体" w:eastAsia="宋体" w:cs="宋体"/>
          <w:sz w:val="24"/>
        </w:rPr>
        <w:t>11、乙方不得使用本协议所指的服务用房/场所进行抵押贷款、担保等融资行为，乙方因经营产生的经济债务等纠纷自行承担。</w:t>
      </w:r>
    </w:p>
    <w:p>
      <w:pPr>
        <w:spacing w:line="360" w:lineRule="auto"/>
        <w:ind w:firstLine="480" w:firstLineChars="200"/>
        <w:rPr>
          <w:rFonts w:ascii="宋体" w:hAnsi="宋体" w:eastAsia="宋体" w:cs="宋体"/>
          <w:sz w:val="24"/>
        </w:rPr>
      </w:pPr>
      <w:r>
        <w:rPr>
          <w:rFonts w:hint="eastAsia" w:ascii="宋体" w:hAnsi="宋体" w:eastAsia="宋体" w:cs="宋体"/>
          <w:sz w:val="24"/>
        </w:rPr>
        <w:t>12、乙方应依法依规用工，对所聘用的人员承担全部管理责任，若发生人身安全事故、治安或刑事案件等，乙方承担全部责任，与甲方无关。</w:t>
      </w:r>
    </w:p>
    <w:p>
      <w:pPr>
        <w:spacing w:line="360" w:lineRule="auto"/>
        <w:ind w:firstLine="480" w:firstLineChars="200"/>
        <w:rPr>
          <w:rFonts w:ascii="宋体" w:hAnsi="宋体" w:eastAsia="宋体" w:cs="宋体"/>
          <w:sz w:val="24"/>
        </w:rPr>
      </w:pPr>
      <w:r>
        <w:rPr>
          <w:rFonts w:hint="eastAsia" w:ascii="宋体" w:hAnsi="宋体" w:eastAsia="宋体" w:cs="宋体"/>
          <w:sz w:val="24"/>
        </w:rPr>
        <w:t>13、乙方须加强对从业人员的培训教育和管理，确保从业人员精神面貌、服务态度、沟通交流等符合文明从业要求和学校的有关规定。乙方在经营服务过程中承诺使用文明服务用语，严禁与服务对象发生争执、纠纷、打架斗殴。依法依规、妥善恰当地处置经营过程中出现的争议。</w:t>
      </w:r>
    </w:p>
    <w:p>
      <w:pPr>
        <w:spacing w:line="360" w:lineRule="auto"/>
        <w:ind w:firstLine="480" w:firstLineChars="200"/>
        <w:rPr>
          <w:rFonts w:ascii="宋体" w:hAnsi="宋体" w:eastAsia="宋体" w:cs="宋体"/>
          <w:sz w:val="24"/>
        </w:rPr>
      </w:pPr>
      <w:r>
        <w:rPr>
          <w:rFonts w:hint="eastAsia" w:ascii="宋体" w:hAnsi="宋体" w:eastAsia="宋体" w:cs="宋体"/>
          <w:sz w:val="24"/>
        </w:rPr>
        <w:t>14、乙方在经营服务过程中，不得非法、过度收集和使用服务对象个人信息以及甲方单位的内部信息、资料，确因工作需要而产生的有关信息资料，确保合规使用、安全存储、正确处置，及时进行清理、清除，不得非法使用或传播。</w:t>
      </w:r>
    </w:p>
    <w:p>
      <w:pPr>
        <w:spacing w:line="360" w:lineRule="auto"/>
        <w:ind w:firstLine="480" w:firstLineChars="200"/>
        <w:rPr>
          <w:rFonts w:ascii="宋体" w:hAnsi="宋体" w:eastAsia="宋体" w:cs="宋体"/>
          <w:sz w:val="24"/>
        </w:rPr>
      </w:pPr>
      <w:r>
        <w:rPr>
          <w:rFonts w:hint="eastAsia" w:ascii="宋体" w:hAnsi="宋体" w:eastAsia="宋体" w:cs="宋体"/>
          <w:sz w:val="24"/>
        </w:rPr>
        <w:t>15、未经甲方同意，乙方不得私自把该服务用房/场所的部分或全部转租他人。</w:t>
      </w:r>
    </w:p>
    <w:p>
      <w:pPr>
        <w:spacing w:line="360" w:lineRule="auto"/>
        <w:ind w:firstLine="480" w:firstLineChars="200"/>
        <w:rPr>
          <w:rFonts w:ascii="宋体" w:hAnsi="宋体" w:eastAsia="宋体" w:cs="宋体"/>
          <w:sz w:val="24"/>
        </w:rPr>
      </w:pPr>
      <w:r>
        <w:rPr>
          <w:rFonts w:hint="eastAsia" w:ascii="宋体" w:hAnsi="宋体" w:eastAsia="宋体" w:cs="宋体"/>
          <w:sz w:val="24"/>
        </w:rPr>
        <w:t>16、乙方如因使用不当损坏房屋及设施的，应负责修复原状或予以经济赔偿。</w:t>
      </w:r>
    </w:p>
    <w:p>
      <w:pPr>
        <w:spacing w:line="360" w:lineRule="auto"/>
        <w:ind w:firstLine="480" w:firstLineChars="200"/>
        <w:rPr>
          <w:rFonts w:ascii="宋体" w:hAnsi="宋体" w:eastAsia="宋体" w:cs="宋体"/>
          <w:sz w:val="24"/>
        </w:rPr>
      </w:pPr>
      <w:r>
        <w:rPr>
          <w:rFonts w:hint="eastAsia" w:ascii="宋体" w:hAnsi="宋体" w:eastAsia="宋体" w:cs="宋体"/>
          <w:sz w:val="24"/>
        </w:rPr>
        <w:t>17、本协议终止时，需对甲方提供的其他设施设备进行清点、检查移交，如有损坏、缺失等应照值或协商赔偿。若有甲方提供的其他设备，应在本协议中明确，或另附设备清单。</w:t>
      </w:r>
    </w:p>
    <w:p>
      <w:pPr>
        <w:spacing w:line="360" w:lineRule="auto"/>
        <w:ind w:firstLine="480" w:firstLineChars="200"/>
        <w:rPr>
          <w:rFonts w:ascii="宋体" w:hAnsi="宋体" w:eastAsia="宋体" w:cs="宋体"/>
          <w:sz w:val="24"/>
        </w:rPr>
      </w:pPr>
      <w:r>
        <w:rPr>
          <w:rFonts w:hint="eastAsia" w:ascii="宋体" w:hAnsi="宋体" w:eastAsia="宋体" w:cs="宋体"/>
          <w:sz w:val="24"/>
        </w:rPr>
        <w:t>18、政府有关部门、上级主管部门和学校根据工作需要发布的最新要求，乙方应同时遵守和执行。</w:t>
      </w:r>
    </w:p>
    <w:p>
      <w:pPr>
        <w:spacing w:line="360" w:lineRule="auto"/>
        <w:ind w:firstLine="482" w:firstLineChars="200"/>
        <w:rPr>
          <w:rFonts w:ascii="宋体" w:hAnsi="宋体" w:eastAsia="宋体" w:cs="宋体"/>
          <w:b/>
          <w:sz w:val="24"/>
        </w:rPr>
      </w:pPr>
      <w:r>
        <w:rPr>
          <w:rFonts w:hint="eastAsia" w:ascii="宋体" w:hAnsi="宋体" w:eastAsia="宋体" w:cs="宋体"/>
          <w:b/>
          <w:sz w:val="24"/>
        </w:rPr>
        <w:t>十、协议的解除和变更</w:t>
      </w:r>
    </w:p>
    <w:p>
      <w:pPr>
        <w:spacing w:line="360" w:lineRule="auto"/>
        <w:ind w:firstLine="480" w:firstLineChars="200"/>
        <w:rPr>
          <w:rFonts w:ascii="宋体" w:hAnsi="宋体" w:eastAsia="宋体" w:cs="宋体"/>
          <w:sz w:val="24"/>
        </w:rPr>
      </w:pPr>
      <w:r>
        <w:rPr>
          <w:rFonts w:hint="eastAsia" w:ascii="宋体" w:hAnsi="宋体" w:eastAsia="宋体" w:cs="宋体"/>
          <w:sz w:val="24"/>
        </w:rPr>
        <w:t>1、乙方有下列情况之一的，甲方有权根据实际情况对乙方进行经济处罚，直至单方面解除合作协议：</w:t>
      </w:r>
    </w:p>
    <w:p>
      <w:pPr>
        <w:spacing w:line="360" w:lineRule="auto"/>
        <w:ind w:firstLine="480" w:firstLineChars="200"/>
        <w:rPr>
          <w:rFonts w:ascii="宋体" w:hAnsi="宋体" w:eastAsia="宋体" w:cs="宋体"/>
          <w:sz w:val="24"/>
        </w:rPr>
      </w:pPr>
      <w:r>
        <w:rPr>
          <w:rFonts w:hint="eastAsia" w:ascii="宋体" w:hAnsi="宋体" w:eastAsia="宋体" w:cs="宋体"/>
          <w:sz w:val="24"/>
        </w:rPr>
        <w:t>（1）在合作期内，未经甲方同意或认可的，擅自改变运营服务用房/场所的结构或用途。</w:t>
      </w:r>
    </w:p>
    <w:p>
      <w:pPr>
        <w:spacing w:line="360" w:lineRule="auto"/>
        <w:ind w:firstLine="480" w:firstLineChars="200"/>
        <w:rPr>
          <w:rFonts w:ascii="宋体" w:hAnsi="宋体" w:eastAsia="宋体" w:cs="宋体"/>
          <w:sz w:val="24"/>
        </w:rPr>
      </w:pPr>
      <w:r>
        <w:rPr>
          <w:rFonts w:hint="eastAsia" w:ascii="宋体" w:hAnsi="宋体" w:eastAsia="宋体" w:cs="宋体"/>
          <w:sz w:val="24"/>
        </w:rPr>
        <w:t>（2）乙方擅自增减设备数量，擅自更换设备品牌或型号，擅自增减服务项目的；</w:t>
      </w:r>
    </w:p>
    <w:p>
      <w:pPr>
        <w:spacing w:line="360" w:lineRule="auto"/>
        <w:ind w:firstLine="480" w:firstLineChars="200"/>
        <w:rPr>
          <w:rFonts w:ascii="宋体" w:hAnsi="宋体" w:eastAsia="宋体" w:cs="宋体"/>
          <w:sz w:val="24"/>
        </w:rPr>
      </w:pPr>
      <w:r>
        <w:rPr>
          <w:rFonts w:hint="eastAsia" w:ascii="宋体" w:hAnsi="宋体" w:eastAsia="宋体" w:cs="宋体"/>
          <w:sz w:val="24"/>
        </w:rPr>
        <w:t>（3）擅自停止运营服务一周以上的；</w:t>
      </w:r>
    </w:p>
    <w:p>
      <w:pPr>
        <w:spacing w:line="360" w:lineRule="auto"/>
        <w:ind w:firstLine="480" w:firstLineChars="200"/>
        <w:rPr>
          <w:rFonts w:ascii="宋体" w:hAnsi="宋体" w:eastAsia="宋体" w:cs="宋体"/>
          <w:sz w:val="24"/>
        </w:rPr>
      </w:pPr>
      <w:r>
        <w:rPr>
          <w:rFonts w:hint="eastAsia" w:ascii="宋体" w:hAnsi="宋体" w:eastAsia="宋体" w:cs="宋体"/>
          <w:sz w:val="24"/>
        </w:rPr>
        <w:t>（4）擅自提高收费标准的；</w:t>
      </w:r>
    </w:p>
    <w:p>
      <w:pPr>
        <w:spacing w:line="360" w:lineRule="auto"/>
        <w:ind w:firstLine="480" w:firstLineChars="200"/>
        <w:rPr>
          <w:rFonts w:ascii="宋体" w:hAnsi="宋体" w:eastAsia="宋体" w:cs="宋体"/>
          <w:sz w:val="24"/>
        </w:rPr>
      </w:pPr>
      <w:r>
        <w:rPr>
          <w:rFonts w:hint="eastAsia" w:ascii="宋体" w:hAnsi="宋体" w:eastAsia="宋体" w:cs="宋体"/>
          <w:sz w:val="24"/>
        </w:rPr>
        <w:t>（5）乙方以各种形式对本项目全部或部分转租、转包第三方的。</w:t>
      </w:r>
    </w:p>
    <w:p>
      <w:pPr>
        <w:spacing w:line="360" w:lineRule="auto"/>
        <w:ind w:firstLine="480" w:firstLineChars="200"/>
        <w:rPr>
          <w:rFonts w:ascii="宋体" w:hAnsi="宋体" w:eastAsia="宋体" w:cs="宋体"/>
          <w:sz w:val="24"/>
        </w:rPr>
      </w:pPr>
      <w:r>
        <w:rPr>
          <w:rFonts w:hint="eastAsia" w:ascii="宋体" w:hAnsi="宋体" w:eastAsia="宋体" w:cs="宋体"/>
          <w:sz w:val="24"/>
        </w:rPr>
        <w:t>（6）未依照约定时限缴纳场地费、保证金、水电费等有关费用的。</w:t>
      </w:r>
    </w:p>
    <w:p>
      <w:pPr>
        <w:spacing w:line="360" w:lineRule="auto"/>
        <w:ind w:firstLine="480" w:firstLineChars="200"/>
        <w:rPr>
          <w:rFonts w:ascii="宋体" w:hAnsi="宋体" w:eastAsia="宋体" w:cs="宋体"/>
          <w:sz w:val="24"/>
        </w:rPr>
      </w:pPr>
      <w:r>
        <w:rPr>
          <w:rFonts w:hint="eastAsia" w:ascii="宋体" w:hAnsi="宋体" w:eastAsia="宋体" w:cs="宋体"/>
          <w:sz w:val="24"/>
        </w:rPr>
        <w:t>（7）乙方擅自经营、储存易燃、易爆、违禁物品（含：违禁药品、违规书报刊、非法传教资料、涉黄赌毒等电子或实物物品，以及国家政府有关规定明文禁止的其他物品）。</w:t>
      </w:r>
    </w:p>
    <w:p>
      <w:pPr>
        <w:spacing w:line="360" w:lineRule="auto"/>
        <w:ind w:firstLine="480" w:firstLineChars="200"/>
        <w:rPr>
          <w:rFonts w:ascii="宋体" w:hAnsi="宋体" w:eastAsia="宋体" w:cs="宋体"/>
          <w:sz w:val="24"/>
        </w:rPr>
      </w:pPr>
      <w:r>
        <w:rPr>
          <w:rFonts w:hint="eastAsia" w:ascii="宋体" w:hAnsi="宋体" w:eastAsia="宋体" w:cs="宋体"/>
          <w:sz w:val="24"/>
        </w:rPr>
        <w:t>（8）乙方从事非法和违规经营，参与或为违法犯罪活动提供便利的。</w:t>
      </w:r>
    </w:p>
    <w:p>
      <w:pPr>
        <w:spacing w:line="360" w:lineRule="auto"/>
        <w:ind w:firstLine="480" w:firstLineChars="200"/>
        <w:rPr>
          <w:rFonts w:ascii="宋体" w:hAnsi="宋体" w:eastAsia="宋体" w:cs="宋体"/>
          <w:sz w:val="24"/>
        </w:rPr>
      </w:pPr>
      <w:r>
        <w:rPr>
          <w:rFonts w:hint="eastAsia" w:ascii="宋体" w:hAnsi="宋体" w:eastAsia="宋体" w:cs="宋体"/>
          <w:sz w:val="24"/>
        </w:rPr>
        <w:t>（9）乙方经营网点出现消防安全事故、行政治安事件、公共舆情事件等情况的。</w:t>
      </w:r>
    </w:p>
    <w:p>
      <w:pPr>
        <w:spacing w:line="360" w:lineRule="auto"/>
        <w:ind w:firstLine="480" w:firstLineChars="200"/>
        <w:rPr>
          <w:rFonts w:ascii="宋体" w:hAnsi="宋体" w:eastAsia="宋体" w:cs="宋体"/>
          <w:sz w:val="24"/>
        </w:rPr>
      </w:pPr>
      <w:r>
        <w:rPr>
          <w:rFonts w:hint="eastAsia" w:ascii="宋体" w:hAnsi="宋体" w:eastAsia="宋体" w:cs="宋体"/>
          <w:sz w:val="24"/>
        </w:rPr>
        <w:t>（10）出现严重不良服务事件，引起服务对象严重投诉或严重舆情事件的。</w:t>
      </w:r>
    </w:p>
    <w:p>
      <w:pPr>
        <w:spacing w:line="360" w:lineRule="auto"/>
        <w:ind w:firstLine="480" w:firstLineChars="200"/>
        <w:rPr>
          <w:rFonts w:ascii="宋体" w:hAnsi="宋体" w:eastAsia="宋体" w:cs="宋体"/>
          <w:sz w:val="24"/>
        </w:rPr>
      </w:pPr>
      <w:r>
        <w:rPr>
          <w:rFonts w:hint="eastAsia" w:ascii="宋体" w:hAnsi="宋体" w:eastAsia="宋体" w:cs="宋体"/>
          <w:sz w:val="24"/>
        </w:rPr>
        <w:t>（11）因乙方原因，对甲方重大活动、重要工作、重要事项、重要检查等造成不良干扰、负面影响的。</w:t>
      </w:r>
    </w:p>
    <w:p>
      <w:pPr>
        <w:spacing w:line="360" w:lineRule="auto"/>
        <w:ind w:firstLine="480" w:firstLineChars="200"/>
        <w:rPr>
          <w:rFonts w:ascii="宋体" w:hAnsi="宋体" w:eastAsia="宋体" w:cs="宋体"/>
          <w:sz w:val="24"/>
        </w:rPr>
      </w:pPr>
      <w:r>
        <w:rPr>
          <w:rFonts w:hint="eastAsia" w:ascii="宋体" w:hAnsi="宋体" w:eastAsia="宋体" w:cs="宋体"/>
          <w:sz w:val="24"/>
        </w:rPr>
        <w:t>（12）乙方对甲方的合理整改要求，经书面通知3次，仍然拒不整改的。</w:t>
      </w:r>
    </w:p>
    <w:p>
      <w:pPr>
        <w:spacing w:line="360" w:lineRule="auto"/>
        <w:ind w:firstLine="480" w:firstLineChars="200"/>
        <w:rPr>
          <w:rFonts w:ascii="宋体" w:hAnsi="宋体" w:eastAsia="宋体" w:cs="宋体"/>
          <w:sz w:val="24"/>
        </w:rPr>
      </w:pPr>
      <w:r>
        <w:rPr>
          <w:rFonts w:hint="eastAsia" w:ascii="宋体" w:hAnsi="宋体" w:eastAsia="宋体" w:cs="宋体"/>
          <w:sz w:val="24"/>
        </w:rPr>
        <w:t>（13）乙方存在威胁、恐吓、恶意阻挠等行为，干扰甲方有关部门或人员正常工作的。</w:t>
      </w:r>
    </w:p>
    <w:p>
      <w:pPr>
        <w:spacing w:line="360" w:lineRule="auto"/>
        <w:ind w:firstLine="480" w:firstLineChars="200"/>
        <w:rPr>
          <w:rFonts w:ascii="宋体" w:hAnsi="宋体" w:eastAsia="宋体" w:cs="宋体"/>
          <w:sz w:val="24"/>
        </w:rPr>
      </w:pPr>
      <w:r>
        <w:rPr>
          <w:rFonts w:hint="eastAsia" w:ascii="宋体" w:hAnsi="宋体" w:eastAsia="宋体" w:cs="宋体"/>
          <w:sz w:val="24"/>
        </w:rPr>
        <w:t>（14）违反国家法律法规、政府主管机构规定和特殊时期应急管理规定的。</w:t>
      </w:r>
    </w:p>
    <w:p>
      <w:pPr>
        <w:spacing w:line="360" w:lineRule="auto"/>
        <w:ind w:firstLine="480" w:firstLineChars="200"/>
        <w:rPr>
          <w:rFonts w:ascii="宋体" w:hAnsi="宋体" w:eastAsia="宋体" w:cs="宋体"/>
          <w:sz w:val="24"/>
        </w:rPr>
      </w:pPr>
      <w:r>
        <w:rPr>
          <w:rFonts w:hint="eastAsia" w:ascii="宋体" w:hAnsi="宋体" w:eastAsia="宋体" w:cs="宋体"/>
          <w:sz w:val="24"/>
        </w:rPr>
        <w:t>（15）因乙方原因，造成不良社会影响，对甲方声誉造成不利影响或其他严重负面后果的。解除合同通知书自送达到乙方之日起生效。</w:t>
      </w:r>
    </w:p>
    <w:p>
      <w:pPr>
        <w:spacing w:line="360" w:lineRule="auto"/>
        <w:ind w:firstLine="480" w:firstLineChars="200"/>
        <w:rPr>
          <w:rFonts w:ascii="宋体" w:hAnsi="宋体" w:eastAsia="宋体" w:cs="宋体"/>
          <w:sz w:val="24"/>
        </w:rPr>
      </w:pPr>
      <w:r>
        <w:rPr>
          <w:rFonts w:hint="eastAsia" w:ascii="宋体" w:hAnsi="宋体" w:eastAsia="宋体" w:cs="宋体"/>
          <w:sz w:val="24"/>
        </w:rPr>
        <w:t>（16）乙方发生法律法规、政府行政主管单位和开封大学明文要求的其他严重负面情况的。</w:t>
      </w:r>
    </w:p>
    <w:p>
      <w:pPr>
        <w:spacing w:line="360" w:lineRule="auto"/>
        <w:ind w:firstLine="480" w:firstLineChars="200"/>
        <w:rPr>
          <w:rFonts w:ascii="宋体" w:hAnsi="宋体" w:eastAsia="宋体" w:cs="宋体"/>
          <w:sz w:val="24"/>
        </w:rPr>
      </w:pPr>
      <w:r>
        <w:rPr>
          <w:rFonts w:hint="eastAsia" w:ascii="宋体" w:hAnsi="宋体" w:eastAsia="宋体" w:cs="宋体"/>
          <w:sz w:val="24"/>
        </w:rPr>
        <w:t>2、甲方有下列情形之一的，乙方有权解除协议：</w:t>
      </w:r>
    </w:p>
    <w:p>
      <w:pPr>
        <w:spacing w:line="360" w:lineRule="auto"/>
        <w:ind w:firstLine="480" w:firstLineChars="200"/>
        <w:rPr>
          <w:rFonts w:ascii="宋体" w:hAnsi="宋体" w:eastAsia="宋体" w:cs="宋体"/>
          <w:sz w:val="24"/>
        </w:rPr>
      </w:pPr>
      <w:r>
        <w:rPr>
          <w:rFonts w:hint="eastAsia" w:ascii="宋体" w:hAnsi="宋体" w:eastAsia="宋体" w:cs="宋体"/>
          <w:sz w:val="24"/>
        </w:rPr>
        <w:t>（1）服务用房/场所主体结构存在缺陷，危及使用安全的。</w:t>
      </w:r>
    </w:p>
    <w:p>
      <w:pPr>
        <w:spacing w:line="360" w:lineRule="auto"/>
        <w:ind w:firstLine="480" w:firstLineChars="200"/>
        <w:rPr>
          <w:rFonts w:ascii="宋体" w:hAnsi="宋体" w:eastAsia="宋体" w:cs="宋体"/>
          <w:sz w:val="24"/>
        </w:rPr>
      </w:pPr>
      <w:r>
        <w:rPr>
          <w:rFonts w:hint="eastAsia" w:ascii="宋体" w:hAnsi="宋体" w:eastAsia="宋体" w:cs="宋体"/>
          <w:sz w:val="24"/>
        </w:rPr>
        <w:t>（2）因政策性和甲方办学需要，导致乙方停业超过20天的。</w:t>
      </w:r>
    </w:p>
    <w:p>
      <w:pPr>
        <w:spacing w:line="360" w:lineRule="auto"/>
        <w:ind w:firstLine="480" w:firstLineChars="200"/>
        <w:rPr>
          <w:rFonts w:ascii="宋体" w:hAnsi="宋体" w:eastAsia="宋体" w:cs="宋体"/>
          <w:sz w:val="24"/>
        </w:rPr>
      </w:pPr>
      <w:r>
        <w:rPr>
          <w:rFonts w:hint="eastAsia" w:ascii="宋体" w:hAnsi="宋体" w:eastAsia="宋体" w:cs="宋体"/>
          <w:sz w:val="24"/>
        </w:rPr>
        <w:t>（3）乙方自愿解除协议，提前一个月提出书面申请，且经甲方同意的。解除合同通知书自送达到乙方之日起生效。</w:t>
      </w:r>
    </w:p>
    <w:p>
      <w:pPr>
        <w:spacing w:line="360" w:lineRule="auto"/>
        <w:ind w:firstLine="480" w:firstLineChars="200"/>
        <w:rPr>
          <w:rFonts w:ascii="宋体" w:hAnsi="宋体" w:eastAsia="宋体" w:cs="宋体"/>
          <w:sz w:val="24"/>
        </w:rPr>
      </w:pPr>
      <w:r>
        <w:rPr>
          <w:rFonts w:hint="eastAsia" w:ascii="宋体" w:hAnsi="宋体" w:eastAsia="宋体" w:cs="宋体"/>
          <w:sz w:val="24"/>
        </w:rPr>
        <w:t>3、有下列情况之一的，双方可变更或解除协议：</w:t>
      </w:r>
    </w:p>
    <w:p>
      <w:pPr>
        <w:spacing w:line="360" w:lineRule="auto"/>
        <w:ind w:firstLine="480" w:firstLineChars="200"/>
        <w:rPr>
          <w:rFonts w:ascii="宋体" w:hAnsi="宋体" w:eastAsia="宋体" w:cs="宋体"/>
          <w:sz w:val="24"/>
        </w:rPr>
      </w:pPr>
      <w:r>
        <w:rPr>
          <w:rFonts w:hint="eastAsia" w:ascii="宋体" w:hAnsi="宋体" w:eastAsia="宋体" w:cs="宋体"/>
          <w:sz w:val="24"/>
        </w:rPr>
        <w:t>（1）甲、乙双方协商一致，书面变更或解除本协议。</w:t>
      </w:r>
    </w:p>
    <w:p>
      <w:pPr>
        <w:spacing w:line="360" w:lineRule="auto"/>
        <w:ind w:firstLine="480" w:firstLineChars="200"/>
        <w:rPr>
          <w:rFonts w:ascii="宋体" w:hAnsi="宋体" w:eastAsia="宋体" w:cs="宋体"/>
          <w:sz w:val="24"/>
        </w:rPr>
      </w:pPr>
      <w:r>
        <w:rPr>
          <w:rFonts w:hint="eastAsia" w:ascii="宋体" w:hAnsi="宋体" w:eastAsia="宋体" w:cs="宋体"/>
          <w:sz w:val="24"/>
        </w:rPr>
        <w:t>（2）因甲方整体性、全局性工作需要，而需要做出临时性调整的。</w:t>
      </w:r>
    </w:p>
    <w:p>
      <w:pPr>
        <w:spacing w:line="360" w:lineRule="auto"/>
        <w:ind w:firstLine="480" w:firstLineChars="200"/>
        <w:rPr>
          <w:rFonts w:ascii="宋体" w:hAnsi="宋体" w:eastAsia="宋体" w:cs="宋体"/>
          <w:sz w:val="24"/>
        </w:rPr>
      </w:pPr>
      <w:r>
        <w:rPr>
          <w:rFonts w:hint="eastAsia" w:ascii="宋体" w:hAnsi="宋体" w:eastAsia="宋体" w:cs="宋体"/>
          <w:sz w:val="24"/>
        </w:rPr>
        <w:t>（3）在合作期间，乙方使用的服务用房/场所被政府或上级主管单位征收、征用或被拆迁的。</w:t>
      </w:r>
    </w:p>
    <w:p>
      <w:pPr>
        <w:spacing w:line="360" w:lineRule="auto"/>
        <w:ind w:firstLine="480" w:firstLineChars="200"/>
        <w:rPr>
          <w:rFonts w:ascii="宋体" w:hAnsi="宋体" w:eastAsia="宋体" w:cs="宋体"/>
          <w:sz w:val="24"/>
        </w:rPr>
      </w:pPr>
      <w:r>
        <w:rPr>
          <w:rFonts w:hint="eastAsia" w:ascii="宋体" w:hAnsi="宋体" w:eastAsia="宋体" w:cs="宋体"/>
          <w:sz w:val="24"/>
        </w:rPr>
        <w:t>（4）因地震、台风、洪水、战争、公共疫情等不可抗力因素，造成本协议在客观上不能继续履行的。</w:t>
      </w:r>
    </w:p>
    <w:p>
      <w:pPr>
        <w:spacing w:line="360" w:lineRule="auto"/>
        <w:ind w:firstLine="480" w:firstLineChars="200"/>
        <w:rPr>
          <w:rFonts w:ascii="宋体" w:hAnsi="宋体" w:eastAsia="宋体" w:cs="宋体"/>
          <w:sz w:val="24"/>
        </w:rPr>
      </w:pPr>
      <w:r>
        <w:rPr>
          <w:rFonts w:hint="eastAsia" w:ascii="宋体" w:hAnsi="宋体" w:eastAsia="宋体" w:cs="宋体"/>
          <w:sz w:val="24"/>
        </w:rPr>
        <w:t>4、若发生协议变更、解除和自然终止后的其他事项处理</w:t>
      </w:r>
    </w:p>
    <w:p>
      <w:pPr>
        <w:spacing w:line="360" w:lineRule="auto"/>
        <w:ind w:firstLine="480" w:firstLineChars="200"/>
        <w:rPr>
          <w:rFonts w:ascii="宋体" w:hAnsi="宋体" w:eastAsia="宋体" w:cs="宋体"/>
          <w:sz w:val="24"/>
        </w:rPr>
      </w:pPr>
      <w:r>
        <w:rPr>
          <w:rFonts w:hint="eastAsia" w:ascii="宋体" w:hAnsi="宋体" w:eastAsia="宋体" w:cs="宋体"/>
          <w:sz w:val="24"/>
        </w:rPr>
        <w:t>（1）若协议发生变更，可通过重新签订协议或另行签订补充协议，对相关事项进行明确。</w:t>
      </w:r>
    </w:p>
    <w:p>
      <w:pPr>
        <w:spacing w:line="360" w:lineRule="auto"/>
        <w:ind w:firstLine="480" w:firstLineChars="200"/>
        <w:rPr>
          <w:rFonts w:ascii="宋体" w:hAnsi="宋体" w:eastAsia="宋体" w:cs="宋体"/>
          <w:sz w:val="24"/>
        </w:rPr>
      </w:pPr>
      <w:r>
        <w:rPr>
          <w:rFonts w:hint="eastAsia" w:ascii="宋体" w:hAnsi="宋体" w:eastAsia="宋体" w:cs="宋体"/>
          <w:sz w:val="24"/>
        </w:rPr>
        <w:t>（2）若协议发生解除，自解除之日起，甲乙双方合作关系同时同步宣告终止，当需要退还乙方部分预缴场地费和保证金时，应优先冲抵乙方拖欠甲方的各项费用。</w:t>
      </w:r>
    </w:p>
    <w:p>
      <w:pPr>
        <w:spacing w:line="360" w:lineRule="auto"/>
        <w:ind w:firstLine="480" w:firstLineChars="200"/>
        <w:rPr>
          <w:rFonts w:ascii="宋体" w:hAnsi="宋体" w:eastAsia="宋体" w:cs="宋体"/>
          <w:sz w:val="24"/>
        </w:rPr>
      </w:pPr>
      <w:r>
        <w:rPr>
          <w:rFonts w:hint="eastAsia" w:ascii="宋体" w:hAnsi="宋体" w:eastAsia="宋体" w:cs="宋体"/>
          <w:sz w:val="24"/>
        </w:rPr>
        <w:t>（3）在确认甲乙双方有关权利义务履行完毕后，甲方按照程序退还乙方结余的场地费和保证金。</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十一、服务用房/场所的返还</w:t>
      </w:r>
    </w:p>
    <w:p>
      <w:pPr>
        <w:spacing w:line="360" w:lineRule="auto"/>
        <w:ind w:firstLine="480" w:firstLineChars="200"/>
        <w:rPr>
          <w:rFonts w:ascii="宋体" w:hAnsi="宋体" w:eastAsia="宋体" w:cs="宋体"/>
          <w:sz w:val="24"/>
        </w:rPr>
      </w:pPr>
      <w:r>
        <w:rPr>
          <w:rFonts w:hint="eastAsia" w:ascii="宋体" w:hAnsi="宋体" w:eastAsia="宋体" w:cs="宋体"/>
          <w:sz w:val="24"/>
        </w:rPr>
        <w:t>合同期满或解除后，乙方应在5日内将经营区域清理整顿完毕交还给甲方。逾期未进行搬离的，甲方可视为无主之物予以处置，无需向乙方进行任何赔偿或补偿。服务用房/场所返还时，应确保设施完好，若有恶意损坏情况，甲方可扣除保证金用于维修，不足部分，甲方保留追偿权。在确认无相关争议的情况下，合同期到期之后满60日方可办理保证金等退还事宜。</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十二、附则</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1、本协议文本为格式合同，修订完善后作为双方最终协议文本。</w:t>
      </w:r>
    </w:p>
    <w:p>
      <w:pPr>
        <w:spacing w:line="360" w:lineRule="auto"/>
        <w:ind w:firstLine="480" w:firstLineChars="200"/>
        <w:rPr>
          <w:rFonts w:ascii="宋体" w:hAnsi="宋体" w:eastAsia="宋体" w:cs="宋体"/>
          <w:sz w:val="24"/>
        </w:rPr>
      </w:pPr>
      <w:r>
        <w:rPr>
          <w:rFonts w:hint="eastAsia" w:ascii="宋体" w:hAnsi="宋体" w:eastAsia="宋体" w:cs="宋体"/>
          <w:sz w:val="24"/>
        </w:rPr>
        <w:t>2、本合同任何附件为本合同不可分割的组成部分，须通过甲、乙双方法定代表人或授权代表签署，与本合同具有相同法律效力。</w:t>
      </w:r>
    </w:p>
    <w:p>
      <w:pPr>
        <w:spacing w:line="360" w:lineRule="auto"/>
        <w:ind w:firstLine="480" w:firstLineChars="200"/>
        <w:rPr>
          <w:rFonts w:ascii="宋体" w:hAnsi="宋体" w:eastAsia="宋体" w:cs="宋体"/>
          <w:sz w:val="24"/>
        </w:rPr>
      </w:pPr>
      <w:r>
        <w:rPr>
          <w:rFonts w:hint="eastAsia" w:ascii="宋体" w:hAnsi="宋体" w:eastAsia="宋体" w:cs="宋体"/>
          <w:sz w:val="24"/>
        </w:rPr>
        <w:t>3、甲乙双方应履行对本合同及补充协议的保密义务，任何一方不得向第三方透露本合同及补充协议内容。如违反此规定，除承担相关责任外，还应赔偿对方一切损失。</w:t>
      </w:r>
    </w:p>
    <w:p>
      <w:pPr>
        <w:spacing w:line="360" w:lineRule="auto"/>
        <w:ind w:firstLine="480" w:firstLineChars="200"/>
        <w:rPr>
          <w:rFonts w:ascii="宋体" w:hAnsi="宋体" w:eastAsia="宋体" w:cs="宋体"/>
          <w:sz w:val="24"/>
        </w:rPr>
      </w:pPr>
      <w:r>
        <w:rPr>
          <w:rFonts w:hint="eastAsia" w:ascii="宋体" w:hAnsi="宋体" w:eastAsia="宋体" w:cs="宋体"/>
          <w:sz w:val="24"/>
        </w:rPr>
        <w:t>4、甲乙双方的联系方式：</w:t>
      </w:r>
    </w:p>
    <w:p>
      <w:pPr>
        <w:spacing w:line="360" w:lineRule="auto"/>
        <w:ind w:firstLine="480" w:firstLineChars="200"/>
        <w:rPr>
          <w:rFonts w:ascii="宋体" w:hAnsi="宋体" w:eastAsia="宋体" w:cs="宋体"/>
          <w:sz w:val="24"/>
        </w:rPr>
      </w:pPr>
      <w:r>
        <w:rPr>
          <w:rFonts w:hint="eastAsia" w:ascii="宋体" w:hAnsi="宋体" w:eastAsia="宋体" w:cs="宋体"/>
          <w:sz w:val="24"/>
        </w:rPr>
        <w:t>甲方：（地址联系电话联系人）</w:t>
      </w:r>
    </w:p>
    <w:p>
      <w:pPr>
        <w:spacing w:line="360" w:lineRule="auto"/>
        <w:ind w:firstLine="480" w:firstLineChars="200"/>
        <w:rPr>
          <w:rFonts w:ascii="宋体" w:hAnsi="宋体" w:eastAsia="宋体" w:cs="宋体"/>
          <w:sz w:val="24"/>
        </w:rPr>
      </w:pPr>
      <w:r>
        <w:rPr>
          <w:rFonts w:hint="eastAsia" w:ascii="宋体" w:hAnsi="宋体" w:eastAsia="宋体" w:cs="宋体"/>
          <w:sz w:val="24"/>
        </w:rPr>
        <w:t>乙方：（地址联系电话联系人）</w:t>
      </w:r>
    </w:p>
    <w:p>
      <w:pPr>
        <w:spacing w:line="360" w:lineRule="auto"/>
        <w:ind w:firstLine="480" w:firstLineChars="200"/>
        <w:rPr>
          <w:rFonts w:ascii="宋体" w:hAnsi="宋体" w:eastAsia="宋体" w:cs="宋体"/>
          <w:sz w:val="24"/>
        </w:rPr>
      </w:pPr>
      <w:r>
        <w:rPr>
          <w:rFonts w:hint="eastAsia" w:ascii="宋体" w:hAnsi="宋体" w:eastAsia="宋体" w:cs="宋体"/>
          <w:sz w:val="24"/>
        </w:rPr>
        <w:t>任何一方就本协议相关事宜以特快专递或电话短信息方式发送通知的，通知在下列日期视为送达：由特快专递发送，以发件人送交快递公司之日起的第三日为送达日；以电话短信息告知的，短信息发出当日为送达日。</w:t>
      </w:r>
    </w:p>
    <w:p>
      <w:pPr>
        <w:spacing w:line="360" w:lineRule="auto"/>
        <w:ind w:firstLine="480" w:firstLineChars="200"/>
        <w:rPr>
          <w:rFonts w:ascii="宋体" w:hAnsi="宋体" w:eastAsia="宋体" w:cs="宋体"/>
          <w:sz w:val="24"/>
        </w:rPr>
      </w:pPr>
      <w:r>
        <w:rPr>
          <w:rFonts w:hint="eastAsia" w:ascii="宋体" w:hAnsi="宋体" w:eastAsia="宋体" w:cs="宋体"/>
          <w:sz w:val="24"/>
        </w:rPr>
        <w:t>任何一方的联络方法发生变更的，应在变更之日起 2 个工作日内书面通知其他方。在被通知方收到有关通知之前，被通知方根据变更前的联络方法所做出的联络和通讯应视为有效。本协议约定的通讯方式适用于甲乙双方可能发生的一审、二审、再审、执行等所有法律程序。</w:t>
      </w:r>
    </w:p>
    <w:p>
      <w:pPr>
        <w:numPr>
          <w:ilvl w:val="0"/>
          <w:numId w:val="2"/>
        </w:numPr>
        <w:spacing w:line="360" w:lineRule="auto"/>
        <w:ind w:firstLine="480" w:firstLineChars="200"/>
        <w:rPr>
          <w:rFonts w:ascii="宋体" w:hAnsi="宋体" w:eastAsia="宋体" w:cs="宋体"/>
          <w:sz w:val="24"/>
        </w:rPr>
      </w:pPr>
      <w:r>
        <w:rPr>
          <w:rFonts w:hint="eastAsia" w:ascii="宋体" w:hAnsi="宋体" w:eastAsia="宋体" w:cs="宋体"/>
          <w:sz w:val="24"/>
        </w:rPr>
        <w:t xml:space="preserve">本协议未尽事宜，双方应友好协商并签订补充协议，补充协议与本合同具有同等效力。 </w:t>
      </w:r>
    </w:p>
    <w:p>
      <w:pPr>
        <w:pStyle w:val="21"/>
        <w:ind w:firstLine="480" w:firstLineChars="200"/>
      </w:pPr>
      <w:r>
        <w:rPr>
          <w:rFonts w:hint="eastAsia"/>
        </w:rPr>
        <w:t>6、如因本协议发生争议，双方协商解决。协商不成可向甲方所在地法院提起诉讼。</w:t>
      </w:r>
    </w:p>
    <w:p>
      <w:pPr>
        <w:spacing w:line="360" w:lineRule="auto"/>
        <w:ind w:firstLine="480" w:firstLineChars="200"/>
        <w:rPr>
          <w:rFonts w:ascii="宋体" w:hAnsi="宋体" w:eastAsia="宋体" w:cs="宋体"/>
          <w:sz w:val="24"/>
        </w:rPr>
      </w:pPr>
      <w:r>
        <w:rPr>
          <w:rFonts w:hint="eastAsia" w:ascii="宋体" w:hAnsi="宋体" w:eastAsia="宋体" w:cs="宋体"/>
          <w:sz w:val="24"/>
        </w:rPr>
        <w:t>7、本协议一式伍份，甲方执肆份，乙方执壹份，经双方法人或特别授权委托人签字盖章后生效。</w:t>
      </w:r>
    </w:p>
    <w:p>
      <w:pPr>
        <w:spacing w:line="360" w:lineRule="auto"/>
        <w:ind w:firstLine="480" w:firstLineChars="200"/>
        <w:rPr>
          <w:rFonts w:ascii="宋体" w:hAnsi="宋体" w:eastAsia="宋体" w:cs="宋体"/>
          <w:sz w:val="24"/>
        </w:rPr>
      </w:pPr>
      <w:r>
        <w:rPr>
          <w:rFonts w:hint="eastAsia" w:ascii="宋体" w:hAnsi="宋体" w:eastAsia="宋体" w:cs="宋体"/>
          <w:sz w:val="24"/>
        </w:rPr>
        <w:t>甲方：（盖章）</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甲方法人或授权代表：</w:t>
      </w:r>
    </w:p>
    <w:p>
      <w:pPr>
        <w:spacing w:line="360" w:lineRule="auto"/>
        <w:ind w:firstLine="480" w:firstLineChars="200"/>
        <w:rPr>
          <w:rFonts w:ascii="宋体" w:hAnsi="宋体" w:eastAsia="宋体" w:cs="宋体"/>
          <w:sz w:val="24"/>
        </w:rPr>
      </w:pPr>
      <w:r>
        <w:rPr>
          <w:rFonts w:hint="eastAsia" w:ascii="宋体" w:hAnsi="宋体" w:eastAsia="宋体" w:cs="宋体"/>
          <w:sz w:val="24"/>
        </w:rPr>
        <w:t>联系方式：</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签署日期： 年月日</w:t>
      </w:r>
    </w:p>
    <w:p>
      <w:pPr>
        <w:spacing w:line="360" w:lineRule="auto"/>
        <w:ind w:firstLine="160" w:firstLineChars="200"/>
        <w:rPr>
          <w:rFonts w:ascii="宋体" w:hAnsi="宋体" w:eastAsia="宋体" w:cs="宋体"/>
          <w:sz w:val="8"/>
          <w:szCs w:val="8"/>
        </w:rPr>
      </w:pPr>
    </w:p>
    <w:p>
      <w:pPr>
        <w:spacing w:line="360" w:lineRule="auto"/>
        <w:ind w:firstLine="480" w:firstLineChars="200"/>
        <w:rPr>
          <w:rFonts w:ascii="宋体" w:hAnsi="宋体" w:eastAsia="宋体" w:cs="宋体"/>
          <w:sz w:val="24"/>
        </w:rPr>
      </w:pPr>
      <w:r>
        <w:rPr>
          <w:rFonts w:hint="eastAsia" w:ascii="宋体" w:hAnsi="宋体" w:eastAsia="宋体" w:cs="宋体"/>
          <w:sz w:val="24"/>
        </w:rPr>
        <w:t>乙方：（签字或盖章）</w:t>
      </w:r>
    </w:p>
    <w:p>
      <w:pPr>
        <w:spacing w:line="360" w:lineRule="auto"/>
        <w:ind w:firstLine="480" w:firstLineChars="200"/>
        <w:rPr>
          <w:rFonts w:ascii="宋体" w:hAnsi="宋体" w:eastAsia="宋体" w:cs="宋体"/>
          <w:sz w:val="24"/>
        </w:rPr>
      </w:pPr>
      <w:r>
        <w:rPr>
          <w:rFonts w:hint="eastAsia" w:ascii="宋体" w:hAnsi="宋体" w:eastAsia="宋体" w:cs="宋体"/>
          <w:sz w:val="24"/>
        </w:rPr>
        <w:t>乙方法人或授权代表：</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乙方身份证号：</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联系方式：</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签署日期： 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pStyle w:val="8"/>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2710"/>
        </w:tabs>
        <w:ind w:left="2710"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1EB2399"/>
    <w:multiLevelType w:val="singleLevel"/>
    <w:tmpl w:val="51EB2399"/>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FhZTYwZTRlMTY4Y2IzMjhmMDZmNGI3OWFmNTM1YjAifQ=="/>
  </w:docVars>
  <w:rsids>
    <w:rsidRoot w:val="007A5A1C"/>
    <w:rsid w:val="000076FB"/>
    <w:rsid w:val="00012247"/>
    <w:rsid w:val="00065854"/>
    <w:rsid w:val="00087A8F"/>
    <w:rsid w:val="0009743C"/>
    <w:rsid w:val="000C5AA0"/>
    <w:rsid w:val="00156873"/>
    <w:rsid w:val="001725CB"/>
    <w:rsid w:val="00183F00"/>
    <w:rsid w:val="001E258A"/>
    <w:rsid w:val="001E46BD"/>
    <w:rsid w:val="00255092"/>
    <w:rsid w:val="0026592E"/>
    <w:rsid w:val="002A08CF"/>
    <w:rsid w:val="002B07ED"/>
    <w:rsid w:val="002B6619"/>
    <w:rsid w:val="002C1051"/>
    <w:rsid w:val="00304567"/>
    <w:rsid w:val="003108D9"/>
    <w:rsid w:val="00392197"/>
    <w:rsid w:val="003950F1"/>
    <w:rsid w:val="00423D45"/>
    <w:rsid w:val="00480A7D"/>
    <w:rsid w:val="004B426B"/>
    <w:rsid w:val="004B7247"/>
    <w:rsid w:val="0050583E"/>
    <w:rsid w:val="00512B92"/>
    <w:rsid w:val="00514BC8"/>
    <w:rsid w:val="005364FD"/>
    <w:rsid w:val="0054059E"/>
    <w:rsid w:val="00623DFA"/>
    <w:rsid w:val="00631CF6"/>
    <w:rsid w:val="00632C1E"/>
    <w:rsid w:val="006341AC"/>
    <w:rsid w:val="00670133"/>
    <w:rsid w:val="006822A9"/>
    <w:rsid w:val="007039C5"/>
    <w:rsid w:val="00730065"/>
    <w:rsid w:val="007A5A1C"/>
    <w:rsid w:val="007E3AAE"/>
    <w:rsid w:val="007F3984"/>
    <w:rsid w:val="008402FB"/>
    <w:rsid w:val="008833E4"/>
    <w:rsid w:val="008C406D"/>
    <w:rsid w:val="00911E45"/>
    <w:rsid w:val="0091255E"/>
    <w:rsid w:val="009758A2"/>
    <w:rsid w:val="00975B88"/>
    <w:rsid w:val="009808F1"/>
    <w:rsid w:val="00996060"/>
    <w:rsid w:val="009E30CE"/>
    <w:rsid w:val="00A0029A"/>
    <w:rsid w:val="00A26E33"/>
    <w:rsid w:val="00AA3EFB"/>
    <w:rsid w:val="00AA513D"/>
    <w:rsid w:val="00AD2354"/>
    <w:rsid w:val="00B27160"/>
    <w:rsid w:val="00B61986"/>
    <w:rsid w:val="00BD3732"/>
    <w:rsid w:val="00C50387"/>
    <w:rsid w:val="00C70DB9"/>
    <w:rsid w:val="00D15102"/>
    <w:rsid w:val="00D833BD"/>
    <w:rsid w:val="00D85BDB"/>
    <w:rsid w:val="00DC58A4"/>
    <w:rsid w:val="00DE61F2"/>
    <w:rsid w:val="00E238E7"/>
    <w:rsid w:val="00E40A66"/>
    <w:rsid w:val="00E40F01"/>
    <w:rsid w:val="00E757F9"/>
    <w:rsid w:val="00EE5CD0"/>
    <w:rsid w:val="00F43ADC"/>
    <w:rsid w:val="00F833F8"/>
    <w:rsid w:val="00FA0A29"/>
    <w:rsid w:val="00FD4F47"/>
    <w:rsid w:val="027520D7"/>
    <w:rsid w:val="028777DE"/>
    <w:rsid w:val="02F66917"/>
    <w:rsid w:val="03E23B34"/>
    <w:rsid w:val="03E62728"/>
    <w:rsid w:val="0A165EB6"/>
    <w:rsid w:val="109C2574"/>
    <w:rsid w:val="12A25D77"/>
    <w:rsid w:val="130F60A2"/>
    <w:rsid w:val="14072345"/>
    <w:rsid w:val="17AE3C6A"/>
    <w:rsid w:val="18DF7E53"/>
    <w:rsid w:val="1BFE2CE6"/>
    <w:rsid w:val="1E245605"/>
    <w:rsid w:val="24BC46A9"/>
    <w:rsid w:val="265F7F9A"/>
    <w:rsid w:val="26BF1CDE"/>
    <w:rsid w:val="291D56CB"/>
    <w:rsid w:val="29BE6FAF"/>
    <w:rsid w:val="29DE014A"/>
    <w:rsid w:val="2CA17632"/>
    <w:rsid w:val="2D26209C"/>
    <w:rsid w:val="2E174B74"/>
    <w:rsid w:val="2F8530AA"/>
    <w:rsid w:val="2FEC3129"/>
    <w:rsid w:val="32B96C98"/>
    <w:rsid w:val="32E97A91"/>
    <w:rsid w:val="383F6C46"/>
    <w:rsid w:val="3FAD10DE"/>
    <w:rsid w:val="48830816"/>
    <w:rsid w:val="4C0F4F55"/>
    <w:rsid w:val="4CB94E1E"/>
    <w:rsid w:val="558F7A61"/>
    <w:rsid w:val="56D227CA"/>
    <w:rsid w:val="5A85561B"/>
    <w:rsid w:val="5D1C5F4E"/>
    <w:rsid w:val="5D3D0866"/>
    <w:rsid w:val="5ECA23EB"/>
    <w:rsid w:val="626F2E7F"/>
    <w:rsid w:val="63661FBC"/>
    <w:rsid w:val="64ED46C5"/>
    <w:rsid w:val="672F3C1E"/>
    <w:rsid w:val="68670618"/>
    <w:rsid w:val="689555F8"/>
    <w:rsid w:val="6D591F6B"/>
    <w:rsid w:val="6EEB4034"/>
    <w:rsid w:val="6F0320B7"/>
    <w:rsid w:val="73D56FFD"/>
    <w:rsid w:val="7590142E"/>
    <w:rsid w:val="779D6084"/>
    <w:rsid w:val="791E3F1B"/>
    <w:rsid w:val="7CD70BFD"/>
    <w:rsid w:val="7E220298"/>
    <w:rsid w:val="7F0132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8">
    <w:name w:val="heading 1"/>
    <w:basedOn w:val="1"/>
    <w:next w:val="1"/>
    <w:qFormat/>
    <w:uiPriority w:val="0"/>
    <w:pPr>
      <w:keepNext/>
      <w:keepLines/>
      <w:numPr>
        <w:ilvl w:val="0"/>
        <w:numId w:val="1"/>
      </w:numPr>
      <w:tabs>
        <w:tab w:val="clear" w:pos="432"/>
      </w:tabs>
      <w:autoSpaceDE w:val="0"/>
      <w:autoSpaceDN w:val="0"/>
      <w:adjustRightInd w:val="0"/>
      <w:spacing w:before="240" w:after="120" w:line="300" w:lineRule="auto"/>
      <w:jc w:val="center"/>
      <w:outlineLvl w:val="0"/>
    </w:pPr>
    <w:rPr>
      <w:rFonts w:ascii="宋体"/>
      <w:b/>
      <w:kern w:val="44"/>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hAnsi="Times New Roman"/>
      <w:szCs w:val="20"/>
    </w:rPr>
  </w:style>
  <w:style w:type="paragraph" w:styleId="3">
    <w:name w:val="Body Text"/>
    <w:basedOn w:val="1"/>
    <w:next w:val="4"/>
    <w:qFormat/>
    <w:uiPriority w:val="99"/>
    <w:pPr>
      <w:spacing w:after="120"/>
    </w:pPr>
  </w:style>
  <w:style w:type="paragraph" w:styleId="4">
    <w:name w:val="toc 2"/>
    <w:basedOn w:val="1"/>
    <w:next w:val="1"/>
    <w:qFormat/>
    <w:uiPriority w:val="39"/>
    <w:pPr>
      <w:ind w:left="420" w:leftChars="200"/>
    </w:pPr>
    <w:rPr>
      <w:rFonts w:eastAsia="黑体"/>
      <w:b/>
      <w:sz w:val="32"/>
    </w:rPr>
  </w:style>
  <w:style w:type="paragraph" w:styleId="5">
    <w:name w:val="Body Text First Indent 2"/>
    <w:basedOn w:val="6"/>
    <w:unhideWhenUsed/>
    <w:qFormat/>
    <w:uiPriority w:val="99"/>
    <w:pPr>
      <w:spacing w:line="360" w:lineRule="auto"/>
      <w:ind w:left="0" w:leftChars="0" w:firstLine="0" w:firstLineChars="0"/>
    </w:pPr>
    <w:rPr>
      <w:sz w:val="21"/>
    </w:rPr>
  </w:style>
  <w:style w:type="paragraph" w:styleId="6">
    <w:name w:val="Body Text Indent"/>
    <w:basedOn w:val="1"/>
    <w:next w:val="7"/>
    <w:unhideWhenUsed/>
    <w:qFormat/>
    <w:uiPriority w:val="99"/>
    <w:pPr>
      <w:spacing w:line="500" w:lineRule="exact"/>
      <w:ind w:left="832" w:leftChars="832" w:firstLine="196" w:firstLineChars="196"/>
    </w:pPr>
    <w:rPr>
      <w:sz w:val="24"/>
    </w:rPr>
  </w:style>
  <w:style w:type="paragraph" w:styleId="7">
    <w:name w:val="envelope return"/>
    <w:basedOn w:val="1"/>
    <w:qFormat/>
    <w:uiPriority w:val="0"/>
    <w:pPr>
      <w:snapToGrid w:val="0"/>
    </w:pPr>
    <w:rPr>
      <w:rFonts w:ascii="Arial" w:hAnsi="Arial" w:cs="Arial"/>
    </w:rPr>
  </w:style>
  <w:style w:type="paragraph" w:styleId="9">
    <w:name w:val="Normal Indent"/>
    <w:basedOn w:val="1"/>
    <w:next w:val="1"/>
    <w:qFormat/>
    <w:uiPriority w:val="0"/>
    <w:pPr>
      <w:ind w:firstLine="420" w:firstLineChars="200"/>
    </w:pPr>
    <w:rPr>
      <w:szCs w:val="20"/>
    </w:rPr>
  </w:style>
  <w:style w:type="paragraph" w:styleId="10">
    <w:name w:val="annotation text"/>
    <w:basedOn w:val="1"/>
    <w:link w:val="24"/>
    <w:qFormat/>
    <w:uiPriority w:val="0"/>
    <w:pPr>
      <w:jc w:val="left"/>
    </w:pPr>
  </w:style>
  <w:style w:type="paragraph" w:styleId="11">
    <w:name w:val="Balloon Text"/>
    <w:basedOn w:val="1"/>
    <w:link w:val="26"/>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qFormat/>
    <w:uiPriority w:val="0"/>
    <w:pPr>
      <w:widowControl/>
      <w:spacing w:beforeAutospacing="1" w:afterAutospacing="1"/>
      <w:jc w:val="left"/>
    </w:pPr>
    <w:rPr>
      <w:rFonts w:ascii="宋体" w:hAnsi="宋体"/>
      <w:kern w:val="0"/>
      <w:sz w:val="24"/>
      <w:szCs w:val="20"/>
    </w:rPr>
  </w:style>
  <w:style w:type="paragraph" w:styleId="16">
    <w:name w:val="annotation subject"/>
    <w:basedOn w:val="10"/>
    <w:next w:val="10"/>
    <w:link w:val="25"/>
    <w:uiPriority w:val="0"/>
    <w:rPr>
      <w:b/>
      <w:bCs/>
    </w:rPr>
  </w:style>
  <w:style w:type="table" w:styleId="18">
    <w:name w:val="Table Grid"/>
    <w:basedOn w:val="1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annotation reference"/>
    <w:basedOn w:val="19"/>
    <w:uiPriority w:val="0"/>
    <w:rPr>
      <w:sz w:val="21"/>
      <w:szCs w:val="21"/>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页眉 Char"/>
    <w:basedOn w:val="19"/>
    <w:link w:val="13"/>
    <w:qFormat/>
    <w:uiPriority w:val="0"/>
    <w:rPr>
      <w:rFonts w:ascii="等线" w:hAnsi="等线" w:eastAsia="等线" w:cs="Times New Roman"/>
      <w:kern w:val="2"/>
      <w:sz w:val="18"/>
      <w:szCs w:val="18"/>
    </w:rPr>
  </w:style>
  <w:style w:type="character" w:customStyle="1" w:styleId="23">
    <w:name w:val="页脚 Char"/>
    <w:basedOn w:val="19"/>
    <w:link w:val="12"/>
    <w:qFormat/>
    <w:uiPriority w:val="0"/>
    <w:rPr>
      <w:rFonts w:ascii="等线" w:hAnsi="等线" w:eastAsia="等线" w:cs="Times New Roman"/>
      <w:kern w:val="2"/>
      <w:sz w:val="18"/>
      <w:szCs w:val="18"/>
    </w:rPr>
  </w:style>
  <w:style w:type="character" w:customStyle="1" w:styleId="24">
    <w:name w:val="批注文字 Char"/>
    <w:basedOn w:val="19"/>
    <w:link w:val="10"/>
    <w:qFormat/>
    <w:uiPriority w:val="0"/>
    <w:rPr>
      <w:rFonts w:ascii="等线" w:hAnsi="等线" w:eastAsia="等线" w:cs="Times New Roman"/>
      <w:kern w:val="2"/>
      <w:sz w:val="21"/>
      <w:szCs w:val="24"/>
    </w:rPr>
  </w:style>
  <w:style w:type="character" w:customStyle="1" w:styleId="25">
    <w:name w:val="批注主题 Char"/>
    <w:basedOn w:val="24"/>
    <w:link w:val="16"/>
    <w:qFormat/>
    <w:uiPriority w:val="0"/>
    <w:rPr>
      <w:b/>
      <w:bCs/>
    </w:rPr>
  </w:style>
  <w:style w:type="character" w:customStyle="1" w:styleId="26">
    <w:name w:val="批注框文本 Char"/>
    <w:basedOn w:val="19"/>
    <w:link w:val="11"/>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10</Pages>
  <Words>1077</Words>
  <Characters>6139</Characters>
  <Lines>51</Lines>
  <Paragraphs>14</Paragraphs>
  <TotalTime>27</TotalTime>
  <ScaleCrop>false</ScaleCrop>
  <LinksUpToDate>false</LinksUpToDate>
  <CharactersWithSpaces>7202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2023-10-20T08:34:00Z</dcterms:created>
  <dc:creator>admin</dc:creator>
  <cp:lastModifiedBy>妞妞</cp:lastModifiedBy>
  <dcterms:modified xsi:type="dcterms:W3CDTF">2023-12-25T09:03:28Z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C0728C8BF3224AB89F16DEF807FCB80B_13</vt:lpwstr>
  </property>
</Properties>
</file>