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tbl>
      <w:tblPr>
        <w:tblStyle w:val="2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2"/>
        <w:gridCol w:w="2139"/>
        <w:gridCol w:w="3991"/>
        <w:gridCol w:w="1140"/>
        <w:gridCol w:w="50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t>A包：社区养老服务中心运营及高龄津贴老年人生物识别认证系统（三次）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t>序号</w:t>
            </w:r>
          </w:p>
        </w:tc>
        <w:tc>
          <w:tcPr>
            <w:tcW w:w="128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</w:pPr>
            <w:r>
              <w:t>投标人名称</w:t>
            </w:r>
          </w:p>
        </w:tc>
        <w:tc>
          <w:tcPr>
            <w:tcW w:w="239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</w:pPr>
            <w:r>
              <w:t>投标报价（元）</w:t>
            </w:r>
          </w:p>
        </w:tc>
        <w:tc>
          <w:tcPr>
            <w:tcW w:w="6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</w:pPr>
            <w:r>
              <w:t>合计得分</w:t>
            </w:r>
          </w:p>
        </w:tc>
        <w:tc>
          <w:tcPr>
            <w:tcW w:w="3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</w:pPr>
            <w:r>
              <w:t>名次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28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left"/>
            </w:pPr>
            <w:r>
              <w:t>河南卓恩养老产业有限公司</w:t>
            </w:r>
          </w:p>
        </w:tc>
        <w:tc>
          <w:tcPr>
            <w:tcW w:w="239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left"/>
            </w:pPr>
            <w:r>
              <w:t>柒拾柒万捌仟捌佰陆拾陆元陆角玖分(￥778,866.69)</w:t>
            </w:r>
          </w:p>
        </w:tc>
        <w:tc>
          <w:tcPr>
            <w:tcW w:w="6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</w:pPr>
            <w:r>
              <w:t>88.87</w:t>
            </w:r>
          </w:p>
        </w:tc>
        <w:tc>
          <w:tcPr>
            <w:tcW w:w="3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</w:pPr>
            <w: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128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left"/>
            </w:pPr>
            <w:r>
              <w:t>河南安洛云信息科技有限公司</w:t>
            </w:r>
          </w:p>
        </w:tc>
        <w:tc>
          <w:tcPr>
            <w:tcW w:w="239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left"/>
            </w:pPr>
            <w:r>
              <w:t>柒拾陆万玖仟捌佰元整(￥769,800.00)</w:t>
            </w:r>
          </w:p>
        </w:tc>
        <w:tc>
          <w:tcPr>
            <w:tcW w:w="6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</w:pPr>
            <w:r>
              <w:t>85.00</w:t>
            </w:r>
          </w:p>
        </w:tc>
        <w:tc>
          <w:tcPr>
            <w:tcW w:w="3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</w:pPr>
            <w:r>
              <w:t>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128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left"/>
            </w:pPr>
            <w:r>
              <w:t>河南捷润建筑工程有限公司</w:t>
            </w:r>
          </w:p>
        </w:tc>
        <w:tc>
          <w:tcPr>
            <w:tcW w:w="239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left"/>
            </w:pPr>
            <w:r>
              <w:t>柒拾柒万玖仟捌佰元整(￥779,800.00)</w:t>
            </w:r>
          </w:p>
        </w:tc>
        <w:tc>
          <w:tcPr>
            <w:tcW w:w="6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</w:pPr>
            <w:r>
              <w:t>78.34</w:t>
            </w:r>
          </w:p>
        </w:tc>
        <w:tc>
          <w:tcPr>
            <w:tcW w:w="3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</w:pPr>
            <w:r>
              <w:t>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128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left"/>
            </w:pPr>
            <w:r>
              <w:t>成武县普惠养老服务有限公司</w:t>
            </w:r>
          </w:p>
        </w:tc>
        <w:tc>
          <w:tcPr>
            <w:tcW w:w="239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left"/>
            </w:pPr>
            <w:r>
              <w:t>柒拾柒万玖仟陆佰贰拾元整(￥779,620.00)</w:t>
            </w:r>
          </w:p>
        </w:tc>
        <w:tc>
          <w:tcPr>
            <w:tcW w:w="6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</w:pPr>
            <w:r>
              <w:t>77.15</w:t>
            </w:r>
          </w:p>
        </w:tc>
        <w:tc>
          <w:tcPr>
            <w:tcW w:w="3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</w:pPr>
            <w:r>
              <w:t>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128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left"/>
            </w:pPr>
            <w:r>
              <w:t>菏泽永乐养老产业有限公司</w:t>
            </w:r>
          </w:p>
        </w:tc>
        <w:tc>
          <w:tcPr>
            <w:tcW w:w="239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left"/>
            </w:pPr>
            <w:r>
              <w:t>柒拾柒万玖仟肆佰柒拾元整(￥779,470.00)</w:t>
            </w:r>
          </w:p>
        </w:tc>
        <w:tc>
          <w:tcPr>
            <w:tcW w:w="6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</w:pPr>
            <w:r>
              <w:t>75.35</w:t>
            </w:r>
          </w:p>
        </w:tc>
        <w:tc>
          <w:tcPr>
            <w:tcW w:w="3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</w:pPr>
            <w:r>
              <w:t>5</w:t>
            </w:r>
          </w:p>
        </w:tc>
      </w:tr>
    </w:tbl>
    <w:p/>
    <w:p/>
    <w:p/>
    <w:p>
      <w:pPr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lYTNjYWMxZWEyZjRjZmQ2MWM5NTZjZjRmZGIyMTIifQ=="/>
  </w:docVars>
  <w:rsids>
    <w:rsidRoot w:val="398B3E32"/>
    <w:rsid w:val="0AC30937"/>
    <w:rsid w:val="0B3E6032"/>
    <w:rsid w:val="0C5525F7"/>
    <w:rsid w:val="0E0D1FDD"/>
    <w:rsid w:val="105E339C"/>
    <w:rsid w:val="13AC657F"/>
    <w:rsid w:val="18621E41"/>
    <w:rsid w:val="1E2678EA"/>
    <w:rsid w:val="302F5838"/>
    <w:rsid w:val="398B3E32"/>
    <w:rsid w:val="6CEF1315"/>
    <w:rsid w:val="722B2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FollowedHyperlink"/>
    <w:basedOn w:val="4"/>
    <w:qFormat/>
    <w:uiPriority w:val="0"/>
    <w:rPr>
      <w:color w:val="333333"/>
      <w:u w:val="none"/>
    </w:rPr>
  </w:style>
  <w:style w:type="character" w:styleId="6">
    <w:name w:val="Emphasis"/>
    <w:basedOn w:val="4"/>
    <w:qFormat/>
    <w:uiPriority w:val="0"/>
  </w:style>
  <w:style w:type="character" w:styleId="7">
    <w:name w:val="Hyperlink"/>
    <w:basedOn w:val="4"/>
    <w:qFormat/>
    <w:uiPriority w:val="0"/>
    <w:rPr>
      <w:color w:val="333333"/>
      <w:u w:val="none"/>
    </w:rPr>
  </w:style>
  <w:style w:type="character" w:customStyle="1" w:styleId="8">
    <w:name w:val="gb-jt"/>
    <w:basedOn w:val="4"/>
    <w:qFormat/>
    <w:uiPriority w:val="0"/>
  </w:style>
  <w:style w:type="character" w:customStyle="1" w:styleId="9">
    <w:name w:val="hover24"/>
    <w:basedOn w:val="4"/>
    <w:qFormat/>
    <w:uiPriority w:val="0"/>
  </w:style>
  <w:style w:type="character" w:customStyle="1" w:styleId="10">
    <w:name w:val="fr"/>
    <w:basedOn w:val="4"/>
    <w:qFormat/>
    <w:uiPriority w:val="0"/>
  </w:style>
  <w:style w:type="character" w:customStyle="1" w:styleId="11">
    <w:name w:val="blue"/>
    <w:basedOn w:val="4"/>
    <w:qFormat/>
    <w:uiPriority w:val="0"/>
    <w:rPr>
      <w:color w:val="0371C6"/>
      <w:sz w:val="21"/>
      <w:szCs w:val="21"/>
    </w:rPr>
  </w:style>
  <w:style w:type="character" w:customStyle="1" w:styleId="12">
    <w:name w:val="fl2"/>
    <w:basedOn w:val="4"/>
    <w:qFormat/>
    <w:uiPriority w:val="0"/>
    <w:rPr>
      <w:color w:val="666666"/>
    </w:rPr>
  </w:style>
  <w:style w:type="character" w:customStyle="1" w:styleId="13">
    <w:name w:val="right"/>
    <w:basedOn w:val="4"/>
    <w:qFormat/>
    <w:uiPriority w:val="0"/>
    <w:rPr>
      <w:color w:val="999999"/>
      <w:sz w:val="18"/>
      <w:szCs w:val="18"/>
    </w:rPr>
  </w:style>
  <w:style w:type="character" w:customStyle="1" w:styleId="14">
    <w:name w:val="right1"/>
    <w:basedOn w:val="4"/>
    <w:qFormat/>
    <w:uiPriority w:val="0"/>
    <w:rPr>
      <w:color w:val="999999"/>
    </w:rPr>
  </w:style>
  <w:style w:type="character" w:customStyle="1" w:styleId="15">
    <w:name w:val="green"/>
    <w:basedOn w:val="4"/>
    <w:qFormat/>
    <w:uiPriority w:val="0"/>
    <w:rPr>
      <w:color w:val="58B200"/>
      <w:sz w:val="21"/>
      <w:szCs w:val="21"/>
    </w:rPr>
  </w:style>
  <w:style w:type="character" w:customStyle="1" w:styleId="16">
    <w:name w:val="red2"/>
    <w:basedOn w:val="4"/>
    <w:qFormat/>
    <w:uiPriority w:val="0"/>
    <w:rPr>
      <w:color w:val="FF0000"/>
      <w:sz w:val="21"/>
      <w:szCs w:val="21"/>
    </w:rPr>
  </w:style>
  <w:style w:type="character" w:customStyle="1" w:styleId="17">
    <w:name w:val="red3"/>
    <w:basedOn w:val="4"/>
    <w:qFormat/>
    <w:uiPriority w:val="0"/>
    <w:rPr>
      <w:color w:val="FF0000"/>
      <w:sz w:val="24"/>
      <w:szCs w:val="24"/>
    </w:rPr>
  </w:style>
  <w:style w:type="character" w:customStyle="1" w:styleId="18">
    <w:name w:val="active3"/>
    <w:basedOn w:val="4"/>
    <w:qFormat/>
    <w:uiPriority w:val="0"/>
    <w:rPr>
      <w:color w:val="FFFFFF"/>
      <w:shd w:val="clear" w:fill="2B7AFC"/>
    </w:rPr>
  </w:style>
  <w:style w:type="character" w:customStyle="1" w:styleId="19">
    <w:name w:val="hover"/>
    <w:basedOn w:val="4"/>
    <w:qFormat/>
    <w:uiPriority w:val="0"/>
  </w:style>
  <w:style w:type="character" w:customStyle="1" w:styleId="20">
    <w:name w:val="red"/>
    <w:basedOn w:val="4"/>
    <w:qFormat/>
    <w:uiPriority w:val="0"/>
    <w:rPr>
      <w:color w:val="FF0000"/>
      <w:sz w:val="21"/>
      <w:szCs w:val="21"/>
    </w:rPr>
  </w:style>
  <w:style w:type="character" w:customStyle="1" w:styleId="21">
    <w:name w:val="red1"/>
    <w:basedOn w:val="4"/>
    <w:qFormat/>
    <w:uiPriority w:val="0"/>
    <w:rPr>
      <w:color w:val="FF0000"/>
      <w:sz w:val="24"/>
      <w:szCs w:val="24"/>
    </w:rPr>
  </w:style>
  <w:style w:type="character" w:customStyle="1" w:styleId="22">
    <w:name w:val="fl"/>
    <w:basedOn w:val="4"/>
    <w:qFormat/>
    <w:uiPriority w:val="0"/>
    <w:rPr>
      <w:color w:val="666666"/>
    </w:rPr>
  </w:style>
  <w:style w:type="character" w:customStyle="1" w:styleId="23">
    <w:name w:val="active1"/>
    <w:basedOn w:val="4"/>
    <w:qFormat/>
    <w:uiPriority w:val="0"/>
    <w:rPr>
      <w:color w:val="FFFFFF"/>
      <w:shd w:val="clear" w:fill="2B7AFC"/>
    </w:rPr>
  </w:style>
  <w:style w:type="character" w:customStyle="1" w:styleId="24">
    <w:name w:val="fr4"/>
    <w:basedOn w:val="4"/>
    <w:qFormat/>
    <w:uiPriority w:val="0"/>
  </w:style>
  <w:style w:type="character" w:customStyle="1" w:styleId="25">
    <w:name w:val="active"/>
    <w:basedOn w:val="4"/>
    <w:qFormat/>
    <w:uiPriority w:val="0"/>
    <w:rPr>
      <w:color w:val="FFFFFF"/>
      <w:shd w:val="clear" w:fill="2B7AFC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205</Words>
  <Characters>275</Characters>
  <Lines>0</Lines>
  <Paragraphs>0</Paragraphs>
  <TotalTime>1</TotalTime>
  <ScaleCrop>false</ScaleCrop>
  <LinksUpToDate>false</LinksUpToDate>
  <CharactersWithSpaces>275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2023-05-06T08:58:00Z</dcterms:created>
  <dc:creator>海天工程咨询有限公司:高健</dc:creator>
  <cp:lastModifiedBy>河南展坤工程管理有限公司:于莹莹</cp:lastModifiedBy>
  <dcterms:modified xsi:type="dcterms:W3CDTF">2023-09-21T06:31:08Z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711C18026B9341BB8E6A56569ECDACE7_11</vt:lpwstr>
  </property>
</Properties>
</file>