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599AF" w14:textId="77777777" w:rsidR="00D95B67" w:rsidRPr="004F6F04" w:rsidRDefault="00D95B67" w:rsidP="00D95B67">
      <w:pPr>
        <w:widowControl/>
        <w:shd w:val="clear" w:color="auto" w:fill="FFFFFF"/>
        <w:spacing w:line="360" w:lineRule="auto"/>
        <w:jc w:val="center"/>
        <w:rPr>
          <w:rFonts w:ascii="宋体" w:eastAsia="宋体" w:hAnsi="宋体" w:cs="宋体"/>
          <w:b/>
          <w:bCs/>
          <w:color w:val="333333"/>
          <w:kern w:val="0"/>
          <w:sz w:val="32"/>
          <w:szCs w:val="32"/>
        </w:rPr>
      </w:pPr>
      <w:r w:rsidRPr="004F6F04">
        <w:rPr>
          <w:rFonts w:ascii="宋体" w:eastAsia="宋体" w:hAnsi="宋体" w:cs="宋体" w:hint="eastAsia"/>
          <w:b/>
          <w:bCs/>
          <w:color w:val="333333"/>
          <w:kern w:val="0"/>
          <w:sz w:val="32"/>
          <w:szCs w:val="32"/>
        </w:rPr>
        <w:t>杞县</w:t>
      </w:r>
      <w:proofErr w:type="gramStart"/>
      <w:r w:rsidRPr="004F6F04">
        <w:rPr>
          <w:rFonts w:ascii="宋体" w:eastAsia="宋体" w:hAnsi="宋体" w:cs="宋体" w:hint="eastAsia"/>
          <w:b/>
          <w:bCs/>
          <w:color w:val="333333"/>
          <w:kern w:val="0"/>
          <w:sz w:val="32"/>
          <w:szCs w:val="32"/>
        </w:rPr>
        <w:t>百城提质</w:t>
      </w:r>
      <w:proofErr w:type="gramEnd"/>
      <w:r w:rsidRPr="004F6F04">
        <w:rPr>
          <w:rFonts w:ascii="宋体" w:eastAsia="宋体" w:hAnsi="宋体" w:cs="宋体" w:hint="eastAsia"/>
          <w:b/>
          <w:bCs/>
          <w:color w:val="333333"/>
          <w:kern w:val="0"/>
          <w:sz w:val="32"/>
          <w:szCs w:val="32"/>
        </w:rPr>
        <w:t>发展建设有限公司杞县东关村小区建设项目</w:t>
      </w:r>
    </w:p>
    <w:p w14:paraId="3B3F705D" w14:textId="597400F5" w:rsidR="00D95B67" w:rsidRPr="00D95B67" w:rsidRDefault="00D95B67" w:rsidP="00D95B67">
      <w:pPr>
        <w:widowControl/>
        <w:shd w:val="clear" w:color="auto" w:fill="FFFFFF"/>
        <w:spacing w:line="360" w:lineRule="auto"/>
        <w:jc w:val="center"/>
        <w:rPr>
          <w:rFonts w:ascii="微软雅黑" w:eastAsia="微软雅黑" w:hAnsi="微软雅黑" w:cs="宋体"/>
          <w:color w:val="333333"/>
          <w:kern w:val="0"/>
          <w:sz w:val="32"/>
          <w:szCs w:val="32"/>
        </w:rPr>
      </w:pPr>
      <w:r w:rsidRPr="004F6F04">
        <w:rPr>
          <w:rFonts w:ascii="宋体" w:eastAsia="宋体" w:hAnsi="宋体" w:cs="宋体" w:hint="eastAsia"/>
          <w:b/>
          <w:bCs/>
          <w:color w:val="333333"/>
          <w:kern w:val="0"/>
          <w:sz w:val="32"/>
          <w:szCs w:val="32"/>
        </w:rPr>
        <w:t>监理标段澄清</w:t>
      </w:r>
      <w:r w:rsidRPr="00D95B67">
        <w:rPr>
          <w:rFonts w:ascii="宋体" w:eastAsia="宋体" w:hAnsi="宋体" w:cs="宋体" w:hint="eastAsia"/>
          <w:b/>
          <w:bCs/>
          <w:color w:val="333333"/>
          <w:kern w:val="0"/>
          <w:sz w:val="32"/>
          <w:szCs w:val="32"/>
        </w:rPr>
        <w:t>公告</w:t>
      </w:r>
    </w:p>
    <w:p w14:paraId="0BC67C07" w14:textId="7C4C3B31"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一、项目名称：杞县</w:t>
      </w:r>
      <w:proofErr w:type="gramStart"/>
      <w:r w:rsidRPr="00D95B67">
        <w:rPr>
          <w:rFonts w:asciiTheme="minorEastAsia" w:hAnsiTheme="minorEastAsia" w:cs="宋体" w:hint="eastAsia"/>
          <w:color w:val="333333"/>
          <w:kern w:val="0"/>
          <w:sz w:val="24"/>
          <w:szCs w:val="24"/>
        </w:rPr>
        <w:t>百城提质</w:t>
      </w:r>
      <w:proofErr w:type="gramEnd"/>
      <w:r w:rsidRPr="00D95B67">
        <w:rPr>
          <w:rFonts w:asciiTheme="minorEastAsia" w:hAnsiTheme="minorEastAsia" w:cs="宋体" w:hint="eastAsia"/>
          <w:color w:val="333333"/>
          <w:kern w:val="0"/>
          <w:sz w:val="24"/>
          <w:szCs w:val="24"/>
        </w:rPr>
        <w:t>发展建设有限公司杞县东关村小区建设项目</w:t>
      </w:r>
    </w:p>
    <w:p w14:paraId="5890BCA8" w14:textId="19DD982E"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二、招标编号：</w:t>
      </w:r>
      <w:r w:rsidRPr="00D95B67">
        <w:rPr>
          <w:rFonts w:asciiTheme="minorEastAsia" w:hAnsiTheme="minorEastAsia" w:cs="宋体"/>
          <w:color w:val="333333"/>
          <w:kern w:val="0"/>
          <w:sz w:val="24"/>
          <w:szCs w:val="24"/>
        </w:rPr>
        <w:t>QXBCTZ-2020-06</w:t>
      </w:r>
    </w:p>
    <w:p w14:paraId="43A26800" w14:textId="00ABBAF2"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三、首次公告日期及发布媒介：公告日期：2020年6月2</w:t>
      </w:r>
      <w:r w:rsidRPr="00D95B67">
        <w:rPr>
          <w:rFonts w:asciiTheme="minorEastAsia" w:hAnsiTheme="minorEastAsia" w:cs="宋体"/>
          <w:color w:val="333333"/>
          <w:kern w:val="0"/>
          <w:sz w:val="24"/>
          <w:szCs w:val="24"/>
        </w:rPr>
        <w:t>3</w:t>
      </w:r>
      <w:r w:rsidRPr="00D95B67">
        <w:rPr>
          <w:rFonts w:asciiTheme="minorEastAsia" w:hAnsiTheme="minorEastAsia" w:cs="宋体" w:hint="eastAsia"/>
          <w:color w:val="333333"/>
          <w:kern w:val="0"/>
          <w:sz w:val="24"/>
          <w:szCs w:val="24"/>
        </w:rPr>
        <w:t>日，发布媒介：《中国招标投标公共服务平台》、《河南省政府采购网》、《开封市公共资源交易信息网》上同时发布</w:t>
      </w:r>
    </w:p>
    <w:p w14:paraId="5A9CD2C6" w14:textId="77777777" w:rsidR="00D95B67" w:rsidRPr="00D95B67" w:rsidRDefault="00D95B67" w:rsidP="00D95B67">
      <w:pPr>
        <w:widowControl/>
        <w:shd w:val="clear" w:color="auto" w:fill="FFFFFF"/>
        <w:spacing w:line="420" w:lineRule="atLeast"/>
        <w:ind w:left="1920" w:hangingChars="800" w:hanging="1920"/>
        <w:jc w:val="left"/>
        <w:rPr>
          <w:rFonts w:asciiTheme="minorEastAsia" w:hAnsiTheme="minorEastAsia" w:cs="宋体"/>
          <w:color w:val="333333"/>
          <w:kern w:val="0"/>
          <w:sz w:val="24"/>
          <w:szCs w:val="24"/>
        </w:rPr>
      </w:pPr>
      <w:r w:rsidRPr="00D95B67">
        <w:rPr>
          <w:rFonts w:asciiTheme="minorEastAsia" w:hAnsiTheme="minorEastAsia" w:cs="宋体" w:hint="eastAsia"/>
          <w:color w:val="333333"/>
          <w:kern w:val="0"/>
          <w:sz w:val="24"/>
          <w:szCs w:val="24"/>
        </w:rPr>
        <w:t>四、文件获取时间：2020年06月23 日09时00分至2020年06月30日17时30分</w:t>
      </w:r>
    </w:p>
    <w:p w14:paraId="7067E621" w14:textId="5E82CA6E"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五、开标时间：2020年7月2</w:t>
      </w:r>
      <w:r w:rsidRPr="00D95B67">
        <w:rPr>
          <w:rFonts w:asciiTheme="minorEastAsia" w:hAnsiTheme="minorEastAsia" w:cs="宋体"/>
          <w:color w:val="333333"/>
          <w:kern w:val="0"/>
          <w:sz w:val="24"/>
          <w:szCs w:val="24"/>
        </w:rPr>
        <w:t>0</w:t>
      </w:r>
      <w:r w:rsidRPr="00D95B67">
        <w:rPr>
          <w:rFonts w:asciiTheme="minorEastAsia" w:hAnsiTheme="minorEastAsia" w:cs="宋体" w:hint="eastAsia"/>
          <w:color w:val="333333"/>
          <w:kern w:val="0"/>
          <w:sz w:val="24"/>
          <w:szCs w:val="24"/>
        </w:rPr>
        <w:t>日9时30分（北京时间）</w:t>
      </w:r>
    </w:p>
    <w:p w14:paraId="5CF46B22" w14:textId="1C6010C3"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六、</w:t>
      </w:r>
      <w:r w:rsidRPr="00D95B67">
        <w:rPr>
          <w:rFonts w:asciiTheme="minorEastAsia" w:hAnsiTheme="minorEastAsia" w:cs="宋体" w:hint="eastAsia"/>
          <w:color w:val="333333"/>
          <w:kern w:val="0"/>
          <w:sz w:val="24"/>
          <w:szCs w:val="24"/>
        </w:rPr>
        <w:t>澄清</w:t>
      </w:r>
      <w:r w:rsidRPr="00D95B67">
        <w:rPr>
          <w:rFonts w:asciiTheme="minorEastAsia" w:hAnsiTheme="minorEastAsia" w:cs="宋体" w:hint="eastAsia"/>
          <w:color w:val="333333"/>
          <w:kern w:val="0"/>
          <w:sz w:val="24"/>
          <w:szCs w:val="24"/>
        </w:rPr>
        <w:t>内容</w:t>
      </w:r>
    </w:p>
    <w:p w14:paraId="7A6558C1" w14:textId="5E4F0A0B"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1、投标保证金：</w:t>
      </w:r>
    </w:p>
    <w:p w14:paraId="1D0AD841" w14:textId="77777777"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标段监理：小写：8000元（大写：捌仟元整）；</w:t>
      </w:r>
    </w:p>
    <w:p w14:paraId="4416FE12" w14:textId="77777777"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2、投标保证金的形式：投标人须按照《河南省工程保证制度实施办法（试行）》（豫建［2018］14号）规定，由潜在投标人自行选择采取何种方式提交投标保证金。</w:t>
      </w:r>
    </w:p>
    <w:p w14:paraId="411DC4D1" w14:textId="77777777"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3、投标人开具电子保函的相关费用需从投标人基本账户转出。投标人拟开具电子保函的，请按招标文件要求及电子保函操作手册进行办理。</w:t>
      </w:r>
    </w:p>
    <w:p w14:paraId="2E145C52" w14:textId="77777777"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4、投标人从基本账户以银行转账的方式缴纳（转账需备注“xxx项目xx标段保证金”，项目名称过长可备注简称）。</w:t>
      </w:r>
    </w:p>
    <w:p w14:paraId="5E2679D3" w14:textId="77777777"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注：保证金缴纳绑定，请登录开封市公共资源交易中心网站，查办事指南栏目下的操作规程中的《保证金缴纳绑定操作指南看》或直接登录http://www.kfsggzyjyw.cn/kfczgc/15732.jhtml。各潜在投标人请按照线上保证金操作规程进行操作，否则将影响投标活动。保证金缴纳必须标注清楚，因此造成的后果责任由投标人自行承担。</w:t>
      </w:r>
    </w:p>
    <w:p w14:paraId="051C6ACC" w14:textId="77777777"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5、投标保证金的退还按相关法律法规执行。投标人无需现场办理退还手续，可自行查询是否到账。</w:t>
      </w:r>
    </w:p>
    <w:p w14:paraId="2E39D11A" w14:textId="77777777"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投标保证金将不予退还：</w:t>
      </w:r>
    </w:p>
    <w:p w14:paraId="7B17A6BD" w14:textId="77777777"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1.中标人拒绝按招标文件、投标文件及中标通知书要求与招标人签订合同；</w:t>
      </w:r>
    </w:p>
    <w:p w14:paraId="556487C3" w14:textId="77777777"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2.中标人或投标人要求修改、补充和撤销投标文件的实质性内容或要求更改招标文件和中标通知书的实质性；</w:t>
      </w:r>
    </w:p>
    <w:p w14:paraId="0CB91B49" w14:textId="77777777"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3.中标人拒绝按招标文件规定时间、金额、形式提交履约保证金；</w:t>
      </w:r>
    </w:p>
    <w:p w14:paraId="56860F31" w14:textId="34587206" w:rsidR="00D95B67" w:rsidRDefault="00D95B67" w:rsidP="00D95B67">
      <w:pPr>
        <w:widowControl/>
        <w:shd w:val="clear" w:color="auto" w:fill="FFFFFF"/>
        <w:spacing w:line="420" w:lineRule="atLeast"/>
        <w:jc w:val="left"/>
        <w:rPr>
          <w:rFonts w:asciiTheme="minorEastAsia" w:hAnsiTheme="minorEastAsia" w:cs="宋体"/>
          <w:color w:val="333333"/>
          <w:kern w:val="0"/>
          <w:sz w:val="24"/>
          <w:szCs w:val="24"/>
        </w:rPr>
      </w:pPr>
      <w:r w:rsidRPr="00D95B67">
        <w:rPr>
          <w:rFonts w:asciiTheme="minorEastAsia" w:hAnsiTheme="minorEastAsia" w:cs="宋体" w:hint="eastAsia"/>
          <w:color w:val="333333"/>
          <w:kern w:val="0"/>
          <w:sz w:val="24"/>
          <w:szCs w:val="24"/>
        </w:rPr>
        <w:lastRenderedPageBreak/>
        <w:t>4.法律法规和招标文件规定的其他情形。</w:t>
      </w:r>
    </w:p>
    <w:p w14:paraId="212ADC66" w14:textId="19E0E936" w:rsidR="00D95B67" w:rsidRPr="00D95B67" w:rsidRDefault="004F6F04" w:rsidP="00D95B67">
      <w:pPr>
        <w:widowControl/>
        <w:shd w:val="clear" w:color="auto" w:fill="FFFFFF"/>
        <w:spacing w:line="420" w:lineRule="atLeast"/>
        <w:jc w:val="left"/>
        <w:rPr>
          <w:rFonts w:asciiTheme="minorEastAsia" w:hAnsiTheme="minorEastAsia" w:cs="宋体" w:hint="eastAsia"/>
          <w:color w:val="333333"/>
          <w:kern w:val="0"/>
          <w:sz w:val="24"/>
          <w:szCs w:val="24"/>
        </w:rPr>
      </w:pPr>
      <w:r>
        <w:rPr>
          <w:rFonts w:asciiTheme="minorEastAsia" w:hAnsiTheme="minorEastAsia" w:cs="宋体" w:hint="eastAsia"/>
          <w:color w:val="333333"/>
          <w:kern w:val="0"/>
          <w:sz w:val="24"/>
          <w:szCs w:val="24"/>
        </w:rPr>
        <w:t>以上澄清内容构成招标文件组成部分，</w:t>
      </w:r>
      <w:r w:rsidR="00D95B67" w:rsidRPr="00D95B67">
        <w:rPr>
          <w:rFonts w:asciiTheme="minorEastAsia" w:hAnsiTheme="minorEastAsia" w:cs="宋体" w:hint="eastAsia"/>
          <w:color w:val="333333"/>
          <w:kern w:val="0"/>
          <w:sz w:val="24"/>
          <w:szCs w:val="24"/>
        </w:rPr>
        <w:t>其他内容不变。</w:t>
      </w:r>
    </w:p>
    <w:p w14:paraId="0455F772" w14:textId="77777777"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七、联系方式</w:t>
      </w:r>
    </w:p>
    <w:p w14:paraId="019BEE3A" w14:textId="77777777"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招 标 人：杞县</w:t>
      </w:r>
      <w:proofErr w:type="gramStart"/>
      <w:r w:rsidRPr="00D95B67">
        <w:rPr>
          <w:rFonts w:asciiTheme="minorEastAsia" w:hAnsiTheme="minorEastAsia" w:cs="宋体" w:hint="eastAsia"/>
          <w:color w:val="333333"/>
          <w:kern w:val="0"/>
          <w:sz w:val="24"/>
          <w:szCs w:val="24"/>
        </w:rPr>
        <w:t>百城提质</w:t>
      </w:r>
      <w:proofErr w:type="gramEnd"/>
      <w:r w:rsidRPr="00D95B67">
        <w:rPr>
          <w:rFonts w:asciiTheme="minorEastAsia" w:hAnsiTheme="minorEastAsia" w:cs="宋体" w:hint="eastAsia"/>
          <w:color w:val="333333"/>
          <w:kern w:val="0"/>
          <w:sz w:val="24"/>
          <w:szCs w:val="24"/>
        </w:rPr>
        <w:t>发展建设有限公司</w:t>
      </w:r>
    </w:p>
    <w:p w14:paraId="560EC51E" w14:textId="77777777"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 xml:space="preserve">地    址：杞县经二路                         </w:t>
      </w:r>
    </w:p>
    <w:p w14:paraId="0FACE386" w14:textId="77777777"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 xml:space="preserve">联 系 人：赵先生                       </w:t>
      </w:r>
    </w:p>
    <w:p w14:paraId="76A13F87" w14:textId="77777777"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 xml:space="preserve">电    话： 0371-23388836                         </w:t>
      </w:r>
    </w:p>
    <w:p w14:paraId="230F128F" w14:textId="77777777" w:rsidR="00D95B67" w:rsidRPr="00D95B67" w:rsidRDefault="00D95B67" w:rsidP="00D95B67">
      <w:pPr>
        <w:widowControl/>
        <w:shd w:val="clear" w:color="auto" w:fill="FFFFFF"/>
        <w:spacing w:line="420" w:lineRule="atLeast"/>
        <w:jc w:val="left"/>
        <w:rPr>
          <w:rFonts w:asciiTheme="minorEastAsia" w:hAnsiTheme="minorEastAsia" w:cs="宋体"/>
          <w:color w:val="333333"/>
          <w:kern w:val="0"/>
          <w:sz w:val="24"/>
          <w:szCs w:val="24"/>
        </w:rPr>
      </w:pPr>
    </w:p>
    <w:p w14:paraId="1447BCD0" w14:textId="77777777"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 xml:space="preserve">招标代理机构：河南鑫达工程管理有限公司                </w:t>
      </w:r>
    </w:p>
    <w:p w14:paraId="22CC9518" w14:textId="77777777"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地     址：驻马店西平县</w:t>
      </w:r>
      <w:proofErr w:type="gramStart"/>
      <w:r w:rsidRPr="00D95B67">
        <w:rPr>
          <w:rFonts w:asciiTheme="minorEastAsia" w:hAnsiTheme="minorEastAsia" w:cs="宋体" w:hint="eastAsia"/>
          <w:color w:val="333333"/>
          <w:kern w:val="0"/>
          <w:sz w:val="24"/>
          <w:szCs w:val="24"/>
        </w:rPr>
        <w:t>嫘祖镇</w:t>
      </w:r>
      <w:proofErr w:type="gramEnd"/>
      <w:r w:rsidRPr="00D95B67">
        <w:rPr>
          <w:rFonts w:asciiTheme="minorEastAsia" w:hAnsiTheme="minorEastAsia" w:cs="宋体" w:hint="eastAsia"/>
          <w:color w:val="333333"/>
          <w:kern w:val="0"/>
          <w:sz w:val="24"/>
          <w:szCs w:val="24"/>
        </w:rPr>
        <w:t>政府院内</w:t>
      </w:r>
    </w:p>
    <w:p w14:paraId="1D806BC6" w14:textId="77777777"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 xml:space="preserve">联 系 人 ：龚先生 </w:t>
      </w:r>
    </w:p>
    <w:p w14:paraId="62B34B4B" w14:textId="77777777"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 xml:space="preserve">电    话：15238083808 </w:t>
      </w:r>
    </w:p>
    <w:p w14:paraId="135C5736" w14:textId="77777777" w:rsidR="00D95B67" w:rsidRPr="00D95B67" w:rsidRDefault="00D95B67" w:rsidP="00D95B67">
      <w:pPr>
        <w:widowControl/>
        <w:shd w:val="clear" w:color="auto" w:fill="FFFFFF"/>
        <w:spacing w:line="420" w:lineRule="atLeast"/>
        <w:jc w:val="left"/>
        <w:rPr>
          <w:rFonts w:asciiTheme="minorEastAsia" w:hAnsiTheme="minorEastAsia" w:cs="宋体"/>
          <w:color w:val="333333"/>
          <w:kern w:val="0"/>
          <w:sz w:val="24"/>
          <w:szCs w:val="24"/>
        </w:rPr>
      </w:pPr>
    </w:p>
    <w:p w14:paraId="588A79B9" w14:textId="77777777" w:rsidR="00D95B67" w:rsidRPr="00D95B67" w:rsidRDefault="00D95B67" w:rsidP="00D95B67">
      <w:pPr>
        <w:widowControl/>
        <w:shd w:val="clear" w:color="auto" w:fill="FFFFFF"/>
        <w:spacing w:line="420" w:lineRule="atLeast"/>
        <w:jc w:val="left"/>
        <w:rPr>
          <w:rFonts w:asciiTheme="minorEastAsia" w:hAnsiTheme="minorEastAsia" w:cs="宋体" w:hint="eastAsia"/>
          <w:color w:val="333333"/>
          <w:kern w:val="0"/>
          <w:sz w:val="24"/>
          <w:szCs w:val="24"/>
        </w:rPr>
      </w:pPr>
      <w:r w:rsidRPr="00D95B67">
        <w:rPr>
          <w:rFonts w:asciiTheme="minorEastAsia" w:hAnsiTheme="minorEastAsia" w:cs="宋体" w:hint="eastAsia"/>
          <w:color w:val="333333"/>
          <w:kern w:val="0"/>
          <w:sz w:val="24"/>
          <w:szCs w:val="24"/>
        </w:rPr>
        <w:t>监督单位：杞县建设工程招投标办公室</w:t>
      </w:r>
    </w:p>
    <w:p w14:paraId="50E45D43" w14:textId="536C9682" w:rsidR="0046757D" w:rsidRPr="00D95B67" w:rsidRDefault="00D95B67" w:rsidP="00D95B67">
      <w:pPr>
        <w:widowControl/>
        <w:shd w:val="clear" w:color="auto" w:fill="FFFFFF"/>
        <w:spacing w:line="420" w:lineRule="atLeast"/>
        <w:jc w:val="left"/>
        <w:rPr>
          <w:rFonts w:ascii="微软雅黑" w:eastAsia="微软雅黑" w:hAnsi="微软雅黑" w:cs="宋体"/>
          <w:color w:val="333333"/>
          <w:kern w:val="0"/>
          <w:szCs w:val="21"/>
        </w:rPr>
      </w:pPr>
      <w:r w:rsidRPr="00D95B67">
        <w:rPr>
          <w:rFonts w:asciiTheme="minorEastAsia" w:hAnsiTheme="minorEastAsia" w:cs="宋体" w:hint="eastAsia"/>
          <w:color w:val="333333"/>
          <w:kern w:val="0"/>
          <w:sz w:val="24"/>
          <w:szCs w:val="24"/>
        </w:rPr>
        <w:t>联系方式：0371-28666978</w:t>
      </w:r>
    </w:p>
    <w:sectPr w:rsidR="0046757D" w:rsidRPr="00D95B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EC55A" w14:textId="77777777" w:rsidR="00304AA6" w:rsidRDefault="00304AA6" w:rsidP="00D95B67">
      <w:r>
        <w:separator/>
      </w:r>
    </w:p>
  </w:endnote>
  <w:endnote w:type="continuationSeparator" w:id="0">
    <w:p w14:paraId="1195E327" w14:textId="77777777" w:rsidR="00304AA6" w:rsidRDefault="00304AA6" w:rsidP="00D9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F4468" w14:textId="77777777" w:rsidR="00304AA6" w:rsidRDefault="00304AA6" w:rsidP="00D95B67">
      <w:r>
        <w:separator/>
      </w:r>
    </w:p>
  </w:footnote>
  <w:footnote w:type="continuationSeparator" w:id="0">
    <w:p w14:paraId="45B36296" w14:textId="77777777" w:rsidR="00304AA6" w:rsidRDefault="00304AA6" w:rsidP="00D95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D9577C"/>
    <w:rsid w:val="00304AA6"/>
    <w:rsid w:val="0046757D"/>
    <w:rsid w:val="004F6F04"/>
    <w:rsid w:val="00D9577C"/>
    <w:rsid w:val="00D95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A489D"/>
  <w15:chartTrackingRefBased/>
  <w15:docId w15:val="{30A64032-562A-47E7-A6BF-F0C8BED3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B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5B67"/>
    <w:rPr>
      <w:sz w:val="18"/>
      <w:szCs w:val="18"/>
    </w:rPr>
  </w:style>
  <w:style w:type="paragraph" w:styleId="a5">
    <w:name w:val="footer"/>
    <w:basedOn w:val="a"/>
    <w:link w:val="a6"/>
    <w:uiPriority w:val="99"/>
    <w:unhideWhenUsed/>
    <w:rsid w:val="00D95B67"/>
    <w:pPr>
      <w:tabs>
        <w:tab w:val="center" w:pos="4153"/>
        <w:tab w:val="right" w:pos="8306"/>
      </w:tabs>
      <w:snapToGrid w:val="0"/>
      <w:jc w:val="left"/>
    </w:pPr>
    <w:rPr>
      <w:sz w:val="18"/>
      <w:szCs w:val="18"/>
    </w:rPr>
  </w:style>
  <w:style w:type="character" w:customStyle="1" w:styleId="a6">
    <w:name w:val="页脚 字符"/>
    <w:basedOn w:val="a0"/>
    <w:link w:val="a5"/>
    <w:uiPriority w:val="99"/>
    <w:rsid w:val="00D95B67"/>
    <w:rPr>
      <w:sz w:val="18"/>
      <w:szCs w:val="18"/>
    </w:rPr>
  </w:style>
  <w:style w:type="paragraph" w:styleId="a7">
    <w:name w:val="Body Text"/>
    <w:basedOn w:val="a"/>
    <w:link w:val="a8"/>
    <w:uiPriority w:val="1"/>
    <w:qFormat/>
    <w:rsid w:val="00D95B67"/>
    <w:pPr>
      <w:autoSpaceDE w:val="0"/>
      <w:autoSpaceDN w:val="0"/>
      <w:jc w:val="left"/>
    </w:pPr>
    <w:rPr>
      <w:rFonts w:ascii="宋体" w:eastAsia="宋体" w:hAnsi="宋体" w:cs="宋体"/>
      <w:kern w:val="0"/>
      <w:sz w:val="20"/>
      <w:szCs w:val="20"/>
      <w:lang w:val="zh-CN" w:bidi="zh-CN"/>
    </w:rPr>
  </w:style>
  <w:style w:type="character" w:customStyle="1" w:styleId="a8">
    <w:name w:val="正文文本 字符"/>
    <w:basedOn w:val="a0"/>
    <w:link w:val="a7"/>
    <w:uiPriority w:val="1"/>
    <w:rsid w:val="00D95B67"/>
    <w:rPr>
      <w:rFonts w:ascii="宋体" w:eastAsia="宋体" w:hAnsi="宋体" w:cs="宋体"/>
      <w:kern w:val="0"/>
      <w:sz w:val="20"/>
      <w:szCs w:val="2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468547">
      <w:bodyDiv w:val="1"/>
      <w:marLeft w:val="0"/>
      <w:marRight w:val="0"/>
      <w:marTop w:val="0"/>
      <w:marBottom w:val="0"/>
      <w:divBdr>
        <w:top w:val="none" w:sz="0" w:space="0" w:color="auto"/>
        <w:left w:val="none" w:sz="0" w:space="0" w:color="auto"/>
        <w:bottom w:val="none" w:sz="0" w:space="0" w:color="auto"/>
        <w:right w:val="none" w:sz="0" w:space="0" w:color="auto"/>
      </w:divBdr>
      <w:divsChild>
        <w:div w:id="1840341674">
          <w:marLeft w:val="0"/>
          <w:marRight w:val="0"/>
          <w:marTop w:val="0"/>
          <w:marBottom w:val="0"/>
          <w:divBdr>
            <w:top w:val="none" w:sz="0" w:space="0" w:color="auto"/>
            <w:left w:val="none" w:sz="0" w:space="0" w:color="auto"/>
            <w:bottom w:val="none" w:sz="0" w:space="0" w:color="auto"/>
            <w:right w:val="none" w:sz="0" w:space="0" w:color="auto"/>
          </w:divBdr>
          <w:divsChild>
            <w:div w:id="752511577">
              <w:marLeft w:val="0"/>
              <w:marRight w:val="0"/>
              <w:marTop w:val="0"/>
              <w:marBottom w:val="0"/>
              <w:divBdr>
                <w:top w:val="none" w:sz="0" w:space="0" w:color="auto"/>
                <w:left w:val="none" w:sz="0" w:space="0" w:color="auto"/>
                <w:bottom w:val="none" w:sz="0" w:space="0" w:color="auto"/>
                <w:right w:val="none" w:sz="0" w:space="0" w:color="auto"/>
              </w:divBdr>
              <w:divsChild>
                <w:div w:id="114762388">
                  <w:marLeft w:val="0"/>
                  <w:marRight w:val="0"/>
                  <w:marTop w:val="225"/>
                  <w:marBottom w:val="0"/>
                  <w:divBdr>
                    <w:top w:val="single" w:sz="6" w:space="23" w:color="DBDBDB"/>
                    <w:left w:val="single" w:sz="6" w:space="23" w:color="DBDBDB"/>
                    <w:bottom w:val="single" w:sz="6" w:space="23" w:color="DBDBDB"/>
                    <w:right w:val="single" w:sz="6" w:space="23" w:color="DBDBDB"/>
                  </w:divBdr>
                  <w:divsChild>
                    <w:div w:id="413355203">
                      <w:marLeft w:val="0"/>
                      <w:marRight w:val="0"/>
                      <w:marTop w:val="225"/>
                      <w:marBottom w:val="0"/>
                      <w:divBdr>
                        <w:top w:val="none" w:sz="0" w:space="0" w:color="auto"/>
                        <w:left w:val="none" w:sz="0" w:space="0" w:color="auto"/>
                        <w:bottom w:val="none" w:sz="0" w:space="0" w:color="auto"/>
                        <w:right w:val="none" w:sz="0" w:space="0" w:color="auto"/>
                      </w:divBdr>
                      <w:divsChild>
                        <w:div w:id="370153427">
                          <w:marLeft w:val="0"/>
                          <w:marRight w:val="0"/>
                          <w:marTop w:val="0"/>
                          <w:marBottom w:val="0"/>
                          <w:divBdr>
                            <w:top w:val="none" w:sz="0" w:space="0" w:color="auto"/>
                            <w:left w:val="none" w:sz="0" w:space="0" w:color="auto"/>
                            <w:bottom w:val="none" w:sz="0" w:space="0" w:color="auto"/>
                            <w:right w:val="none" w:sz="0" w:space="0" w:color="auto"/>
                          </w:divBdr>
                          <w:divsChild>
                            <w:div w:id="4809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河南鑫达工程管理有限公司:龚新亮</dc:creator>
  <cp:keywords/>
  <dc:description/>
  <cp:lastModifiedBy>河南鑫达工程管理有限公司:龚新亮</cp:lastModifiedBy>
  <cp:revision>2</cp:revision>
  <dcterms:created xsi:type="dcterms:W3CDTF">2020-06-29T10:08:00Z</dcterms:created>
  <dcterms:modified xsi:type="dcterms:W3CDTF">2020-06-29T10:28:00Z</dcterms:modified>
</cp:coreProperties>
</file>