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楷体"/>
          <w:bCs/>
          <w:sz w:val="28"/>
          <w:szCs w:val="28"/>
        </w:rPr>
      </w:pPr>
      <w:r>
        <w:rPr>
          <w:rFonts w:hint="eastAsia" w:ascii="方正小标宋简体" w:hAnsi="宋体" w:eastAsia="方正小标宋简体" w:cs="楷体"/>
          <w:bCs/>
          <w:sz w:val="28"/>
          <w:szCs w:val="28"/>
        </w:rPr>
        <w:t>开封市祥符区袁坊乡人民政府脱贫攻坚敬老院扩建工程采购——袁坊乡项目</w:t>
      </w: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成 交 </w:t>
      </w:r>
      <w:r>
        <w:rPr>
          <w:rFonts w:hint="eastAsia"/>
          <w:b/>
          <w:bCs/>
          <w:sz w:val="36"/>
          <w:szCs w:val="36"/>
        </w:rPr>
        <w:t>公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告</w:t>
      </w:r>
    </w:p>
    <w:p>
      <w:pPr>
        <w:rPr>
          <w:rFonts w:hint="eastAsia"/>
        </w:rPr>
      </w:pPr>
    </w:p>
    <w:p>
      <w:pPr>
        <w:spacing w:line="560" w:lineRule="exact"/>
        <w:rPr>
          <w:rFonts w:hint="eastAsia" w:ascii="方正小标宋简体" w:hAnsi="宋体" w:eastAsia="方正小标宋简体" w:cs="楷体"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采购项目名称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___</w:t>
      </w:r>
      <w:r>
        <w:rPr>
          <w:rFonts w:hint="eastAsia" w:ascii="宋体" w:hAnsi="宋体" w:cs="宋体"/>
          <w:sz w:val="28"/>
          <w:szCs w:val="28"/>
          <w:u w:val="single"/>
        </w:rPr>
        <w:t>开封市祥符区脱贫攻坚敬老院扩建工程采购——袁坊乡项目</w:t>
      </w:r>
    </w:p>
    <w:p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采购项目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_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祥符竞谈-2020-10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采购公告发布日期: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_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2020_</w:t>
      </w:r>
      <w:r>
        <w:rPr>
          <w:rFonts w:hint="eastAsia" w:ascii="宋体" w:hAnsi="宋体" w:cs="宋体"/>
          <w:sz w:val="28"/>
          <w:szCs w:val="28"/>
          <w:lang w:val="en-US" w:eastAsia="zh-CN"/>
        </w:rPr>
        <w:t>_年_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_6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月__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_日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评审日期：__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2020_</w:t>
      </w:r>
      <w:r>
        <w:rPr>
          <w:rFonts w:hint="eastAsia" w:ascii="宋体" w:hAnsi="宋体" w:cs="宋体"/>
          <w:sz w:val="28"/>
          <w:szCs w:val="28"/>
          <w:lang w:val="en-US" w:eastAsia="zh-CN"/>
        </w:rPr>
        <w:t>_年_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6_</w:t>
      </w:r>
      <w:r>
        <w:rPr>
          <w:rFonts w:hint="eastAsia" w:ascii="宋体" w:hAnsi="宋体" w:cs="宋体"/>
          <w:sz w:val="28"/>
          <w:szCs w:val="28"/>
          <w:lang w:val="en-US" w:eastAsia="zh-CN"/>
        </w:rPr>
        <w:t>_月__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_10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_日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采购方式：</w:t>
      </w:r>
      <w:r>
        <w:rPr>
          <w:rFonts w:hint="eastAsia" w:ascii="宋体" w:hAnsi="宋体" w:eastAsia="宋体" w:cs="宋体"/>
          <w:sz w:val="28"/>
          <w:szCs w:val="28"/>
        </w:rPr>
        <w:t>竞争性谈判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，竞争性磋商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询价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，单一来源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情况：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057"/>
        <w:gridCol w:w="1975"/>
        <w:gridCol w:w="1776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 址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成交金额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5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</w:rPr>
              <w:t>袁坊乡</w:t>
            </w:r>
            <w:r>
              <w:rPr>
                <w:rFonts w:hint="eastAsia" w:hAnsi="宋体" w:cs="楷体"/>
                <w:color w:val="auto"/>
                <w:sz w:val="28"/>
                <w:szCs w:val="28"/>
              </w:rPr>
              <w:t>敬老院扩建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河南路久市政工程有限公司</w:t>
            </w: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开封市集英街与晋安路交叉口锦上SOH013层1316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951700元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1120" w:hanging="1120" w:hangingChars="400"/>
        <w:textAlignment w:val="auto"/>
        <w:rPr>
          <w:rFonts w:hint="default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七、采购小组成员名单:__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杨玉凤   刘爱美   郭海永</w:t>
      </w:r>
      <w:bookmarkStart w:id="0" w:name="_GoBack"/>
      <w:bookmarkEnd w:id="0"/>
    </w:p>
    <w:p>
      <w:pPr>
        <w:ind w:firstLine="280" w:firstLineChars="1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招标代理服务费: 不收取。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九、成交公告发布的媒介及成交公告期限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公告在《河南省政府采购网》、</w:t>
      </w:r>
      <w:r>
        <w:rPr>
          <w:rFonts w:hint="eastAsia" w:ascii="宋体" w:hAnsi="宋体" w:cs="宋体"/>
          <w:sz w:val="28"/>
          <w:szCs w:val="28"/>
        </w:rPr>
        <w:t>《开封市公共资源交易信息网》</w:t>
      </w:r>
      <w:r>
        <w:rPr>
          <w:rFonts w:hint="eastAsia" w:ascii="宋体" w:hAnsi="宋体" w:eastAsia="宋体" w:cs="宋体"/>
          <w:sz w:val="28"/>
          <w:szCs w:val="28"/>
        </w:rPr>
        <w:t>上发布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sz w:val="28"/>
          <w:szCs w:val="28"/>
        </w:rPr>
        <w:t>公告期限为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个工作日。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采购人：开封市祥符区袁坊乡人民政府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联系地址：河南省开封市祥符区袁坊乡袁坊村政府大街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联系人：崔先生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ascii="宋体" w:hAnsi="宋体" w:cs="宋体"/>
          <w:color w:val="C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联系电话：13839973466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集中采购机构：开封市祥符区公共资源交易服务所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址：开封市祥符区经一路与纬三路交叉口祥符市民之家8楼802室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吕女士</w:t>
      </w:r>
      <w:r>
        <w:rPr>
          <w:rFonts w:ascii="宋体" w:hAnsi="宋体" w:cs="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ascii="宋体"/>
          <w:sz w:val="24"/>
        </w:rPr>
      </w:pPr>
      <w:r>
        <w:rPr>
          <w:rFonts w:hint="eastAsia" w:ascii="宋体" w:hAnsi="宋体" w:cs="宋体"/>
          <w:sz w:val="28"/>
          <w:szCs w:val="28"/>
        </w:rPr>
        <w:t>联系电话：</w:t>
      </w:r>
      <w:r>
        <w:rPr>
          <w:rFonts w:ascii="宋体" w:hAnsi="宋体" w:cs="宋体"/>
          <w:sz w:val="28"/>
          <w:szCs w:val="28"/>
        </w:rPr>
        <w:t xml:space="preserve">0371--22700689 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tabs>
          <w:tab w:val="left" w:pos="900"/>
        </w:tabs>
        <w:adjustRightInd w:val="0"/>
        <w:snapToGrid w:val="0"/>
        <w:spacing w:line="400" w:lineRule="exact"/>
        <w:jc w:val="right"/>
        <w:rPr>
          <w:rFonts w:hint="eastAsia"/>
          <w:sz w:val="28"/>
          <w:szCs w:val="28"/>
        </w:rPr>
      </w:pPr>
    </w:p>
    <w:p>
      <w:pPr>
        <w:widowControl/>
        <w:tabs>
          <w:tab w:val="left" w:pos="900"/>
        </w:tabs>
        <w:adjustRightInd w:val="0"/>
        <w:snapToGrid w:val="0"/>
        <w:spacing w:line="400" w:lineRule="exact"/>
        <w:jc w:val="right"/>
        <w:rPr>
          <w:rFonts w:hint="eastAsia"/>
          <w:sz w:val="28"/>
          <w:szCs w:val="28"/>
        </w:rPr>
      </w:pPr>
    </w:p>
    <w:p>
      <w:pPr>
        <w:widowControl/>
        <w:tabs>
          <w:tab w:val="left" w:pos="900"/>
        </w:tabs>
        <w:adjustRightInd w:val="0"/>
        <w:snapToGrid w:val="0"/>
        <w:spacing w:line="400" w:lineRule="exact"/>
        <w:jc w:val="right"/>
        <w:rPr>
          <w:rFonts w:hint="eastAsia"/>
          <w:sz w:val="28"/>
          <w:szCs w:val="28"/>
        </w:rPr>
      </w:pPr>
    </w:p>
    <w:p>
      <w:pPr>
        <w:widowControl/>
        <w:tabs>
          <w:tab w:val="left" w:pos="900"/>
        </w:tabs>
        <w:adjustRightInd w:val="0"/>
        <w:snapToGrid w:val="0"/>
        <w:spacing w:line="400" w:lineRule="exact"/>
        <w:jc w:val="right"/>
        <w:rPr>
          <w:rFonts w:hint="eastAsia"/>
          <w:sz w:val="28"/>
          <w:szCs w:val="28"/>
        </w:rPr>
      </w:pPr>
    </w:p>
    <w:p>
      <w:pPr>
        <w:widowControl/>
        <w:tabs>
          <w:tab w:val="left" w:pos="900"/>
        </w:tabs>
        <w:adjustRightInd w:val="0"/>
        <w:snapToGrid w:val="0"/>
        <w:spacing w:line="400" w:lineRule="exact"/>
        <w:jc w:val="right"/>
        <w:rPr>
          <w:rFonts w:hint="eastAsia"/>
          <w:sz w:val="28"/>
          <w:szCs w:val="28"/>
        </w:rPr>
      </w:pPr>
    </w:p>
    <w:p>
      <w:pPr>
        <w:widowControl/>
        <w:tabs>
          <w:tab w:val="left" w:pos="900"/>
        </w:tabs>
        <w:adjustRightInd w:val="0"/>
        <w:snapToGrid w:val="0"/>
        <w:spacing w:line="400" w:lineRule="exact"/>
        <w:jc w:val="right"/>
        <w:rPr>
          <w:rFonts w:hint="eastAsia"/>
          <w:sz w:val="28"/>
          <w:szCs w:val="28"/>
        </w:rPr>
      </w:pPr>
    </w:p>
    <w:p>
      <w:pPr>
        <w:widowControl/>
        <w:tabs>
          <w:tab w:val="left" w:pos="900"/>
        </w:tabs>
        <w:adjustRightInd w:val="0"/>
        <w:snapToGrid w:val="0"/>
        <w:spacing w:line="400" w:lineRule="exact"/>
        <w:jc w:val="right"/>
        <w:rPr>
          <w:rFonts w:hint="eastAsia" w:hAnsi="宋体"/>
          <w:sz w:val="28"/>
          <w:szCs w:val="28"/>
        </w:rPr>
      </w:pPr>
      <w:r>
        <w:rPr>
          <w:rFonts w:hint="eastAsia"/>
          <w:sz w:val="28"/>
          <w:szCs w:val="28"/>
        </w:rPr>
        <w:t>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人：开封市祥符区公共资源交易服务所</w:t>
      </w:r>
    </w:p>
    <w:p>
      <w:pPr>
        <w:pStyle w:val="2"/>
        <w:spacing w:line="400" w:lineRule="exact"/>
        <w:jc w:val="right"/>
        <w:rPr>
          <w:rFonts w:hint="eastAsia"/>
          <w:color w:val="auto"/>
          <w:sz w:val="28"/>
          <w:szCs w:val="28"/>
        </w:rPr>
      </w:pPr>
    </w:p>
    <w:p>
      <w:pPr>
        <w:pStyle w:val="2"/>
        <w:spacing w:line="400" w:lineRule="exact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发布时间：2020年 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 xml:space="preserve"> 月 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 xml:space="preserve"> 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2538095</wp:posOffset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85pt;margin-top:-7.8pt;height:144pt;width:144pt;mso-position-horizontal-relative:margin;mso-wrap-style:none;z-index:251658240;mso-width-relative:page;mso-height-relative:page;" filled="f" stroked="f" coordsize="21600,21600" o:gfxdata="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vENLNoAAAAL&#10;AQAADwAAAAAAAAABACAAAAAiAAAAZHJzL2Rvd25yZXYueG1sUEsBAhQAFAAAAAgAh07iQMjGflsa&#10;AgAAIQQAAA4AAAAAAAAAAQAgAAAAK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5F915"/>
    <w:multiLevelType w:val="singleLevel"/>
    <w:tmpl w:val="E205F91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3B4E"/>
    <w:rsid w:val="0A246FA2"/>
    <w:rsid w:val="0A7B7EFE"/>
    <w:rsid w:val="19606B74"/>
    <w:rsid w:val="1C273276"/>
    <w:rsid w:val="20365525"/>
    <w:rsid w:val="20FA6160"/>
    <w:rsid w:val="259B7194"/>
    <w:rsid w:val="274B34AC"/>
    <w:rsid w:val="2CBA0563"/>
    <w:rsid w:val="30CE6BCF"/>
    <w:rsid w:val="31E146E7"/>
    <w:rsid w:val="32121A06"/>
    <w:rsid w:val="362C5AF4"/>
    <w:rsid w:val="39CE5179"/>
    <w:rsid w:val="3ACC3228"/>
    <w:rsid w:val="464C32B2"/>
    <w:rsid w:val="475542FC"/>
    <w:rsid w:val="52785534"/>
    <w:rsid w:val="55A61630"/>
    <w:rsid w:val="57D64D8B"/>
    <w:rsid w:val="5BA525CD"/>
    <w:rsid w:val="5C95174A"/>
    <w:rsid w:val="5E9062CF"/>
    <w:rsid w:val="5FEC4092"/>
    <w:rsid w:val="61116504"/>
    <w:rsid w:val="68016184"/>
    <w:rsid w:val="69A56CB9"/>
    <w:rsid w:val="6A0E627B"/>
    <w:rsid w:val="6E9A6F30"/>
    <w:rsid w:val="73CA7EB3"/>
    <w:rsid w:val="783670DC"/>
    <w:rsid w:val="7C71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2020-06-10T06:47:12Z</dcterms:created>
  <dc:creator>ncc</dc:creator>
  <cp:lastModifiedBy>ncc</cp:lastModifiedBy>
  <dcterms:modified xsi:type="dcterms:W3CDTF">2020-06-10T07:25:15Z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