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仿宋" w:hAnsi="仿宋" w:eastAsia="仿宋" w:cs="仿宋"/>
          <w:color w:val="000000"/>
          <w:spacing w:val="14"/>
          <w:sz w:val="30"/>
          <w:szCs w:val="30"/>
          <w:highlight w:val="none"/>
          <w:lang w:eastAsia="zh-CN"/>
        </w:rPr>
      </w:pPr>
      <w:bookmarkStart w:id="0" w:name="_Toc29831_WPSOffice_Level1"/>
      <w:r>
        <w:rPr>
          <w:rFonts w:hint="eastAsia" w:ascii="仿宋" w:hAnsi="仿宋" w:eastAsia="仿宋" w:cs="仿宋"/>
          <w:b/>
          <w:bCs/>
          <w:color w:val="000000"/>
          <w:spacing w:val="14"/>
          <w:kern w:val="28"/>
          <w:sz w:val="30"/>
          <w:szCs w:val="30"/>
          <w:highlight w:val="none"/>
          <w:lang w:val="en-US" w:eastAsia="zh-CN" w:bidi="en-US"/>
        </w:rPr>
        <w:t>开封市祥符区2019年中央财政农业生产发展资金农民合作社项目（二次）</w:t>
      </w:r>
      <w:bookmarkEnd w:id="0"/>
      <w:r>
        <w:rPr>
          <w:rFonts w:hint="eastAsia" w:ascii="仿宋" w:hAnsi="仿宋" w:eastAsia="仿宋" w:cs="仿宋"/>
          <w:b/>
          <w:bCs/>
          <w:color w:val="000000"/>
          <w:spacing w:val="14"/>
          <w:kern w:val="28"/>
          <w:sz w:val="30"/>
          <w:szCs w:val="30"/>
          <w:highlight w:val="none"/>
          <w:lang w:val="en-US" w:eastAsia="zh-CN" w:bidi="en-US"/>
        </w:rPr>
        <w:t>采购公告</w:t>
      </w:r>
    </w:p>
    <w:p>
      <w:pPr>
        <w:numPr>
          <w:ilvl w:val="0"/>
          <w:numId w:val="1"/>
        </w:numPr>
        <w:rPr>
          <w:rFonts w:hint="eastAsia" w:ascii="仿宋" w:hAnsi="仿宋" w:cs="仿宋"/>
          <w:bCs/>
          <w:color w:val="000000"/>
          <w:sz w:val="24"/>
          <w:szCs w:val="24"/>
          <w:highlight w:val="none"/>
        </w:rPr>
      </w:pPr>
      <w:r>
        <w:rPr>
          <w:rFonts w:hint="eastAsia" w:ascii="仿宋" w:hAnsi="仿宋" w:cs="仿宋"/>
          <w:b/>
          <w:bCs/>
          <w:color w:val="000000"/>
          <w:sz w:val="24"/>
          <w:szCs w:val="24"/>
          <w:highlight w:val="none"/>
        </w:rPr>
        <w:t>招标条件</w:t>
      </w:r>
    </w:p>
    <w:p>
      <w:pPr>
        <w:snapToGrid w:val="0"/>
        <w:spacing w:before="120" w:beforeLines="50" w:after="120" w:afterLines="50"/>
        <w:ind w:firstLine="480" w:firstLineChars="200"/>
        <w:rPr>
          <w:rFonts w:hint="eastAsia" w:ascii="仿宋" w:hAnsi="仿宋" w:cs="仿宋"/>
          <w:bCs/>
          <w:color w:val="000000"/>
          <w:sz w:val="24"/>
          <w:szCs w:val="24"/>
          <w:highlight w:val="none"/>
        </w:rPr>
      </w:pPr>
      <w:r>
        <w:rPr>
          <w:rFonts w:hint="eastAsia" w:ascii="仿宋" w:hAnsi="仿宋" w:cs="仿宋"/>
          <w:bCs/>
          <w:color w:val="000000"/>
          <w:sz w:val="24"/>
          <w:szCs w:val="24"/>
          <w:highlight w:val="none"/>
        </w:rPr>
        <w:t>河南江普工程咨询有限公司受开封市祥符区农业发展中心的委托，就开封市祥符区2019年中央财政农业生产发展资金农民合作社项目（二次）进行公开招标采购，欢迎符合相关条件的投标人参加投标。</w:t>
      </w:r>
    </w:p>
    <w:p>
      <w:pPr>
        <w:snapToGrid w:val="0"/>
        <w:spacing w:before="120" w:beforeLines="50" w:after="120" w:afterLines="50"/>
        <w:rPr>
          <w:rFonts w:hint="eastAsia" w:ascii="仿宋" w:hAnsi="仿宋" w:cs="仿宋"/>
          <w:b/>
          <w:color w:val="000000"/>
          <w:sz w:val="24"/>
          <w:szCs w:val="24"/>
          <w:highlight w:val="none"/>
        </w:rPr>
      </w:pPr>
      <w:r>
        <w:rPr>
          <w:rFonts w:hint="eastAsia" w:ascii="仿宋" w:hAnsi="仿宋" w:cs="仿宋"/>
          <w:b/>
          <w:color w:val="000000"/>
          <w:sz w:val="24"/>
          <w:szCs w:val="24"/>
          <w:highlight w:val="none"/>
        </w:rPr>
        <w:t>二 、项目基本情况</w:t>
      </w:r>
    </w:p>
    <w:p>
      <w:pPr>
        <w:snapToGrid w:val="0"/>
        <w:spacing w:line="440" w:lineRule="exact"/>
        <w:jc w:val="left"/>
        <w:rPr>
          <w:rFonts w:hint="eastAsia" w:ascii="仿宋" w:hAnsi="仿宋" w:eastAsia="仿宋" w:cs="仿宋"/>
          <w:color w:val="000000"/>
          <w:sz w:val="24"/>
          <w:szCs w:val="24"/>
          <w:highlight w:val="none"/>
          <w:lang w:eastAsia="zh-CN"/>
        </w:rPr>
      </w:pPr>
      <w:r>
        <w:rPr>
          <w:rFonts w:hint="eastAsia" w:ascii="仿宋" w:hAnsi="仿宋" w:cs="仿宋"/>
          <w:color w:val="000000"/>
          <w:sz w:val="24"/>
          <w:szCs w:val="24"/>
          <w:highlight w:val="none"/>
        </w:rPr>
        <w:t>1项目名称：</w:t>
      </w:r>
      <w:r>
        <w:rPr>
          <w:rFonts w:hint="eastAsia" w:ascii="仿宋" w:hAnsi="仿宋" w:cs="仿宋"/>
          <w:color w:val="000000"/>
          <w:spacing w:val="-20"/>
          <w:sz w:val="24"/>
          <w:szCs w:val="24"/>
          <w:highlight w:val="none"/>
        </w:rPr>
        <w:t>开封市祥符区2019年中央财政农业生产发展资金农民合作社项目</w:t>
      </w:r>
      <w:r>
        <w:rPr>
          <w:rFonts w:hint="eastAsia" w:ascii="仿宋" w:hAnsi="仿宋" w:cs="仿宋"/>
          <w:bCs/>
          <w:color w:val="000000"/>
          <w:spacing w:val="-20"/>
          <w:sz w:val="24"/>
          <w:szCs w:val="24"/>
          <w:highlight w:val="none"/>
        </w:rPr>
        <w:t>（二次）</w:t>
      </w:r>
    </w:p>
    <w:p>
      <w:pPr>
        <w:snapToGrid w:val="0"/>
        <w:spacing w:line="440" w:lineRule="exact"/>
        <w:jc w:val="left"/>
        <w:rPr>
          <w:rFonts w:hint="eastAsia" w:ascii="仿宋" w:hAnsi="仿宋" w:cs="仿宋"/>
          <w:color w:val="000000"/>
          <w:sz w:val="24"/>
          <w:szCs w:val="24"/>
          <w:highlight w:val="none"/>
        </w:rPr>
      </w:pPr>
      <w:r>
        <w:rPr>
          <w:rFonts w:hint="eastAsia" w:ascii="仿宋" w:hAnsi="仿宋" w:cs="仿宋"/>
          <w:color w:val="000000"/>
          <w:sz w:val="24"/>
          <w:szCs w:val="24"/>
          <w:highlight w:val="none"/>
        </w:rPr>
        <w:t>2项目编号：XFGK2020-03-12</w:t>
      </w:r>
      <w:bookmarkStart w:id="1" w:name="_GoBack"/>
      <w:bookmarkEnd w:id="1"/>
    </w:p>
    <w:p>
      <w:pPr>
        <w:widowControl/>
        <w:snapToGrid w:val="0"/>
        <w:spacing w:line="440" w:lineRule="exact"/>
        <w:jc w:val="left"/>
        <w:rPr>
          <w:rFonts w:hint="eastAsia" w:ascii="仿宋" w:hAnsi="仿宋" w:cs="仿宋"/>
          <w:color w:val="000000"/>
          <w:sz w:val="24"/>
          <w:szCs w:val="24"/>
          <w:highlight w:val="none"/>
        </w:rPr>
      </w:pPr>
      <w:r>
        <w:rPr>
          <w:rFonts w:hint="eastAsia" w:ascii="仿宋" w:hAnsi="仿宋" w:cs="仿宋"/>
          <w:color w:val="000000"/>
          <w:sz w:val="24"/>
          <w:szCs w:val="24"/>
          <w:highlight w:val="none"/>
        </w:rPr>
        <w:t>3资金来源：中央财政120万元，自筹资金9.18万元，共计129.18万元</w:t>
      </w:r>
    </w:p>
    <w:p>
      <w:pPr>
        <w:widowControl/>
        <w:snapToGrid w:val="0"/>
        <w:spacing w:line="440" w:lineRule="exact"/>
        <w:jc w:val="left"/>
        <w:rPr>
          <w:rFonts w:hint="eastAsia" w:ascii="仿宋" w:hAnsi="仿宋" w:cs="仿宋"/>
          <w:color w:val="000000"/>
          <w:sz w:val="24"/>
          <w:szCs w:val="24"/>
          <w:highlight w:val="none"/>
        </w:rPr>
      </w:pPr>
      <w:r>
        <w:rPr>
          <w:rFonts w:hint="eastAsia" w:ascii="仿宋" w:hAnsi="仿宋" w:cs="仿宋"/>
          <w:color w:val="000000"/>
          <w:sz w:val="24"/>
          <w:szCs w:val="24"/>
          <w:highlight w:val="none"/>
        </w:rPr>
        <w:t>4招标内容及标段划分：本项目共一个标段，主要为四座保鲜冷藏库材料（1200平方米）及其内部配套设备的采购</w:t>
      </w:r>
    </w:p>
    <w:p>
      <w:pPr>
        <w:widowControl/>
        <w:snapToGrid w:val="0"/>
        <w:spacing w:line="440" w:lineRule="exact"/>
        <w:jc w:val="left"/>
        <w:rPr>
          <w:rFonts w:hint="eastAsia" w:ascii="仿宋" w:hAnsi="仿宋" w:cs="仿宋"/>
          <w:color w:val="000000"/>
          <w:sz w:val="24"/>
          <w:szCs w:val="24"/>
          <w:highlight w:val="none"/>
        </w:rPr>
      </w:pPr>
      <w:r>
        <w:rPr>
          <w:rFonts w:hint="eastAsia" w:ascii="仿宋" w:hAnsi="仿宋" w:cs="仿宋"/>
          <w:color w:val="000000"/>
          <w:sz w:val="24"/>
          <w:szCs w:val="24"/>
          <w:highlight w:val="none"/>
        </w:rPr>
        <w:t>5交货期：合同签订后90日历天</w:t>
      </w:r>
    </w:p>
    <w:p>
      <w:pPr>
        <w:widowControl/>
        <w:snapToGrid w:val="0"/>
        <w:spacing w:line="440" w:lineRule="exact"/>
        <w:jc w:val="left"/>
        <w:rPr>
          <w:rFonts w:hint="eastAsia" w:ascii="仿宋" w:hAnsi="仿宋" w:cs="仿宋"/>
          <w:color w:val="000000"/>
          <w:sz w:val="24"/>
          <w:szCs w:val="24"/>
          <w:highlight w:val="none"/>
        </w:rPr>
      </w:pPr>
      <w:r>
        <w:rPr>
          <w:rFonts w:hint="eastAsia" w:ascii="仿宋" w:hAnsi="仿宋" w:cs="仿宋"/>
          <w:color w:val="000000"/>
          <w:sz w:val="24"/>
          <w:szCs w:val="24"/>
          <w:highlight w:val="none"/>
        </w:rPr>
        <w:t>6质量要求：达到国家相关行业标准</w:t>
      </w:r>
    </w:p>
    <w:p>
      <w:pPr>
        <w:widowControl/>
        <w:snapToGrid w:val="0"/>
        <w:spacing w:line="440" w:lineRule="exact"/>
        <w:jc w:val="left"/>
        <w:rPr>
          <w:rFonts w:hint="eastAsia" w:ascii="仿宋" w:hAnsi="仿宋" w:cs="仿宋"/>
          <w:color w:val="000000"/>
          <w:sz w:val="24"/>
          <w:szCs w:val="24"/>
          <w:highlight w:val="none"/>
        </w:rPr>
      </w:pPr>
      <w:r>
        <w:rPr>
          <w:rFonts w:hint="eastAsia" w:ascii="仿宋" w:hAnsi="仿宋" w:cs="仿宋"/>
          <w:color w:val="000000"/>
          <w:sz w:val="24"/>
          <w:szCs w:val="24"/>
          <w:highlight w:val="none"/>
        </w:rPr>
        <w:t>7交货地点：采购人指定地点</w:t>
      </w:r>
    </w:p>
    <w:p>
      <w:pPr>
        <w:widowControl/>
        <w:spacing w:before="120" w:beforeLines="50" w:after="120" w:afterLines="50" w:line="440" w:lineRule="exact"/>
        <w:jc w:val="left"/>
        <w:rPr>
          <w:rFonts w:hint="eastAsia" w:ascii="仿宋" w:hAnsi="仿宋" w:cs="仿宋"/>
          <w:b/>
          <w:color w:val="000000"/>
          <w:sz w:val="24"/>
          <w:szCs w:val="24"/>
          <w:highlight w:val="none"/>
        </w:rPr>
      </w:pPr>
      <w:r>
        <w:rPr>
          <w:rFonts w:hint="eastAsia" w:ascii="仿宋" w:hAnsi="仿宋" w:cs="仿宋"/>
          <w:b/>
          <w:color w:val="000000"/>
          <w:sz w:val="24"/>
          <w:szCs w:val="24"/>
          <w:highlight w:val="none"/>
        </w:rPr>
        <w:t>三、投标人资格要求</w:t>
      </w:r>
      <w:r>
        <w:rPr>
          <w:rFonts w:hint="eastAsia" w:ascii="仿宋" w:hAnsi="仿宋" w:cs="仿宋"/>
          <w:b/>
          <w:color w:val="000000"/>
          <w:sz w:val="22"/>
          <w:szCs w:val="22"/>
          <w:highlight w:val="none"/>
        </w:rPr>
        <w:t xml:space="preserve">    </w:t>
      </w:r>
      <w:r>
        <w:rPr>
          <w:rFonts w:hint="eastAsia" w:ascii="仿宋" w:hAnsi="仿宋" w:cs="仿宋"/>
          <w:b/>
          <w:color w:val="000000"/>
          <w:sz w:val="24"/>
          <w:szCs w:val="24"/>
          <w:highlight w:val="none"/>
        </w:rPr>
        <w:t xml:space="preserve">      </w:t>
      </w:r>
    </w:p>
    <w:p>
      <w:pPr>
        <w:ind w:firstLine="480" w:firstLineChars="20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1、投标人应具备中华人民共和国境内依法注册的法人或其它组织，持有有效的营业执照（或事业单位法人证书）等证明文件，有固定的生产（经营）场所，具备履行合同的设备和专业技术能力；</w:t>
      </w:r>
    </w:p>
    <w:p>
      <w:pPr>
        <w:ind w:firstLine="480" w:firstLineChars="20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2、投标人财务状况良好，不存在财产被接管、冻结、破产状态，提供</w:t>
      </w:r>
      <w:r>
        <w:rPr>
          <w:rFonts w:hint="eastAsia" w:ascii="仿宋" w:hAnsi="仿宋" w:cs="仿宋"/>
          <w:color w:val="000000"/>
          <w:sz w:val="24"/>
          <w:szCs w:val="24"/>
          <w:highlight w:val="none"/>
          <w:shd w:val="clear" w:color="auto" w:fill="FFFFFF"/>
          <w:lang w:val="en-US" w:eastAsia="zh-CN"/>
        </w:rPr>
        <w:t>2018年或2019年任意一年</w:t>
      </w:r>
      <w:r>
        <w:rPr>
          <w:rFonts w:hint="eastAsia" w:ascii="仿宋" w:hAnsi="仿宋" w:cs="仿宋"/>
          <w:color w:val="000000"/>
          <w:sz w:val="24"/>
          <w:szCs w:val="24"/>
          <w:highlight w:val="none"/>
          <w:shd w:val="clear" w:color="auto" w:fill="FFFFFF"/>
        </w:rPr>
        <w:t>经第三方审计机构出具的审计报告复印件加盖公章：包括经第三方审计机构出具的审计报告和经审计的财务报表(包含资产负债表、利润表、现金流量表和财务说明)。投标人成立不满的一年提供最近一月的财务报表。</w:t>
      </w:r>
    </w:p>
    <w:p>
      <w:pPr>
        <w:ind w:firstLine="480" w:firstLineChars="20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3、投标人须提供近 6 个月以来任意一个月份依法缴纳税收的证明材料：主要是投标人的税务登记证（投标人提供加载有统一社会信用代码营业执照的，视为已提供税务登记证）以及缴纳增值税或营业税和企业所得税的完税凭据，依法免税的投标人，应提供相应文件证明其依法免税。（投标人成立不满 6 个月的，则提供自成立日以来的纳税证明资料）。</w:t>
      </w:r>
    </w:p>
    <w:p>
      <w:pPr>
        <w:ind w:firstLine="480" w:firstLineChars="20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4、根据《财政部关于在政府采购活动中查询及使用信用记录有关问题的通知》（财库〔2016〕125 号）和《河南省财政厅关于转发财政部关于在政府采购活动中查询及使用信用记录有关问题的通知》（财库〔2016〕15 号）被列入信用中国网站（</w:t>
      </w:r>
      <w:r>
        <w:rPr>
          <w:rFonts w:hint="eastAsia" w:ascii="仿宋" w:hAnsi="仿宋" w:cs="仿宋"/>
          <w:color w:val="000000"/>
          <w:sz w:val="24"/>
          <w:szCs w:val="24"/>
          <w:highlight w:val="none"/>
          <w:shd w:val="clear" w:color="auto" w:fill="FFFFFF"/>
        </w:rPr>
        <w:fldChar w:fldCharType="begin"/>
      </w:r>
      <w:r>
        <w:rPr>
          <w:rFonts w:hint="eastAsia" w:ascii="仿宋" w:hAnsi="仿宋" w:cs="仿宋"/>
          <w:color w:val="000000"/>
          <w:sz w:val="24"/>
          <w:szCs w:val="24"/>
          <w:highlight w:val="none"/>
          <w:shd w:val="clear" w:color="auto" w:fill="FFFFFF"/>
        </w:rPr>
        <w:instrText xml:space="preserve"> HYPERLINK "http://www.creditchina.gov.cn/" \h </w:instrText>
      </w:r>
      <w:r>
        <w:rPr>
          <w:rFonts w:hint="eastAsia" w:ascii="仿宋" w:hAnsi="仿宋" w:cs="仿宋"/>
          <w:color w:val="000000"/>
          <w:sz w:val="24"/>
          <w:szCs w:val="24"/>
          <w:highlight w:val="none"/>
          <w:shd w:val="clear" w:color="auto" w:fill="FFFFFF"/>
        </w:rPr>
        <w:fldChar w:fldCharType="separate"/>
      </w:r>
      <w:r>
        <w:rPr>
          <w:rFonts w:hint="eastAsia" w:ascii="仿宋" w:hAnsi="仿宋" w:cs="仿宋"/>
          <w:color w:val="000000"/>
          <w:sz w:val="24"/>
          <w:szCs w:val="24"/>
          <w:highlight w:val="none"/>
          <w:shd w:val="clear" w:color="auto" w:fill="FFFFFF"/>
        </w:rPr>
        <w:t>www.creditchina.gov.cn</w:t>
      </w:r>
      <w:r>
        <w:rPr>
          <w:rFonts w:hint="eastAsia" w:ascii="仿宋" w:hAnsi="仿宋" w:cs="仿宋"/>
          <w:color w:val="000000"/>
          <w:sz w:val="24"/>
          <w:szCs w:val="24"/>
          <w:highlight w:val="none"/>
          <w:shd w:val="clear" w:color="auto" w:fill="FFFFFF"/>
        </w:rPr>
        <w:fldChar w:fldCharType="end"/>
      </w:r>
      <w:r>
        <w:rPr>
          <w:rFonts w:hint="eastAsia" w:ascii="仿宋" w:hAnsi="仿宋" w:cs="仿宋"/>
          <w:color w:val="000000"/>
          <w:sz w:val="24"/>
          <w:szCs w:val="24"/>
          <w:highlight w:val="none"/>
          <w:shd w:val="clear" w:color="auto" w:fill="FFFFFF"/>
        </w:rPr>
        <w:t>）中列入失信被执行人、重大税收违法案件当事人名单、政府采购严重违法失信行为记录名单的， 中国政府采购(www.ccgp.gov.cn)“政府采购严重违法失信行为记录名单”的，被列入中国执行信息公开网（</w:t>
      </w:r>
      <w:r>
        <w:rPr>
          <w:rFonts w:hint="eastAsia" w:ascii="仿宋" w:hAnsi="仿宋" w:cs="仿宋"/>
          <w:color w:val="000000"/>
          <w:sz w:val="24"/>
          <w:szCs w:val="24"/>
          <w:highlight w:val="none"/>
          <w:shd w:val="clear" w:color="auto" w:fill="FFFFFF"/>
        </w:rPr>
        <w:fldChar w:fldCharType="begin"/>
      </w:r>
      <w:r>
        <w:rPr>
          <w:rFonts w:hint="eastAsia" w:ascii="仿宋" w:hAnsi="仿宋" w:cs="仿宋"/>
          <w:color w:val="000000"/>
          <w:sz w:val="24"/>
          <w:szCs w:val="24"/>
          <w:highlight w:val="none"/>
          <w:shd w:val="clear" w:color="auto" w:fill="FFFFFF"/>
        </w:rPr>
        <w:instrText xml:space="preserve"> HYPERLINK "http://shixin.court.gov.cn/" \h </w:instrText>
      </w:r>
      <w:r>
        <w:rPr>
          <w:rFonts w:hint="eastAsia" w:ascii="仿宋" w:hAnsi="仿宋" w:cs="仿宋"/>
          <w:color w:val="000000"/>
          <w:sz w:val="24"/>
          <w:szCs w:val="24"/>
          <w:highlight w:val="none"/>
          <w:shd w:val="clear" w:color="auto" w:fill="FFFFFF"/>
        </w:rPr>
        <w:fldChar w:fldCharType="separate"/>
      </w:r>
      <w:r>
        <w:rPr>
          <w:rFonts w:hint="eastAsia" w:ascii="仿宋" w:hAnsi="仿宋" w:cs="仿宋"/>
          <w:color w:val="000000"/>
          <w:sz w:val="24"/>
          <w:szCs w:val="24"/>
          <w:highlight w:val="none"/>
          <w:shd w:val="clear" w:color="auto" w:fill="FFFFFF"/>
        </w:rPr>
        <w:t>http://shixin.court.gov.cn/</w:t>
      </w:r>
      <w:r>
        <w:rPr>
          <w:rFonts w:hint="eastAsia" w:ascii="仿宋" w:hAnsi="仿宋" w:cs="仿宋"/>
          <w:color w:val="000000"/>
          <w:sz w:val="24"/>
          <w:szCs w:val="24"/>
          <w:highlight w:val="none"/>
          <w:shd w:val="clear" w:color="auto" w:fill="FFFFFF"/>
        </w:rPr>
        <w:fldChar w:fldCharType="end"/>
      </w:r>
      <w:r>
        <w:rPr>
          <w:rFonts w:hint="eastAsia" w:ascii="仿宋" w:hAnsi="仿宋" w:cs="仿宋"/>
          <w:color w:val="000000"/>
          <w:sz w:val="24"/>
          <w:szCs w:val="24"/>
          <w:highlight w:val="none"/>
          <w:shd w:val="clear" w:color="auto" w:fill="FFFFFF"/>
        </w:rPr>
        <w:t>，也即全国法院失信被执行人名单信息公布与查询网）“失信被执行人”的、被列入国家税务总局网站（</w:t>
      </w:r>
      <w:r>
        <w:rPr>
          <w:rFonts w:hint="eastAsia" w:ascii="仿宋" w:hAnsi="仿宋" w:cs="仿宋"/>
          <w:color w:val="000000"/>
          <w:sz w:val="24"/>
          <w:szCs w:val="24"/>
          <w:highlight w:val="none"/>
          <w:shd w:val="clear" w:color="auto" w:fill="FFFFFF"/>
        </w:rPr>
        <w:fldChar w:fldCharType="begin"/>
      </w:r>
      <w:r>
        <w:rPr>
          <w:rFonts w:hint="eastAsia" w:ascii="仿宋" w:hAnsi="仿宋" w:cs="仿宋"/>
          <w:color w:val="000000"/>
          <w:sz w:val="24"/>
          <w:szCs w:val="24"/>
          <w:highlight w:val="none"/>
          <w:shd w:val="clear" w:color="auto" w:fill="FFFFFF"/>
        </w:rPr>
        <w:instrText xml:space="preserve"> HYPERLINK "http://www.chinatax.gov.cn/" \h </w:instrText>
      </w:r>
      <w:r>
        <w:rPr>
          <w:rFonts w:hint="eastAsia" w:ascii="仿宋" w:hAnsi="仿宋" w:cs="仿宋"/>
          <w:color w:val="000000"/>
          <w:sz w:val="24"/>
          <w:szCs w:val="24"/>
          <w:highlight w:val="none"/>
          <w:shd w:val="clear" w:color="auto" w:fill="FFFFFF"/>
        </w:rPr>
        <w:fldChar w:fldCharType="separate"/>
      </w:r>
      <w:r>
        <w:rPr>
          <w:rFonts w:hint="eastAsia" w:ascii="仿宋" w:hAnsi="仿宋" w:cs="仿宋"/>
          <w:color w:val="000000"/>
          <w:sz w:val="24"/>
          <w:szCs w:val="24"/>
          <w:highlight w:val="none"/>
          <w:shd w:val="clear" w:color="auto" w:fill="FFFFFF"/>
        </w:rPr>
        <w:t>www.chinatax.gov.cn/</w:t>
      </w:r>
      <w:r>
        <w:rPr>
          <w:rFonts w:hint="eastAsia" w:ascii="仿宋" w:hAnsi="仿宋" w:cs="仿宋"/>
          <w:color w:val="000000"/>
          <w:sz w:val="24"/>
          <w:szCs w:val="24"/>
          <w:highlight w:val="none"/>
          <w:shd w:val="clear" w:color="auto" w:fill="FFFFFF"/>
        </w:rPr>
        <w:fldChar w:fldCharType="end"/>
      </w:r>
      <w:r>
        <w:rPr>
          <w:rFonts w:hint="eastAsia" w:ascii="仿宋" w:hAnsi="仿宋" w:cs="仿宋"/>
          <w:color w:val="000000"/>
          <w:sz w:val="24"/>
          <w:szCs w:val="24"/>
          <w:highlight w:val="none"/>
          <w:shd w:val="clear" w:color="auto" w:fill="FFFFFF"/>
        </w:rPr>
        <w:t>）——重大案件查询栏目“重大税收违法案件当事人名单”的投标人将被拒绝参加投标。投标人须提供招标公告发布之日起在上述网站相关栏目的查询结果，应当将查询结果清晰展开并显示该网页网址，否则视同未提供。</w:t>
      </w:r>
    </w:p>
    <w:p>
      <w:pPr>
        <w:ind w:firstLine="480" w:firstLineChars="20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5、本次采购不接受联合体。</w:t>
      </w:r>
    </w:p>
    <w:p>
      <w:pPr>
        <w:rPr>
          <w:rFonts w:hint="eastAsia" w:ascii="仿宋" w:hAnsi="仿宋" w:cs="仿宋"/>
          <w:b/>
          <w:bCs/>
          <w:color w:val="000000"/>
          <w:sz w:val="24"/>
          <w:szCs w:val="24"/>
          <w:highlight w:val="none"/>
          <w:shd w:val="clear" w:color="auto" w:fill="FFFFFF"/>
        </w:rPr>
      </w:pPr>
      <w:r>
        <w:rPr>
          <w:rFonts w:hint="eastAsia" w:ascii="仿宋" w:hAnsi="仿宋" w:cs="仿宋"/>
          <w:b/>
          <w:bCs/>
          <w:color w:val="000000"/>
          <w:sz w:val="24"/>
          <w:szCs w:val="24"/>
          <w:highlight w:val="none"/>
          <w:shd w:val="clear" w:color="auto" w:fill="FFFFFF"/>
        </w:rPr>
        <w:t>四、招标文件的获取</w:t>
      </w:r>
    </w:p>
    <w:p>
      <w:pPr>
        <w:ind w:firstLine="480" w:firstLineChars="200"/>
        <w:rPr>
          <w:rFonts w:hint="eastAsia" w:ascii="仿宋" w:hAnsi="仿宋" w:cs="仿宋"/>
          <w:color w:val="000000"/>
          <w:sz w:val="24"/>
          <w:szCs w:val="24"/>
          <w:highlight w:val="none"/>
          <w:shd w:val="clear" w:color="auto" w:fill="FFFFFF"/>
          <w:lang w:val="zh-CN"/>
        </w:rPr>
      </w:pPr>
      <w:r>
        <w:rPr>
          <w:rFonts w:hint="eastAsia" w:ascii="仿宋" w:hAnsi="仿宋" w:cs="仿宋"/>
          <w:color w:val="000000"/>
          <w:sz w:val="24"/>
          <w:szCs w:val="24"/>
          <w:highlight w:val="none"/>
        </w:rPr>
        <w:t xml:space="preserve"> </w:t>
      </w:r>
      <w:r>
        <w:rPr>
          <w:rFonts w:hint="eastAsia" w:ascii="仿宋" w:hAnsi="仿宋" w:cs="仿宋"/>
          <w:color w:val="000000"/>
          <w:sz w:val="24"/>
          <w:szCs w:val="24"/>
          <w:highlight w:val="none"/>
          <w:shd w:val="clear" w:color="auto" w:fill="FFFFFF"/>
        </w:rPr>
        <w:t>1、投标人应注册成为开封市公共资源交易中心网站会员并取得CA密钥，请于2020年</w:t>
      </w:r>
      <w:r>
        <w:rPr>
          <w:rFonts w:hint="eastAsia" w:ascii="仿宋" w:hAnsi="仿宋" w:cs="仿宋"/>
          <w:color w:val="000000"/>
          <w:sz w:val="24"/>
          <w:szCs w:val="24"/>
          <w:highlight w:val="none"/>
          <w:shd w:val="clear" w:color="auto" w:fill="FFFFFF"/>
          <w:lang w:val="en-US" w:eastAsia="zh-CN"/>
        </w:rPr>
        <w:t>5</w:t>
      </w:r>
      <w:r>
        <w:rPr>
          <w:rFonts w:hint="eastAsia" w:ascii="仿宋" w:hAnsi="仿宋" w:cs="仿宋"/>
          <w:color w:val="000000"/>
          <w:sz w:val="24"/>
          <w:szCs w:val="24"/>
          <w:highlight w:val="none"/>
          <w:shd w:val="clear" w:color="auto" w:fill="FFFFFF"/>
        </w:rPr>
        <w:t>月</w:t>
      </w:r>
      <w:r>
        <w:rPr>
          <w:rFonts w:hint="eastAsia" w:ascii="仿宋" w:hAnsi="仿宋" w:cs="仿宋"/>
          <w:color w:val="000000"/>
          <w:sz w:val="24"/>
          <w:szCs w:val="24"/>
          <w:highlight w:val="none"/>
          <w:shd w:val="clear" w:color="auto" w:fill="FFFFFF"/>
          <w:lang w:val="en-US" w:eastAsia="zh-CN"/>
        </w:rPr>
        <w:t>12</w:t>
      </w:r>
      <w:r>
        <w:rPr>
          <w:rFonts w:hint="eastAsia" w:ascii="仿宋" w:hAnsi="仿宋" w:cs="仿宋"/>
          <w:color w:val="000000"/>
          <w:sz w:val="24"/>
          <w:szCs w:val="24"/>
          <w:highlight w:val="none"/>
          <w:shd w:val="clear" w:color="auto" w:fill="FFFFFF"/>
        </w:rPr>
        <w:t xml:space="preserve"> 日至2020年 </w:t>
      </w:r>
      <w:r>
        <w:rPr>
          <w:rFonts w:hint="eastAsia" w:ascii="仿宋" w:hAnsi="仿宋" w:cs="仿宋"/>
          <w:color w:val="000000"/>
          <w:sz w:val="24"/>
          <w:szCs w:val="24"/>
          <w:highlight w:val="none"/>
          <w:shd w:val="clear" w:color="auto" w:fill="FFFFFF"/>
          <w:lang w:val="en-US" w:eastAsia="zh-CN"/>
        </w:rPr>
        <w:t>5</w:t>
      </w:r>
      <w:r>
        <w:rPr>
          <w:rFonts w:hint="eastAsia" w:ascii="仿宋" w:hAnsi="仿宋" w:cs="仿宋"/>
          <w:color w:val="000000"/>
          <w:sz w:val="24"/>
          <w:szCs w:val="24"/>
          <w:highlight w:val="none"/>
          <w:shd w:val="clear" w:color="auto" w:fill="FFFFFF"/>
        </w:rPr>
        <w:t xml:space="preserve">月 </w:t>
      </w:r>
      <w:r>
        <w:rPr>
          <w:rFonts w:hint="eastAsia" w:ascii="仿宋" w:hAnsi="仿宋" w:cs="仿宋"/>
          <w:color w:val="000000"/>
          <w:sz w:val="24"/>
          <w:szCs w:val="24"/>
          <w:highlight w:val="none"/>
          <w:shd w:val="clear" w:color="auto" w:fill="FFFFFF"/>
          <w:lang w:val="en-US" w:eastAsia="zh-CN"/>
        </w:rPr>
        <w:t>18</w:t>
      </w:r>
      <w:r>
        <w:rPr>
          <w:rFonts w:hint="eastAsia" w:ascii="仿宋" w:hAnsi="仿宋" w:cs="仿宋"/>
          <w:color w:val="000000"/>
          <w:sz w:val="24"/>
          <w:szCs w:val="24"/>
          <w:highlight w:val="none"/>
          <w:shd w:val="clear" w:color="auto" w:fill="FFFFFF"/>
        </w:rPr>
        <w:t xml:space="preserve"> 日在开封市公共资源交易中心网站http://www.kfsggzyjyw.cn:8080/ygpt/登录政采、工程业务系统，凭CA密钥登录会员系统，并按提示报名。</w:t>
      </w:r>
      <w:r>
        <w:rPr>
          <w:rFonts w:hint="eastAsia" w:ascii="仿宋" w:hAnsi="仿宋" w:cs="仿宋"/>
          <w:color w:val="000000"/>
          <w:sz w:val="24"/>
          <w:szCs w:val="24"/>
          <w:highlight w:val="none"/>
          <w:shd w:val="clear" w:color="auto" w:fill="FFFFFF"/>
          <w:lang w:val="zh-CN"/>
        </w:rPr>
        <w:t>CA密钥相关办理详见http://www.kfsggzyjyw.cn办事指南。</w:t>
      </w:r>
    </w:p>
    <w:p>
      <w:pPr>
        <w:ind w:firstLine="480" w:firstLineChars="20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2、报名成功后，投标人凭CA密钥登录会员系统，按要求下载电子招标文件。投标人未按规定下载电子招标文件的，其投标将被拒绝。（</w:t>
      </w:r>
      <w:r>
        <w:rPr>
          <w:rFonts w:hint="eastAsia" w:ascii="仿宋" w:hAnsi="仿宋" w:cs="仿宋"/>
          <w:color w:val="000000"/>
          <w:sz w:val="24"/>
          <w:szCs w:val="24"/>
          <w:highlight w:val="none"/>
          <w:shd w:val="clear" w:color="auto" w:fill="FFFFFF"/>
          <w:lang w:val="zh-CN"/>
        </w:rPr>
        <w:t>下载招标文件及资料详见http://www.kfsggzyjyw.cn办事指南-操作规程。</w:t>
      </w:r>
      <w:r>
        <w:rPr>
          <w:rFonts w:hint="eastAsia" w:ascii="仿宋" w:hAnsi="仿宋" w:cs="仿宋"/>
          <w:color w:val="000000"/>
          <w:sz w:val="24"/>
          <w:szCs w:val="24"/>
          <w:highlight w:val="none"/>
          <w:shd w:val="clear" w:color="auto" w:fill="FFFFFF"/>
        </w:rPr>
        <w:t>）</w:t>
      </w:r>
    </w:p>
    <w:p>
      <w:pPr>
        <w:ind w:firstLine="480" w:firstLineChars="20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ind w:firstLine="480" w:firstLineChars="200"/>
        <w:rPr>
          <w:rFonts w:hint="eastAsia" w:ascii="仿宋" w:hAnsi="仿宋" w:cs="仿宋"/>
          <w:color w:val="000000"/>
          <w:sz w:val="24"/>
          <w:szCs w:val="24"/>
          <w:highlight w:val="none"/>
          <w:shd w:val="clear" w:color="auto" w:fill="FFFFFF"/>
          <w:lang w:val="zh-CN"/>
        </w:rPr>
      </w:pPr>
      <w:r>
        <w:rPr>
          <w:rFonts w:hint="eastAsia" w:ascii="仿宋" w:hAnsi="仿宋" w:cs="仿宋"/>
          <w:color w:val="000000"/>
          <w:sz w:val="24"/>
          <w:szCs w:val="24"/>
          <w:highlight w:val="none"/>
          <w:shd w:val="clear" w:color="auto" w:fill="FFFFFF"/>
        </w:rPr>
        <w:t>4、请投标人时刻关注开封市公共资源交易中心网站和公司CA密钥推送消息。</w:t>
      </w:r>
    </w:p>
    <w:p>
      <w:pPr>
        <w:ind w:firstLine="480" w:firstLineChars="20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5、</w:t>
      </w:r>
      <w:r>
        <w:rPr>
          <w:rFonts w:hint="eastAsia" w:ascii="仿宋" w:hAnsi="仿宋" w:cs="仿宋"/>
          <w:color w:val="000000"/>
          <w:sz w:val="24"/>
          <w:szCs w:val="24"/>
          <w:highlight w:val="none"/>
          <w:shd w:val="clear" w:color="auto" w:fill="FFFFFF"/>
          <w:lang w:val="zh-CN"/>
        </w:rPr>
        <w:t>售价</w:t>
      </w:r>
      <w:r>
        <w:rPr>
          <w:rFonts w:hint="eastAsia" w:ascii="仿宋" w:hAnsi="仿宋" w:cs="仿宋"/>
          <w:color w:val="000000"/>
          <w:sz w:val="24"/>
          <w:szCs w:val="24"/>
          <w:highlight w:val="none"/>
          <w:shd w:val="clear" w:color="auto" w:fill="FFFFFF"/>
        </w:rPr>
        <w:t>：</w:t>
      </w:r>
      <w:r>
        <w:rPr>
          <w:rFonts w:hint="eastAsia" w:ascii="仿宋" w:hAnsi="仿宋" w:cs="仿宋"/>
          <w:color w:val="000000"/>
          <w:sz w:val="24"/>
          <w:szCs w:val="24"/>
          <w:highlight w:val="none"/>
          <w:shd w:val="clear" w:color="auto" w:fill="FFFFFF"/>
          <w:lang w:val="zh-CN"/>
        </w:rPr>
        <w:t>免费。</w:t>
      </w:r>
    </w:p>
    <w:p>
      <w:pPr>
        <w:rPr>
          <w:rFonts w:hint="eastAsia" w:ascii="仿宋" w:hAnsi="仿宋" w:cs="仿宋"/>
          <w:b/>
          <w:bCs/>
          <w:color w:val="000000"/>
          <w:sz w:val="24"/>
          <w:szCs w:val="24"/>
          <w:highlight w:val="none"/>
          <w:shd w:val="clear" w:color="auto" w:fill="FFFFFF"/>
        </w:rPr>
      </w:pPr>
      <w:r>
        <w:rPr>
          <w:rFonts w:hint="eastAsia" w:ascii="仿宋" w:hAnsi="仿宋" w:cs="仿宋"/>
          <w:b/>
          <w:bCs/>
          <w:color w:val="000000"/>
          <w:sz w:val="24"/>
          <w:szCs w:val="24"/>
          <w:highlight w:val="none"/>
          <w:shd w:val="clear" w:color="auto" w:fill="FFFFFF"/>
        </w:rPr>
        <w:t>五. 投标文件的递交</w:t>
      </w:r>
    </w:p>
    <w:p>
      <w:pPr>
        <w:ind w:firstLine="480" w:firstLineChars="20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 xml:space="preserve">1、投标文件递交截止时间2020年 </w:t>
      </w:r>
      <w:r>
        <w:rPr>
          <w:rFonts w:hint="eastAsia" w:ascii="仿宋" w:hAnsi="仿宋" w:cs="仿宋"/>
          <w:color w:val="000000"/>
          <w:sz w:val="24"/>
          <w:szCs w:val="24"/>
          <w:highlight w:val="none"/>
          <w:shd w:val="clear" w:color="auto" w:fill="FFFFFF"/>
          <w:lang w:val="en-US" w:eastAsia="zh-CN"/>
        </w:rPr>
        <w:t>6</w:t>
      </w:r>
      <w:r>
        <w:rPr>
          <w:rFonts w:hint="eastAsia" w:ascii="仿宋" w:hAnsi="仿宋" w:cs="仿宋"/>
          <w:color w:val="000000"/>
          <w:sz w:val="24"/>
          <w:szCs w:val="24"/>
          <w:highlight w:val="none"/>
          <w:shd w:val="clear" w:color="auto" w:fill="FFFFFF"/>
        </w:rPr>
        <w:t xml:space="preserve"> 月 </w:t>
      </w:r>
      <w:r>
        <w:rPr>
          <w:rFonts w:hint="eastAsia" w:ascii="仿宋" w:hAnsi="仿宋" w:cs="仿宋"/>
          <w:color w:val="000000"/>
          <w:sz w:val="24"/>
          <w:szCs w:val="24"/>
          <w:highlight w:val="none"/>
          <w:shd w:val="clear" w:color="auto" w:fill="FFFFFF"/>
          <w:lang w:val="en-US" w:eastAsia="zh-CN"/>
        </w:rPr>
        <w:t>1</w:t>
      </w:r>
      <w:r>
        <w:rPr>
          <w:rFonts w:hint="eastAsia" w:ascii="仿宋" w:hAnsi="仿宋" w:cs="仿宋"/>
          <w:color w:val="000000"/>
          <w:sz w:val="24"/>
          <w:szCs w:val="24"/>
          <w:highlight w:val="none"/>
          <w:shd w:val="clear" w:color="auto" w:fill="FFFFFF"/>
        </w:rPr>
        <w:t xml:space="preserve"> 日</w:t>
      </w:r>
      <w:r>
        <w:rPr>
          <w:rFonts w:hint="eastAsia" w:ascii="仿宋" w:hAnsi="仿宋" w:cs="仿宋"/>
          <w:color w:val="000000"/>
          <w:sz w:val="24"/>
          <w:szCs w:val="24"/>
          <w:highlight w:val="none"/>
          <w:shd w:val="clear" w:color="auto" w:fill="FFFFFF"/>
          <w:lang w:val="en-US" w:eastAsia="zh-CN"/>
        </w:rPr>
        <w:t>10:00</w:t>
      </w:r>
      <w:r>
        <w:rPr>
          <w:rFonts w:hint="eastAsia" w:ascii="仿宋" w:hAnsi="仿宋" w:cs="仿宋"/>
          <w:color w:val="000000"/>
          <w:sz w:val="24"/>
          <w:szCs w:val="24"/>
          <w:highlight w:val="none"/>
          <w:shd w:val="clear" w:color="auto" w:fill="FFFFFF"/>
        </w:rPr>
        <w:t>分（北京时间）。</w:t>
      </w:r>
    </w:p>
    <w:p>
      <w:pPr>
        <w:ind w:firstLine="480" w:firstLineChars="20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2、</w:t>
      </w:r>
      <w:r>
        <w:rPr>
          <w:rFonts w:hint="eastAsia" w:ascii="仿宋" w:hAnsi="仿宋" w:cs="仿宋"/>
          <w:color w:val="000000"/>
          <w:sz w:val="24"/>
          <w:szCs w:val="24"/>
          <w:highlight w:val="none"/>
          <w:shd w:val="clear" w:color="auto" w:fill="FFFFFF"/>
          <w:lang w:val="zh-CN"/>
        </w:rPr>
        <w:t>投标文件递交方式：在投标截止时间前，通过原下载招标文件的电子交易系统按提示上传、提交投标文件</w:t>
      </w:r>
      <w:r>
        <w:rPr>
          <w:rFonts w:hint="eastAsia" w:ascii="仿宋" w:hAnsi="仿宋" w:cs="仿宋"/>
          <w:color w:val="000000"/>
          <w:sz w:val="24"/>
          <w:szCs w:val="24"/>
          <w:highlight w:val="none"/>
          <w:shd w:val="clear" w:color="auto" w:fill="FFFFFF"/>
        </w:rPr>
        <w:t>。</w:t>
      </w:r>
    </w:p>
    <w:p>
      <w:pPr>
        <w:ind w:firstLine="480" w:firstLineChars="20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3、加密电子响应文件逾期上传的，招标人不予受理。</w:t>
      </w:r>
    </w:p>
    <w:p>
      <w:pPr>
        <w:ind w:firstLine="480" w:firstLineChars="20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4、投标人按开标程序</w:t>
      </w:r>
      <w:r>
        <w:rPr>
          <w:rFonts w:hint="eastAsia" w:ascii="仿宋" w:hAnsi="仿宋" w:cs="仿宋"/>
          <w:color w:val="000000"/>
          <w:sz w:val="24"/>
          <w:szCs w:val="24"/>
          <w:highlight w:val="none"/>
          <w:shd w:val="clear" w:color="auto" w:fill="FFFFFF"/>
          <w:lang w:eastAsia="zh-CN"/>
        </w:rPr>
        <w:t>远程</w:t>
      </w:r>
      <w:r>
        <w:rPr>
          <w:rFonts w:hint="eastAsia" w:ascii="仿宋" w:hAnsi="仿宋" w:cs="仿宋"/>
          <w:color w:val="000000"/>
          <w:sz w:val="24"/>
          <w:szCs w:val="24"/>
          <w:highlight w:val="none"/>
          <w:shd w:val="clear" w:color="auto" w:fill="FFFFFF"/>
        </w:rPr>
        <w:t>自行解密投标文件。</w:t>
      </w:r>
    </w:p>
    <w:p>
      <w:pPr>
        <w:pStyle w:val="3"/>
        <w:ind w:firstLine="48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特别提醒各投标人：对于因其他网站转载并发布的非完整版或修改版公告，而导致误报名或无效报名的情形，招标人及招标代理机构不予承担责任。</w:t>
      </w:r>
    </w:p>
    <w:p>
      <w:pPr>
        <w:rPr>
          <w:rFonts w:hint="eastAsia" w:ascii="仿宋" w:hAnsi="仿宋" w:cs="仿宋"/>
          <w:b/>
          <w:color w:val="000000"/>
          <w:sz w:val="24"/>
          <w:szCs w:val="24"/>
          <w:highlight w:val="none"/>
          <w:shd w:val="clear" w:color="auto" w:fill="FFFFFF"/>
        </w:rPr>
      </w:pPr>
      <w:r>
        <w:rPr>
          <w:rFonts w:hint="eastAsia" w:ascii="仿宋" w:hAnsi="仿宋" w:cs="仿宋"/>
          <w:b/>
          <w:color w:val="000000"/>
          <w:sz w:val="24"/>
          <w:szCs w:val="24"/>
          <w:highlight w:val="none"/>
          <w:shd w:val="clear" w:color="auto" w:fill="FFFFFF"/>
        </w:rPr>
        <w:t>六、发布公告的媒介</w:t>
      </w:r>
    </w:p>
    <w:p>
      <w:pPr>
        <w:ind w:firstLine="48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本次招标公告在《中国采购与招标网》、《河南省政府采购网》、《开封市公共资源交易中心网》上同时发布。</w:t>
      </w:r>
    </w:p>
    <w:p>
      <w:pPr>
        <w:rPr>
          <w:rFonts w:hint="eastAsia" w:ascii="仿宋" w:hAnsi="仿宋" w:cs="仿宋"/>
          <w:b/>
          <w:bCs/>
          <w:color w:val="000000"/>
          <w:sz w:val="24"/>
          <w:szCs w:val="24"/>
          <w:highlight w:val="none"/>
          <w:shd w:val="clear" w:color="auto" w:fill="FFFFFF"/>
        </w:rPr>
      </w:pPr>
      <w:r>
        <w:rPr>
          <w:rFonts w:hint="eastAsia" w:ascii="仿宋" w:hAnsi="仿宋" w:cs="仿宋"/>
          <w:b/>
          <w:bCs/>
          <w:color w:val="000000"/>
          <w:sz w:val="24"/>
          <w:szCs w:val="24"/>
          <w:highlight w:val="none"/>
          <w:shd w:val="clear" w:color="auto" w:fill="FFFFFF"/>
        </w:rPr>
        <w:t>七、联系方式</w:t>
      </w:r>
    </w:p>
    <w:p>
      <w:pPr>
        <w:ind w:firstLine="48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采 购 人：开封市祥符区农业发展中心</w:t>
      </w:r>
    </w:p>
    <w:p>
      <w:pPr>
        <w:ind w:firstLine="48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联 系 人：任先生</w:t>
      </w:r>
    </w:p>
    <w:p>
      <w:pPr>
        <w:ind w:firstLine="48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电    话： 0371-27880685</w:t>
      </w:r>
    </w:p>
    <w:p>
      <w:pPr>
        <w:pStyle w:val="2"/>
        <w:rPr>
          <w:color w:val="000000"/>
          <w:highlight w:val="none"/>
        </w:rPr>
      </w:pPr>
    </w:p>
    <w:p>
      <w:pPr>
        <w:ind w:firstLine="48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招标代理：河南江普工程咨询有限公司</w:t>
      </w:r>
    </w:p>
    <w:p>
      <w:pPr>
        <w:ind w:firstLine="48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联 系 人：刘女士</w:t>
      </w:r>
    </w:p>
    <w:p>
      <w:pPr>
        <w:ind w:firstLine="480"/>
        <w:rPr>
          <w:rFonts w:hint="eastAsia" w:ascii="仿宋" w:hAnsi="仿宋" w:cs="仿宋"/>
          <w:color w:val="000000"/>
          <w:sz w:val="24"/>
          <w:szCs w:val="24"/>
          <w:highlight w:val="none"/>
          <w:shd w:val="clear" w:color="auto" w:fill="FFFFFF"/>
        </w:rPr>
      </w:pPr>
      <w:r>
        <w:rPr>
          <w:rFonts w:hint="eastAsia" w:ascii="仿宋" w:hAnsi="仿宋" w:cs="仿宋"/>
          <w:color w:val="000000"/>
          <w:sz w:val="24"/>
          <w:szCs w:val="24"/>
          <w:highlight w:val="none"/>
          <w:shd w:val="clear" w:color="auto" w:fill="FFFFFF"/>
        </w:rPr>
        <w:t>电    话：0379-60226680</w:t>
      </w:r>
    </w:p>
    <w:p>
      <w:pPr>
        <w:pStyle w:val="3"/>
        <w:ind w:firstLine="720" w:firstLineChars="300"/>
        <w:rPr>
          <w:rFonts w:hint="eastAsia" w:ascii="仿宋" w:hAnsi="仿宋" w:eastAsia="仿宋" w:cs="仿宋"/>
          <w:kern w:val="2"/>
          <w:highlight w:val="none"/>
          <w:shd w:val="clear" w:color="auto" w:fill="FFFFFF"/>
        </w:rPr>
      </w:pPr>
    </w:p>
    <w:p>
      <w:pPr>
        <w:pStyle w:val="3"/>
        <w:ind w:firstLine="480" w:firstLineChars="200"/>
        <w:rPr>
          <w:rFonts w:hint="eastAsia" w:ascii="仿宋" w:hAnsi="仿宋" w:eastAsia="仿宋" w:cs="仿宋"/>
          <w:kern w:val="2"/>
          <w:highlight w:val="none"/>
          <w:shd w:val="clear" w:color="auto" w:fill="FFFFFF"/>
        </w:rPr>
      </w:pPr>
      <w:r>
        <w:rPr>
          <w:rFonts w:hint="eastAsia" w:ascii="仿宋" w:hAnsi="仿宋" w:eastAsia="仿宋" w:cs="仿宋"/>
          <w:kern w:val="2"/>
          <w:highlight w:val="none"/>
          <w:shd w:val="clear" w:color="auto" w:fill="FFFFFF"/>
        </w:rPr>
        <w:t>行政监督：开封市祥符区政府采购办公室</w:t>
      </w:r>
    </w:p>
    <w:p>
      <w:pPr>
        <w:pStyle w:val="3"/>
        <w:ind w:firstLine="480" w:firstLineChars="200"/>
        <w:rPr>
          <w:rFonts w:hint="eastAsia" w:ascii="仿宋" w:hAnsi="仿宋" w:eastAsia="仿宋" w:cs="仿宋"/>
          <w:kern w:val="2"/>
          <w:highlight w:val="none"/>
          <w:shd w:val="clear" w:color="auto" w:fill="FFFFFF"/>
        </w:rPr>
      </w:pPr>
      <w:r>
        <w:rPr>
          <w:rFonts w:hint="eastAsia" w:ascii="仿宋" w:hAnsi="仿宋" w:eastAsia="仿宋" w:cs="仿宋"/>
          <w:kern w:val="2"/>
          <w:highlight w:val="none"/>
          <w:shd w:val="clear" w:color="auto" w:fill="FFFFFF"/>
        </w:rPr>
        <w:t>联系人：曹先生</w:t>
      </w:r>
    </w:p>
    <w:p>
      <w:pPr>
        <w:pStyle w:val="3"/>
        <w:ind w:firstLine="480" w:firstLineChars="200"/>
        <w:rPr>
          <w:rFonts w:hint="eastAsia" w:ascii="仿宋" w:hAnsi="仿宋" w:eastAsia="仿宋" w:cs="仿宋"/>
          <w:kern w:val="2"/>
          <w:highlight w:val="none"/>
          <w:shd w:val="clear" w:color="auto" w:fill="FFFFFF"/>
        </w:rPr>
      </w:pPr>
      <w:r>
        <w:rPr>
          <w:rFonts w:hint="eastAsia" w:ascii="仿宋" w:hAnsi="仿宋" w:eastAsia="仿宋" w:cs="仿宋"/>
          <w:kern w:val="2"/>
          <w:highlight w:val="none"/>
          <w:shd w:val="clear" w:color="auto" w:fill="FFFFFF"/>
        </w:rPr>
        <w:t>联系方式：0371-26668106</w:t>
      </w:r>
    </w:p>
    <w:p>
      <w:pPr>
        <w:pStyle w:val="4"/>
        <w:rPr>
          <w:rFonts w:hint="eastAsia" w:ascii="仿宋" w:hAnsi="仿宋" w:eastAsia="仿宋" w:cs="仿宋"/>
          <w:color w:val="000000"/>
          <w:sz w:val="24"/>
          <w:highlight w:val="none"/>
        </w:rPr>
      </w:pPr>
    </w:p>
    <w:p>
      <w:pPr>
        <w:pStyle w:val="2"/>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b/>
          <w:bCs/>
          <w:color w:val="000000"/>
          <w:sz w:val="24"/>
          <w:szCs w:val="24"/>
          <w:highlight w:val="none"/>
          <w:shd w:val="clear" w:color="auto" w:fill="FFFFFF"/>
          <w:lang w:val="en-US" w:eastAsia="zh-CN"/>
        </w:rPr>
        <w:t>八、</w:t>
      </w:r>
      <w:r>
        <w:rPr>
          <w:rFonts w:hint="eastAsia" w:ascii="仿宋" w:hAnsi="仿宋" w:eastAsia="仿宋" w:cs="仿宋"/>
          <w:color w:val="000000"/>
          <w:sz w:val="24"/>
          <w:szCs w:val="24"/>
          <w:highlight w:val="none"/>
          <w:shd w:val="clear" w:color="auto" w:fill="FFFFFF"/>
          <w:lang w:val="en-US" w:eastAsia="zh-CN"/>
        </w:rPr>
        <w:t>投标人在参与本项目招标采购活动期间应及时关注河南省政府采购网、开封市祥符区公共资源交易中心网获取相关澄清或变更等信息（如果有）。</w:t>
      </w:r>
    </w:p>
    <w:p>
      <w:pPr>
        <w:pStyle w:val="2"/>
        <w:rPr>
          <w:rFonts w:hint="eastAsia" w:ascii="仿宋" w:hAnsi="仿宋" w:eastAsia="仿宋" w:cs="仿宋"/>
          <w:color w:val="000000"/>
          <w:sz w:val="24"/>
          <w:szCs w:val="24"/>
          <w:highlight w:val="none"/>
          <w:shd w:val="clear" w:color="auto" w:fill="FFFFFF"/>
          <w:lang w:val="en-US" w:eastAsia="zh-CN"/>
        </w:rPr>
      </w:pPr>
    </w:p>
    <w:p>
      <w:pPr>
        <w:pStyle w:val="2"/>
        <w:ind w:firstLine="4800" w:firstLineChars="2000"/>
        <w:rPr>
          <w:rFonts w:hint="eastAsia" w:ascii="仿宋" w:hAnsi="仿宋" w:eastAsia="仿宋" w:cs="仿宋"/>
          <w:color w:val="000000"/>
          <w:sz w:val="24"/>
          <w:szCs w:val="24"/>
          <w:highlight w:val="none"/>
          <w:shd w:val="clear" w:color="auto" w:fill="FFFFFF"/>
          <w:lang w:val="en-US" w:eastAsia="zh-CN"/>
        </w:rPr>
      </w:pPr>
    </w:p>
    <w:p>
      <w:pPr>
        <w:pStyle w:val="2"/>
        <w:ind w:firstLine="4800" w:firstLineChars="2000"/>
        <w:rPr>
          <w:rFonts w:hint="eastAsia" w:ascii="仿宋" w:hAnsi="仿宋" w:eastAsia="仿宋" w:cs="仿宋"/>
          <w:color w:val="000000"/>
          <w:sz w:val="24"/>
          <w:szCs w:val="24"/>
          <w:highlight w:val="none"/>
          <w:shd w:val="clear" w:color="auto" w:fill="FFFFFF"/>
          <w:lang w:val="en-US" w:eastAsia="zh-CN"/>
        </w:rPr>
      </w:pPr>
    </w:p>
    <w:p>
      <w:pPr>
        <w:pStyle w:val="2"/>
        <w:ind w:firstLine="5280" w:firstLineChars="2200"/>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 xml:space="preserve">河南江普工程咨询有限公司      </w:t>
      </w:r>
    </w:p>
    <w:p>
      <w:pPr>
        <w:pStyle w:val="2"/>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 xml:space="preserve">                                               2020 年 5 月 9 日</w:t>
      </w:r>
    </w:p>
    <w:p>
      <w:pPr>
        <w:pStyle w:val="2"/>
        <w:rPr>
          <w:rFonts w:hint="eastAsia" w:ascii="仿宋" w:hAnsi="仿宋" w:eastAsia="仿宋" w:cs="仿宋"/>
          <w:color w:val="000000"/>
          <w:sz w:val="24"/>
          <w:szCs w:val="24"/>
          <w:highlight w:val="none"/>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C372FF"/>
    <w:multiLevelType w:val="singleLevel"/>
    <w:tmpl w:val="EFC372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B12D8"/>
    <w:rsid w:val="029A60E0"/>
    <w:rsid w:val="0F3B12D8"/>
    <w:rsid w:val="1DB46C30"/>
    <w:rsid w:val="2812101D"/>
    <w:rsid w:val="602E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sz w:val="21"/>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2"/>
      <w:sz w:val="28"/>
      <w:szCs w:val="30"/>
    </w:rPr>
  </w:style>
  <w:style w:type="paragraph" w:customStyle="1" w:styleId="3">
    <w:name w:val="Default"/>
    <w:next w:val="4"/>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
    <w:name w:val="大标题"/>
    <w:basedOn w:val="1"/>
    <w:next w:val="5"/>
    <w:qFormat/>
    <w:uiPriority w:val="0"/>
    <w:pPr>
      <w:jc w:val="center"/>
    </w:pPr>
    <w:rPr>
      <w:rFonts w:ascii="Arial" w:hAnsi="Arial" w:eastAsia="宋体"/>
      <w:b/>
      <w:sz w:val="28"/>
      <w:szCs w:val="24"/>
    </w:rPr>
  </w:style>
  <w:style w:type="paragraph" w:styleId="5">
    <w:name w:val="Body Text First Indent 2"/>
    <w:basedOn w:val="6"/>
    <w:next w:val="1"/>
    <w:qFormat/>
    <w:uiPriority w:val="0"/>
    <w:pPr>
      <w:spacing w:after="120" w:afterLines="0" w:line="240" w:lineRule="auto"/>
      <w:ind w:left="200" w:leftChars="200" w:firstLine="200" w:firstLineChars="200"/>
    </w:pPr>
  </w:style>
  <w:style w:type="paragraph" w:styleId="6">
    <w:name w:val="Body Text Indent"/>
    <w:basedOn w:val="1"/>
    <w:qFormat/>
    <w:uiPriority w:val="0"/>
    <w:pPr>
      <w:spacing w:line="400" w:lineRule="exact"/>
      <w:ind w:left="630"/>
    </w:pPr>
    <w:rPr>
      <w:rFonts w:ascii="楷体_GB2312" w:hAnsi="Times New Roman" w:eastAsia="仿宋_GB2312"/>
      <w:kern w:val="2"/>
      <w:sz w:val="30"/>
      <w:szCs w:val="30"/>
    </w:rPr>
  </w:style>
  <w:style w:type="paragraph" w:styleId="7">
    <w:name w:val="Title"/>
    <w:basedOn w:val="1"/>
    <w:next w:val="1"/>
    <w:qFormat/>
    <w:uiPriority w:val="0"/>
    <w:pPr>
      <w:widowControl/>
      <w:jc w:val="center"/>
      <w:outlineLvl w:val="0"/>
    </w:pPr>
    <w:rPr>
      <w:rFonts w:ascii="Cambria" w:hAnsi="Cambria" w:eastAsia="微软雅黑"/>
      <w:b/>
      <w:bCs/>
      <w:kern w:val="28"/>
      <w:sz w:val="44"/>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招标二部</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2020-05-09T02:25:00Z</dcterms:created>
  <dc:creator>河南江普工程咨询有限公司:龚秀福</dc:creator>
  <cp:lastModifiedBy>河南江普工程咨询有限公司:龚秀福</cp:lastModifiedBy>
  <dcterms:modified xsi:type="dcterms:W3CDTF">2020-05-09T14:25:50Z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