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bookmarkStart w:id="3" w:name="_GoBack"/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开封市新宋路（工农路至护城堤）架空线缆入地改造项目</w:t>
      </w:r>
      <w:bookmarkEnd w:id="3"/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评标公示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北京江河润泽工程管理咨询有限公司</w:t>
      </w:r>
      <w:r>
        <w:rPr>
          <w:rFonts w:hint="eastAsia" w:asciiTheme="minorEastAsia" w:hAnsiTheme="minorEastAsia" w:eastAsiaTheme="minorEastAsia"/>
          <w:color w:val="000000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</w:rPr>
        <w:t>受</w:t>
      </w:r>
      <w:r>
        <w:rPr>
          <w:rFonts w:hint="eastAsia" w:asciiTheme="minorEastAsia" w:hAnsiTheme="minorEastAsia" w:eastAsiaTheme="minorEastAsia"/>
          <w:color w:val="000000"/>
          <w:u w:val="single"/>
        </w:rPr>
        <w:t>（</w:t>
      </w:r>
      <w:bookmarkStart w:id="0" w:name="_Toc519168222"/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开封市城市管理局（开封市城市综合执法局）</w:t>
      </w:r>
      <w:bookmarkEnd w:id="0"/>
      <w:r>
        <w:rPr>
          <w:rFonts w:hint="eastAsia" w:asciiTheme="minorEastAsia" w:hAnsiTheme="minorEastAsia" w:eastAsiaTheme="minorEastAsia"/>
          <w:color w:val="000000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</w:rPr>
        <w:t>的委托，就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开封市新宋路（工农路至护城堤）架空线缆入地改造项目</w:t>
      </w:r>
      <w:r>
        <w:rPr>
          <w:rFonts w:hint="eastAsia" w:asciiTheme="minorEastAsia" w:hAnsiTheme="minorEastAsia" w:eastAsiaTheme="minorEastAsia"/>
          <w:color w:val="000000"/>
        </w:rPr>
        <w:t>进行</w:t>
      </w:r>
      <w:r>
        <w:rPr>
          <w:rFonts w:hint="eastAsia" w:asciiTheme="minorEastAsia" w:hAnsiTheme="minorEastAsia" w:eastAsiaTheme="minorEastAsia"/>
          <w:color w:val="000000"/>
          <w:u w:val="single"/>
          <w:lang w:eastAsia="zh-CN"/>
        </w:rPr>
        <w:t>竞争性磋商</w:t>
      </w:r>
      <w:r>
        <w:rPr>
          <w:rFonts w:hint="eastAsia" w:asciiTheme="minorEastAsia" w:hAnsiTheme="minorEastAsia" w:eastAsiaTheme="minorEastAsia"/>
          <w:color w:val="000000"/>
        </w:rPr>
        <w:t>。评标委员会按规定程序进行了评审，经招标人确认，现就本次中标候选人公示如下：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baseline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项目名称：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开封市新宋路（工农路至护城堤）架空线缆入地改造项目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项目编号：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汴财磋商采购-2020-15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资金来源：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财政资金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合同估算价：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4302765.96元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招标方式：</w:t>
      </w:r>
      <w:r>
        <w:rPr>
          <w:rFonts w:hint="eastAsia" w:cs="Times New Roman" w:asciiTheme="minorEastAsia" w:hAnsiTheme="minorEastAsia" w:eastAsiaTheme="minorEastAsia"/>
          <w:lang w:eastAsia="zh-CN"/>
        </w:rPr>
        <w:t>竞争性磋商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lang w:eastAsia="zh-CN"/>
        </w:rPr>
        <w:t>磋商</w:t>
      </w:r>
      <w:r>
        <w:rPr>
          <w:rFonts w:hint="eastAsia" w:cs="Times New Roman" w:asciiTheme="minorEastAsia" w:hAnsiTheme="minorEastAsia" w:eastAsiaTheme="minorEastAsia"/>
        </w:rPr>
        <w:t>范围：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本项目工程量清单、图纸及磋商文件中规定的所有内容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二、标段划分情况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开封市新宋路（工农路至护城堤）架空线缆入地改造项目项目施工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符合国家现行质量验收合格标准。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具备电力工程施工总承包叁级（含叁级）及以上资质同时具有国家电力监管委员会颁发的承装（修、试）电力设施许可证肆级（含肆级）及以上资质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工    期：15日历天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default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4302765.96元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rPr>
          <w:rFonts w:hint="default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三、开标时间：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2020年5月7日上午9时30分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default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评标时间：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2020年5月7日下午13时00分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baseline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</w:rPr>
        <w:t>四、评标情况：</w:t>
      </w:r>
      <w:r>
        <w:rPr>
          <w:rFonts w:hint="eastAsia" w:cs="Times New Roman" w:asciiTheme="minorEastAsia" w:hAnsiTheme="minorEastAsia" w:eastAsiaTheme="minorEastAsia"/>
          <w:lang w:eastAsia="zh-CN"/>
        </w:rPr>
        <w:t>无废标</w:t>
      </w:r>
      <w:r>
        <w:rPr>
          <w:rFonts w:hint="eastAsia" w:cs="Times New Roman" w:asciiTheme="minorEastAsia" w:hAnsiTheme="minorEastAsia" w:eastAsiaTheme="minorEastAsia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评标委员会成员名单：</w:t>
      </w:r>
      <w:bookmarkStart w:id="1" w:name="PsxxEntity：PWZR_3"/>
      <w:bookmarkStart w:id="2" w:name="PsxxEntity：ZJMD_2"/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吕刚</w:t>
      </w:r>
      <w:bookmarkEnd w:id="1"/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、</w:t>
      </w:r>
      <w:bookmarkEnd w:id="2"/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叶乾庆,李彦红,党鹏飞,许文静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五、评委会推荐的中标候选人排序如下：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开封市新宋路（工农路至护城堤）架空线缆入地改造项目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第一中标候选人全称：众电建设工程有限公司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Style w:val="14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资格能力条件：电力工程施工总承包叁级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，</w:t>
      </w:r>
      <w:r>
        <w:rPr>
          <w:rFonts w:hint="eastAsia" w:cs="Times New Roman" w:asciiTheme="minorEastAsia" w:hAnsiTheme="minorEastAsia" w:eastAsiaTheme="minorEastAsia"/>
          <w:color w:val="333333"/>
        </w:rPr>
        <w:t>承装四级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333333"/>
        </w:rPr>
        <w:t>承修四级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333333"/>
        </w:rPr>
        <w:t>承试四级</w:t>
      </w:r>
      <w:r>
        <w:rPr>
          <w:rStyle w:val="14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投标总价：4200000.00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元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Style w:val="14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符合国家现行质量验收合格标准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4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Style w:val="14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工期：15日历天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</w:t>
      </w:r>
      <w:r>
        <w:rPr>
          <w:rStyle w:val="14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经理</w:t>
      </w:r>
      <w:r>
        <w:rPr>
          <w:rFonts w:hint="eastAsia" w:cs="Times New Roman" w:asciiTheme="minorEastAsia" w:hAnsiTheme="minorEastAsia" w:eastAsiaTheme="minorEastAsia"/>
          <w:color w:val="333333"/>
        </w:rPr>
        <w:t>姓名：刘亚军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：贰级建造师证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证书编号：豫241121229979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第二中标候选人全称：弘毅建设集团有限公司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Style w:val="14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资格能力条件：电力工程施工总承包壹级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，</w:t>
      </w:r>
      <w:r>
        <w:rPr>
          <w:rFonts w:hint="eastAsia" w:cs="Times New Roman" w:asciiTheme="minorEastAsia" w:hAnsiTheme="minorEastAsia" w:eastAsiaTheme="minorEastAsia"/>
          <w:color w:val="333333"/>
        </w:rPr>
        <w:t>承装三级、承修三级、承试三级</w:t>
      </w:r>
      <w:r>
        <w:rPr>
          <w:rStyle w:val="14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投标总价：4256259.06元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Style w:val="14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符合国家现行质量验收合格标准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4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Style w:val="14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工期：15日历天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4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经理</w:t>
      </w:r>
      <w:r>
        <w:rPr>
          <w:rFonts w:hint="eastAsia" w:cs="Times New Roman" w:asciiTheme="minorEastAsia" w:hAnsiTheme="minorEastAsia" w:eastAsiaTheme="minorEastAsia"/>
          <w:color w:val="333333"/>
        </w:rPr>
        <w:t>姓名：杨倩倩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贰级建造师证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/>
          <w:sz w:val="24"/>
          <w:szCs w:val="24"/>
        </w:rPr>
        <w:t>豫241161600202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第三中标候选人全称：河南联合电力建设集团有限公司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Style w:val="14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资格能力条件：电力工程施工总承包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叁</w:t>
      </w:r>
      <w:r>
        <w:rPr>
          <w:rFonts w:hint="eastAsia" w:cs="Times New Roman" w:asciiTheme="minorEastAsia" w:hAnsiTheme="minorEastAsia" w:eastAsiaTheme="minorEastAsia"/>
          <w:color w:val="333333"/>
        </w:rPr>
        <w:t>级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，</w:t>
      </w:r>
      <w:r>
        <w:rPr>
          <w:rFonts w:hint="eastAsia" w:cs="Times New Roman" w:asciiTheme="minorEastAsia" w:hAnsiTheme="minorEastAsia" w:eastAsiaTheme="minorEastAsia"/>
          <w:color w:val="333333"/>
        </w:rPr>
        <w:t>承装三级、承修三级、承试三级</w:t>
      </w:r>
      <w:r>
        <w:rPr>
          <w:rStyle w:val="14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投标总价：4285000.00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元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符合国家现行质量验收合格标准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Style w:val="14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工期：15日历天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4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经理</w:t>
      </w:r>
      <w:r>
        <w:rPr>
          <w:rFonts w:hint="eastAsia" w:cs="Times New Roman" w:asciiTheme="minorEastAsia" w:hAnsiTheme="minorEastAsia" w:eastAsiaTheme="minorEastAsia"/>
          <w:color w:val="333333"/>
        </w:rPr>
        <w:t>姓名：邹绍文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贰级建造师证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证书编号：豫241141562220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rPr>
          <w:rFonts w:hint="eastAsia" w:cs="Times New Roman" w:asciiTheme="minorEastAsia" w:hAnsiTheme="minorEastAsia" w:eastAsiaTheme="minorEastAsia"/>
          <w:bCs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rPr>
          <w:rFonts w:hint="eastAsia" w:cs="Times New Roman" w:asciiTheme="minorEastAsia" w:hAnsiTheme="minorEastAsia" w:eastAsiaTheme="minorEastAsia"/>
          <w:bCs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jc w:val="both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六、联系方式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招标人：开封市城市管理局（开封市城市综合执法局）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地  址：开封市迎宾路2号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联系人：王先生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联系电话：15603783211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招标代理公司：北京江河润泽工程管理咨询有限公司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联 系 人：温女士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联系电话：18623707799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地  址： 郑州市郑东新区金水东路80号绿地新都会2号楼A座811室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监督部门：开封市财政局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联系人：政府采购监督管理办公室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联系方式：0371-23876034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地  址：开封市大梁路242号开封市财政局1007室政府采购监督管理办公室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1896" w:leftChars="98" w:hanging="1680" w:hangingChars="700"/>
        <w:jc w:val="both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2020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5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2020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5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12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八、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 w:bidi="ar-SA"/>
        </w:rPr>
        <w:t>提出异议的渠道和方式：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该项目行政监督部门提出投诉。（本网站重要文件栏中有工程建设项目异议、投诉文本格式及要求）异议、投诉材料递交地址:开封市市民之家6041房间（开封市公共资源交易管理委员会办公室）,联系电话:0371-23152555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240" w:firstLineChars="100"/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 w:bidi="ar-SA"/>
        </w:rPr>
        <w:t>九、发布媒介：《中国招标投标公共服务平台》、《河南省政府采购网》、《开封市公共资源交易信息网》同时发布 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406" w:bottom="1440" w:left="15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38515"/>
    <w:multiLevelType w:val="singleLevel"/>
    <w:tmpl w:val="B6D3851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3BD"/>
    <w:rsid w:val="00065FDC"/>
    <w:rsid w:val="0011083A"/>
    <w:rsid w:val="001707D2"/>
    <w:rsid w:val="00191602"/>
    <w:rsid w:val="001A7B49"/>
    <w:rsid w:val="0020256F"/>
    <w:rsid w:val="002166ED"/>
    <w:rsid w:val="00224D8E"/>
    <w:rsid w:val="00254FEB"/>
    <w:rsid w:val="002A555B"/>
    <w:rsid w:val="002B4A46"/>
    <w:rsid w:val="002C0D1D"/>
    <w:rsid w:val="002E254F"/>
    <w:rsid w:val="00315CD8"/>
    <w:rsid w:val="00321883"/>
    <w:rsid w:val="00323B43"/>
    <w:rsid w:val="003613ED"/>
    <w:rsid w:val="003811D1"/>
    <w:rsid w:val="00393F9D"/>
    <w:rsid w:val="003A6BC4"/>
    <w:rsid w:val="003C7390"/>
    <w:rsid w:val="003D37D8"/>
    <w:rsid w:val="003E17E3"/>
    <w:rsid w:val="00426133"/>
    <w:rsid w:val="00430D56"/>
    <w:rsid w:val="004358AB"/>
    <w:rsid w:val="00444E3C"/>
    <w:rsid w:val="004540E2"/>
    <w:rsid w:val="004A5D7C"/>
    <w:rsid w:val="005232E3"/>
    <w:rsid w:val="0053782E"/>
    <w:rsid w:val="005678C8"/>
    <w:rsid w:val="005C0EA0"/>
    <w:rsid w:val="005C139E"/>
    <w:rsid w:val="005F7580"/>
    <w:rsid w:val="00633EDF"/>
    <w:rsid w:val="006534BC"/>
    <w:rsid w:val="006A184E"/>
    <w:rsid w:val="006A271A"/>
    <w:rsid w:val="006A69E1"/>
    <w:rsid w:val="006D1CE2"/>
    <w:rsid w:val="006D7415"/>
    <w:rsid w:val="006F0544"/>
    <w:rsid w:val="0073729A"/>
    <w:rsid w:val="00743A88"/>
    <w:rsid w:val="00787BBE"/>
    <w:rsid w:val="00824622"/>
    <w:rsid w:val="0085180C"/>
    <w:rsid w:val="008B7726"/>
    <w:rsid w:val="00901145"/>
    <w:rsid w:val="0091791B"/>
    <w:rsid w:val="0093721E"/>
    <w:rsid w:val="0094206B"/>
    <w:rsid w:val="00986631"/>
    <w:rsid w:val="009B0BD8"/>
    <w:rsid w:val="009C33B6"/>
    <w:rsid w:val="009D6B5C"/>
    <w:rsid w:val="009E4499"/>
    <w:rsid w:val="009F7990"/>
    <w:rsid w:val="00A147D2"/>
    <w:rsid w:val="00A44D72"/>
    <w:rsid w:val="00AA7403"/>
    <w:rsid w:val="00AB1A88"/>
    <w:rsid w:val="00AC7F6F"/>
    <w:rsid w:val="00AD5399"/>
    <w:rsid w:val="00B01689"/>
    <w:rsid w:val="00B033A5"/>
    <w:rsid w:val="00B07450"/>
    <w:rsid w:val="00B75F95"/>
    <w:rsid w:val="00BF36E7"/>
    <w:rsid w:val="00C479B9"/>
    <w:rsid w:val="00CA0A20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4533"/>
    <w:rsid w:val="00DB6750"/>
    <w:rsid w:val="00E45BB0"/>
    <w:rsid w:val="00E46F19"/>
    <w:rsid w:val="00E50566"/>
    <w:rsid w:val="00E73EB2"/>
    <w:rsid w:val="00E97A7F"/>
    <w:rsid w:val="00EC779A"/>
    <w:rsid w:val="00EE0E0A"/>
    <w:rsid w:val="00F049A7"/>
    <w:rsid w:val="00F0690A"/>
    <w:rsid w:val="00F07443"/>
    <w:rsid w:val="00F4728B"/>
    <w:rsid w:val="00F72347"/>
    <w:rsid w:val="00FC2D64"/>
    <w:rsid w:val="00FC4519"/>
    <w:rsid w:val="176723DB"/>
    <w:rsid w:val="2AB5184B"/>
    <w:rsid w:val="3CDA5643"/>
    <w:rsid w:val="3F245422"/>
    <w:rsid w:val="4AB20A5B"/>
    <w:rsid w:val="4FC1384A"/>
    <w:rsid w:val="5391669C"/>
    <w:rsid w:val="59504EA6"/>
    <w:rsid w:val="7B491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6">
    <w:name w:val="green"/>
    <w:basedOn w:val="7"/>
    <w:uiPriority w:val="0"/>
    <w:rPr>
      <w:color w:val="58B200"/>
      <w:sz w:val="21"/>
      <w:szCs w:val="21"/>
    </w:rPr>
  </w:style>
  <w:style w:type="character" w:customStyle="1" w:styleId="17">
    <w:name w:val="hover24"/>
    <w:basedOn w:val="7"/>
    <w:uiPriority w:val="0"/>
  </w:style>
  <w:style w:type="character" w:customStyle="1" w:styleId="18">
    <w:name w:val="fl2"/>
    <w:basedOn w:val="7"/>
    <w:uiPriority w:val="0"/>
    <w:rPr>
      <w:color w:val="666666"/>
    </w:rPr>
  </w:style>
  <w:style w:type="character" w:customStyle="1" w:styleId="19">
    <w:name w:val="red"/>
    <w:basedOn w:val="7"/>
    <w:uiPriority w:val="0"/>
    <w:rPr>
      <w:color w:val="FF0000"/>
      <w:sz w:val="21"/>
      <w:szCs w:val="21"/>
    </w:rPr>
  </w:style>
  <w:style w:type="character" w:customStyle="1" w:styleId="20">
    <w:name w:val="red1"/>
    <w:basedOn w:val="7"/>
    <w:uiPriority w:val="0"/>
    <w:rPr>
      <w:color w:val="FF0000"/>
      <w:sz w:val="24"/>
      <w:szCs w:val="24"/>
    </w:rPr>
  </w:style>
  <w:style w:type="character" w:customStyle="1" w:styleId="21">
    <w:name w:val="right"/>
    <w:basedOn w:val="7"/>
    <w:uiPriority w:val="0"/>
    <w:rPr>
      <w:color w:val="999999"/>
      <w:sz w:val="18"/>
      <w:szCs w:val="18"/>
    </w:rPr>
  </w:style>
  <w:style w:type="character" w:customStyle="1" w:styleId="22">
    <w:name w:val="right1"/>
    <w:basedOn w:val="7"/>
    <w:uiPriority w:val="0"/>
    <w:rPr>
      <w:color w:val="999999"/>
    </w:rPr>
  </w:style>
  <w:style w:type="character" w:customStyle="1" w:styleId="23">
    <w:name w:val="gb-jt"/>
    <w:basedOn w:val="7"/>
    <w:uiPriority w:val="0"/>
  </w:style>
  <w:style w:type="character" w:customStyle="1" w:styleId="24">
    <w:name w:val="blue"/>
    <w:basedOn w:val="7"/>
    <w:uiPriority w:val="0"/>
    <w:rPr>
      <w:color w:val="0371C6"/>
      <w:sz w:val="21"/>
      <w:szCs w:val="21"/>
    </w:rPr>
  </w:style>
  <w:style w:type="character" w:customStyle="1" w:styleId="25">
    <w:name w:val="fr4"/>
    <w:basedOn w:val="7"/>
    <w:uiPriority w:val="0"/>
  </w:style>
  <w:style w:type="character" w:customStyle="1" w:styleId="26">
    <w:name w:val="fr"/>
    <w:basedOn w:val="7"/>
    <w:uiPriority w:val="0"/>
  </w:style>
  <w:style w:type="character" w:customStyle="1" w:styleId="27">
    <w:name w:val="hover22"/>
    <w:basedOn w:val="7"/>
    <w:uiPriority w:val="0"/>
  </w:style>
  <w:style w:type="character" w:customStyle="1" w:styleId="28">
    <w:name w:val="hover23"/>
    <w:basedOn w:val="7"/>
    <w:uiPriority w:val="0"/>
  </w:style>
  <w:style w:type="character" w:customStyle="1" w:styleId="29">
    <w:name w:val="fl"/>
    <w:basedOn w:val="7"/>
    <w:uiPriority w:val="0"/>
    <w:rPr>
      <w:color w:val="666666"/>
    </w:rPr>
  </w:style>
  <w:style w:type="character" w:customStyle="1" w:styleId="30">
    <w:name w:val="hover"/>
    <w:basedOn w:val="7"/>
    <w:uiPriority w:val="0"/>
  </w:style>
  <w:style w:type="character" w:customStyle="1" w:styleId="31">
    <w:name w:val="fr3"/>
    <w:basedOn w:val="7"/>
    <w:uiPriority w:val="0"/>
  </w:style>
  <w:style w:type="paragraph" w:styleId="32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793</Characters>
  <Lines>6</Lines>
  <Paragraphs>1</Paragraphs>
  <TotalTime>16</TotalTime>
  <ScaleCrop>false</ScaleCrop>
  <LinksUpToDate>false</LinksUpToDate>
  <CharactersWithSpaces>931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2020-04-14T01:36:00Z</dcterms:created>
  <dc:creator>Administrator</dc:creator>
  <cp:lastModifiedBy>。</cp:lastModifiedBy>
  <cp:lastPrinted>2020-05-08T02:19:35Z</cp:lastPrinted>
  <dcterms:modified xsi:type="dcterms:W3CDTF">2020-05-08T02:36:29Z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