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 w:line="500" w:lineRule="exact"/>
        <w:jc w:val="center"/>
        <w:rPr>
          <w:rFonts w:hint="eastAsia" w:ascii="宋体" w:hAnsi="宋体" w:eastAsia="宋体" w:cs="宋体"/>
          <w:color w:val="333333"/>
          <w:spacing w:val="8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z w:val="36"/>
          <w:szCs w:val="36"/>
          <w:shd w:val="clear" w:color="auto" w:fill="FFFFFF"/>
          <w:lang w:bidi="ar"/>
        </w:rPr>
        <w:t>2020年高标准农田建设项目设计</w:t>
      </w:r>
      <w:bookmarkStart w:id="0" w:name="_GoBack"/>
      <w:bookmarkEnd w:id="0"/>
    </w:p>
    <w:p>
      <w:pPr>
        <w:pStyle w:val="6"/>
        <w:shd w:val="clear" w:color="auto" w:fill="FFFFFF"/>
        <w:spacing w:beforeAutospacing="0" w:afterAutospacing="0" w:line="500" w:lineRule="exact"/>
        <w:jc w:val="center"/>
        <w:rPr>
          <w:rFonts w:hint="eastAsia" w:ascii="宋体" w:hAnsi="宋体" w:eastAsia="宋体" w:cs="宋体"/>
          <w:color w:val="333333"/>
          <w:spacing w:val="8"/>
          <w:shd w:val="clear" w:color="auto" w:fill="FFFFFF"/>
          <w:lang w:eastAsia="zh-CN" w:bidi="ar"/>
        </w:rPr>
      </w:pPr>
      <w:r>
        <w:rPr>
          <w:rFonts w:hint="eastAsia" w:eastAsia="宋体" w:cs="宋体"/>
          <w:color w:val="333333"/>
          <w:spacing w:val="8"/>
          <w:sz w:val="36"/>
          <w:szCs w:val="36"/>
          <w:shd w:val="clear" w:color="auto" w:fill="FFFFFF"/>
          <w:lang w:eastAsia="zh-CN" w:bidi="ar"/>
        </w:rPr>
        <w:t>公开招标公告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shd w:val="clear" w:color="auto" w:fill="FFFFFF"/>
          <w:lang w:bidi="ar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  <w:t>一、采购项目名称: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2020年高标准农田建设项目设计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highlight w:val="yellow"/>
          <w:shd w:val="clear" w:color="auto" w:fill="FFFFFF"/>
          <w:lang w:bidi="ar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  <w:t>二、采购项目编号：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 xml:space="preserve">祥符公开招标-2020-4 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  <w:t>三、项目预算金额: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约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val="en-US" w:eastAsia="zh-CN" w:bidi="ar"/>
        </w:rPr>
        <w:t>200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万元；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683"/>
        <w:gridCol w:w="4200"/>
        <w:gridCol w:w="138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  <w:noWrap w:val="0"/>
            <w:vAlign w:val="center"/>
          </w:tcPr>
          <w:p>
            <w:pPr>
              <w:pStyle w:val="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  <w:t>序号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pStyle w:val="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  <w:t>包号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pStyle w:val="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  <w:t>包名称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  <w:t>包预算（元）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  <w:t>包最高限价（元）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noWrap w:val="0"/>
            <w:vAlign w:val="center"/>
          </w:tcPr>
          <w:p>
            <w:pPr>
              <w:pStyle w:val="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  <w:t>1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pStyle w:val="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shd w:val="clear" w:color="auto" w:fill="FFFFFF"/>
                <w:lang w:bidi="ar"/>
              </w:rPr>
              <w:t>1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pStyle w:val="6"/>
              <w:shd w:val="clear" w:color="auto" w:fill="FFFFFF"/>
              <w:spacing w:beforeAutospacing="0" w:afterAutospacing="0" w:line="500" w:lineRule="exact"/>
              <w:jc w:val="both"/>
              <w:rPr>
                <w:rFonts w:hint="eastAsia" w:ascii="宋体" w:hAnsi="宋体" w:eastAsia="宋体" w:cs="宋体"/>
                <w:color w:val="333333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22"/>
                <w:szCs w:val="22"/>
                <w:shd w:val="clear" w:color="auto" w:fill="FFFFFF"/>
                <w:lang w:bidi="ar"/>
              </w:rPr>
              <w:t>2020年高标准农田建设项目设计</w:t>
            </w:r>
          </w:p>
          <w:p>
            <w:pPr>
              <w:pStyle w:val="6"/>
              <w:widowControl w:val="0"/>
              <w:wordWrap w:val="0"/>
              <w:autoSpaceDE w:val="0"/>
              <w:spacing w:beforeAutospacing="0" w:afterAutospacing="0" w:line="360" w:lineRule="auto"/>
              <w:rPr>
                <w:rFonts w:hint="eastAsia" w:ascii="宋体" w:hAnsi="宋体" w:eastAsia="宋体" w:cs="宋体"/>
                <w:color w:val="333333"/>
                <w:sz w:val="22"/>
                <w:szCs w:val="22"/>
                <w:shd w:val="clear" w:color="auto" w:fill="FFFFFF"/>
                <w:lang w:bidi="ar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pStyle w:val="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shd w:val="clear" w:color="auto" w:fill="FFFFFF"/>
                <w:lang w:val="en-US" w:eastAsia="zh-CN" w:bidi="ar"/>
              </w:rPr>
              <w:t>2000000.00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6"/>
              <w:widowControl w:val="0"/>
              <w:wordWrap w:val="0"/>
              <w:autoSpaceDE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shd w:val="clear" w:color="auto" w:fill="FFFFFF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shd w:val="clear" w:color="auto" w:fill="FFFFFF"/>
                <w:lang w:bidi="ar"/>
              </w:rPr>
              <w:t>0000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shd w:val="clear" w:color="auto" w:fill="FFFFFF"/>
                <w:lang w:val="en-US" w:eastAsia="zh-CN" w:bidi="ar"/>
              </w:rPr>
              <w:t>.00</w:t>
            </w:r>
          </w:p>
        </w:tc>
      </w:tr>
    </w:tbl>
    <w:p>
      <w:pPr>
        <w:pStyle w:val="6"/>
        <w:shd w:val="clear" w:color="auto" w:fill="FFFFFF"/>
        <w:spacing w:beforeAutospacing="0" w:afterAutospacing="0" w:line="500" w:lineRule="exact"/>
        <w:jc w:val="both"/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  <w:t>四、釆购需求：</w:t>
      </w:r>
    </w:p>
    <w:p>
      <w:pPr>
        <w:pStyle w:val="10"/>
        <w:spacing w:line="500" w:lineRule="exact"/>
        <w:ind w:firstLine="512" w:firstLineChars="200"/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1、采购内容：2020年高标准农田建设项目设计</w:t>
      </w:r>
    </w:p>
    <w:p>
      <w:pPr>
        <w:pStyle w:val="10"/>
        <w:spacing w:line="500" w:lineRule="exact"/>
        <w:ind w:firstLine="512" w:firstLineChars="200"/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2、采购范围：2020年高标准农田建设项目设计</w:t>
      </w:r>
    </w:p>
    <w:p>
      <w:pPr>
        <w:widowControl/>
        <w:snapToGrid w:val="0"/>
        <w:spacing w:line="500" w:lineRule="exact"/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hd w:val="clear" w:color="auto" w:fill="FFFFFF"/>
          <w:lang w:bidi="ar"/>
        </w:rPr>
        <w:t>3、资金来源：财政资金</w:t>
      </w:r>
    </w:p>
    <w:p>
      <w:pPr>
        <w:widowControl/>
        <w:shd w:val="clear" w:color="auto" w:fill="FFFFFF"/>
        <w:spacing w:line="500" w:lineRule="exact"/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hd w:val="clear" w:color="auto" w:fill="FFFFFF"/>
          <w:lang w:bidi="ar"/>
        </w:rPr>
        <w:t>4、设计周期： 30日历天</w:t>
      </w:r>
    </w:p>
    <w:p>
      <w:pPr>
        <w:pStyle w:val="6"/>
        <w:shd w:val="clear" w:color="auto" w:fill="FFFFFF"/>
        <w:spacing w:beforeAutospacing="0" w:afterAutospacing="0" w:line="500" w:lineRule="exact"/>
        <w:ind w:left="559" w:leftChars="266"/>
        <w:jc w:val="both"/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5、质量要求：</w:t>
      </w:r>
      <w:r>
        <w:rPr>
          <w:rFonts w:hint="eastAsia" w:ascii="宋体" w:hAnsi="宋体" w:eastAsia="宋体" w:cs="宋体"/>
          <w:bCs/>
        </w:rPr>
        <w:t>符合国家现行设计规范、标准及规程要求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br w:type="textWrapping"/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6、项目地点：万隆乡、刘店乡、范村乡、陈留镇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pacing w:val="8"/>
          <w:shd w:val="clear" w:color="auto" w:fill="FFFFFF"/>
        </w:rPr>
        <w:t>五、</w:t>
      </w: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  <w:t>采购项目需要落实的政府采购政策：</w:t>
      </w:r>
    </w:p>
    <w:p>
      <w:pPr>
        <w:widowControl/>
        <w:snapToGrid w:val="0"/>
        <w:spacing w:line="500" w:lineRule="exact"/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hd w:val="clear" w:color="auto" w:fill="FFFFFF"/>
          <w:lang w:bidi="ar"/>
        </w:rPr>
        <w:t>1.促进监狱企业和残疾人福利性单位发展扶持政策；</w:t>
      </w:r>
    </w:p>
    <w:p>
      <w:pPr>
        <w:widowControl/>
        <w:snapToGrid w:val="0"/>
        <w:spacing w:line="500" w:lineRule="exact"/>
        <w:ind w:left="815" w:leftChars="266" w:hanging="256" w:hangingChars="100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hd w:val="clear" w:color="auto" w:fill="FFFFFF"/>
          <w:lang w:bidi="ar"/>
        </w:rPr>
        <w:t>2.节约能源、保护环境、扶持不发达地区和少数民族地区、促进中小企业发展等政府采购政策。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  <w:t>六、供应商资格条件: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val="en-US" w:eastAsia="zh-CN" w:bidi="ar"/>
        </w:rPr>
        <w:t>6.1.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符合《中华人民共和国政府采购法》第二十二条规定.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(一)具有有效的营业执照、税务登记证、组织机构代码证或三证合一的营业执照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    (二)具有良好的商业信誉和健全的财务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instrText xml:space="preserve"> HYPERLINK "http://www.so.com/s?q=%E4%BC%9A%E8%AE%A1%E5%88%B6%E5%BA%A6&amp;ie=utf-8&amp;src=internal_wenda_recommend_text" </w:instrTex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会计制度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，需提供近一年（2018年）财务审计报告，若公司成立时间不足的，按实际成立月份提供审计报告。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(三)具有履行合同所必需的设备和专业技术能力;</w:t>
      </w:r>
      <w:r>
        <w:rPr>
          <w:rFonts w:hint="eastAsia" w:ascii="宋体" w:hAnsi="宋体" w:eastAsia="宋体" w:cs="宋体"/>
        </w:rPr>
        <w:t>（提供书面声明，格式自拟）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(四)有依法缴纳税收和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instrText xml:space="preserve"> HYPERLINK "http://www.so.com/s?q=%E7%A4%BE%E4%BC%9A%E4%BF%9D%E9%9A%9C%E8%B5%84%E9%87%91&amp;ie=utf-8&amp;src=internal_wenda_recommend_text" </w:instrTex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社会保障资金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的良好记录;（提供2019年4月1日以来任意1个月纳税证明材料和社会保障资金证明材料）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(五)参加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instrText xml:space="preserve"> HYPERLINK "http://www.so.com/s?q=%E6%94%BF%E5%BA%9C%E9%87%87%E8%B4%AD&amp;ie=utf-8&amp;src=internal_wenda_recommend_text" </w:instrTex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政府采购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活动前三年内，在经营活动中没有重大违法记录;（提供书面声明，格式自拟）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   (六)法律、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instrText xml:space="preserve"> HYPERLINK "http://www.so.com/s?q=%E8%A1%8C%E6%94%BF%E6%B3%95%E8%A7%84&amp;ie=utf-8&amp;src=internal_wenda_recommend_text" </w:instrTex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行政法规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规定的其他条件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highlight w:val="yellow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val="en-US" w:eastAsia="zh-CN" w:bidi="ar"/>
        </w:rPr>
        <w:t>6.2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bidi="ar"/>
        </w:rPr>
        <w:t>具有农林行业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eastAsia="zh-CN" w:bidi="ar"/>
        </w:rPr>
        <w:t>（农业综合开发生态工程）专业乙级及以上资质</w:t>
      </w:r>
      <w:r>
        <w:rPr>
          <w:rFonts w:hint="eastAsia" w:ascii="宋体" w:hAnsi="宋体" w:eastAsia="宋体" w:cs="宋体"/>
          <w:color w:val="333333"/>
          <w:kern w:val="0"/>
          <w:sz w:val="24"/>
          <w:highlight w:val="none"/>
          <w:shd w:val="clear" w:color="auto" w:fill="FFFFFF"/>
          <w:lang w:bidi="ar"/>
        </w:rPr>
        <w:t>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val="en-US" w:eastAsia="zh-CN" w:bidi="ar"/>
        </w:rPr>
        <w:t>6.3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、拟派项目负责人须具备相关专业中级及以上职称；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val="en-US" w:eastAsia="zh-CN" w:bidi="ar"/>
        </w:rPr>
        <w:t>6.4、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bidi="ar"/>
        </w:rPr>
        <w:t>投标人不得存在财库[2016]125号《关于在政府采购活动中查询及使用信用记录有关问题的通知》中拒绝其参与政府采购活动的行为。投标人应通过“信用中国”网站(www.creditchina.gov.cn)查询“失信被执行人”和“重大税收违法案件当事人名单”、中国政府采购网(www.ccgp.gov.cn)查询“政府采购严重违法失信行为记录名单”渠道查询自身信用记录，并提供查询截图。投标人报名至与招标人签订合同期间一旦发现投标人存在信用问题，招标人均有权取消其中标资格。</w:t>
      </w:r>
    </w:p>
    <w:p>
      <w:pPr>
        <w:pStyle w:val="6"/>
        <w:shd w:val="clear" w:color="auto" w:fill="FFFFFF"/>
        <w:spacing w:beforeAutospacing="0" w:afterAutospacing="0" w:line="500" w:lineRule="exact"/>
        <w:ind w:firstLine="512" w:firstLineChars="200"/>
        <w:jc w:val="both"/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val="en-US" w:eastAsia="zh-CN" w:bidi="ar"/>
        </w:rPr>
        <w:t>6.5、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本次招标不接受联合体投标。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lang w:bidi="ar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kern w:val="0"/>
          <w:sz w:val="24"/>
          <w:shd w:val="clear" w:color="auto" w:fill="FFFFFF"/>
        </w:rPr>
        <w:t>是否接受进口产品：否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bCs/>
          <w:color w:val="333333"/>
          <w:spacing w:val="8"/>
          <w:sz w:val="21"/>
          <w:szCs w:val="22"/>
          <w:shd w:val="clear" w:color="auto" w:fill="FFFFFF"/>
        </w:rPr>
        <w:t>八、</w:t>
      </w: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  <w:t>获取</w:t>
      </w: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  <w:lang w:eastAsia="zh-CN"/>
        </w:rPr>
        <w:t>招标</w:t>
      </w: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  <w:t>文件：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1.时间：2020年4月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日9时00分至2020年4月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val="en-US" w:eastAsia="zh-CN" w:bidi="ar"/>
        </w:rPr>
        <w:t>16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日17时00分（北京时间）；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2.地点：开封市公共资源交易信息网；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3.方式：（1）供应商应注册成为开封市公共资源交易中心网站会员并取得CA密钥，凭CA密钥登录会员系统，按要求下载电子招标文件。供应商未按规定下载电子招标文件的，其投标将被拒绝。供应商系统操作手册在开封市公共资源交易中心网http://www.kfsggzyjyw.cn/czgc/13525.htm查看（如有网上系统问题请联系0371-23859291）（2）获取招标文件后，供应商请到开封市公共资源交易中心网站登录政采、工程业务系统，凭CA密钥登录会员系统，在“组件下载”中下载最新版本的投标文件制作工具安装包，并使用安装后的最新版本投标文件制作工具制作电子投标文件。（3）请供应商时刻关注开封市公共资源交易中心网站和公司CA密钥推送消息。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bidi="ar"/>
        </w:rPr>
        <w:t>4.售价：0元。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spacing w:val="8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  <w:t>九、</w:t>
      </w: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  <w:lang w:eastAsia="zh-CN"/>
        </w:rPr>
        <w:t>投标截止时间（投标文件递交截止时间）及地点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spacing w:val="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pacing w:val="8"/>
          <w:highlight w:val="none"/>
          <w:shd w:val="clear" w:color="auto" w:fill="auto"/>
          <w:lang w:val="en-US" w:eastAsia="zh-CN"/>
        </w:rPr>
        <w:t>时间：2020年4月</w:t>
      </w:r>
      <w:r>
        <w:rPr>
          <w:rFonts w:hint="eastAsia" w:eastAsia="宋体" w:cs="宋体"/>
          <w:color w:val="auto"/>
          <w:spacing w:val="8"/>
          <w:highlight w:val="none"/>
          <w:shd w:val="clear" w:color="auto" w:fill="auto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pacing w:val="8"/>
          <w:highlight w:val="none"/>
          <w:shd w:val="clear" w:color="auto" w:fill="auto"/>
          <w:lang w:val="en-US" w:eastAsia="zh-CN"/>
        </w:rPr>
        <w:t>日09时 30分（</w:t>
      </w:r>
      <w:r>
        <w:rPr>
          <w:rFonts w:hint="eastAsia" w:ascii="宋体" w:hAnsi="宋体" w:eastAsia="宋体" w:cs="宋体"/>
          <w:color w:val="333333"/>
          <w:spacing w:val="8"/>
          <w:shd w:val="clear" w:color="auto" w:fill="auto"/>
          <w:lang w:val="en-US" w:eastAsia="zh-CN"/>
        </w:rPr>
        <w:t>北京时</w:t>
      </w: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val="en-US" w:eastAsia="zh-CN"/>
        </w:rPr>
        <w:t>间）；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spacing w:val="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hd w:val="clear" w:color="auto" w:fill="FFFFFF"/>
          <w:lang w:val="en-US" w:eastAsia="zh-CN"/>
        </w:rPr>
        <w:t>2.地点：在投标截止时间前，通过原下载招标文件的电子交易系统按提示上传、提交投标文件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spacing w:val="8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</w:rPr>
        <w:t>十、</w:t>
      </w:r>
      <w:r>
        <w:rPr>
          <w:rStyle w:val="9"/>
          <w:rFonts w:hint="eastAsia" w:ascii="宋体" w:hAnsi="宋体" w:eastAsia="宋体" w:cs="宋体"/>
          <w:color w:val="333333"/>
          <w:spacing w:val="8"/>
          <w:lang w:eastAsia="zh-CN"/>
        </w:rPr>
        <w:t>开标时间及地点</w:t>
      </w:r>
      <w:r>
        <w:rPr>
          <w:rStyle w:val="9"/>
          <w:rFonts w:hint="eastAsia" w:ascii="宋体" w:hAnsi="宋体" w:eastAsia="宋体" w:cs="宋体"/>
          <w:color w:val="333333"/>
          <w:spacing w:val="8"/>
        </w:rPr>
        <w:t>：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</w:rPr>
        <w:t>1.时间：</w:t>
      </w:r>
      <w:r>
        <w:rPr>
          <w:rFonts w:hint="eastAsia" w:ascii="宋体" w:hAnsi="宋体" w:eastAsia="宋体" w:cs="宋体"/>
          <w:color w:val="333333"/>
          <w:spacing w:val="8"/>
          <w:shd w:val="clear" w:color="auto" w:fill="auto"/>
        </w:rPr>
        <w:t>2020年4月</w:t>
      </w:r>
      <w:r>
        <w:rPr>
          <w:rFonts w:hint="eastAsia" w:eastAsia="宋体" w:cs="宋体"/>
          <w:color w:val="333333"/>
          <w:spacing w:val="8"/>
          <w:shd w:val="clear" w:color="auto" w:fill="auto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spacing w:val="8"/>
          <w:shd w:val="clear" w:color="auto" w:fill="auto"/>
        </w:rPr>
        <w:t>日09时30分（</w:t>
      </w:r>
      <w:r>
        <w:rPr>
          <w:rFonts w:hint="eastAsia" w:ascii="宋体" w:hAnsi="宋体" w:eastAsia="宋体" w:cs="宋体"/>
          <w:color w:val="333333"/>
          <w:spacing w:val="8"/>
        </w:rPr>
        <w:t>北京时间）；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Fonts w:hint="eastAsia" w:ascii="宋体" w:hAnsi="宋体" w:eastAsia="宋体" w:cs="宋体"/>
          <w:color w:val="333333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</w:rPr>
        <w:t>2.地点：开封市祥符区公共资源交易中心开标室（经一路与纬三路交叉口，产业集聚区服务中心10楼）,电子投标文件须在投标截止时间前在开封市公共资源交易中心网站（http://www.kfsggzyjyw.cn：8080/ygpt/WebUserloginIndex.html)会员系统中加密上传；本项目采用“远程不见面”开标方式,投标人无需到达现场提交原件资料、无需到开封市祥符区公共资源交易中心参加开标会议；投标人应当在开标时间前,登录不见面开标大厅,在线准时参加开标活动并进行投标文件解密、答疑澄清等 。（系统解密时长默认为40分钟，错过解密时长者视为自动放弃本次投标。）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  <w:t>十一、发布公告的媒介及公告期限：</w:t>
      </w:r>
    </w:p>
    <w:p>
      <w:pPr>
        <w:pStyle w:val="6"/>
        <w:shd w:val="clear" w:color="auto" w:fill="FFFFFF"/>
        <w:spacing w:beforeAutospacing="0" w:afterAutospacing="0" w:line="500" w:lineRule="exact"/>
        <w:ind w:firstLine="480" w:firstLineChars="200"/>
        <w:jc w:val="both"/>
        <w:rPr>
          <w:rFonts w:hint="eastAsia" w:ascii="宋体" w:hAnsi="宋体" w:eastAsia="宋体" w:cs="宋体"/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本次招标公告在《河南省电子招投标公共服务平台》、《河南省政府采购网》、《开封市公共资源交易信息网》上发布。招标公告期限为五个工作日，2020年4月10日至2020年4月16日</w:t>
      </w:r>
    </w:p>
    <w:p>
      <w:pPr>
        <w:pStyle w:val="6"/>
        <w:shd w:val="clear" w:color="auto" w:fill="FFFFFF"/>
        <w:spacing w:beforeAutospacing="0" w:afterAutospacing="0" w:line="500" w:lineRule="exact"/>
        <w:jc w:val="both"/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/>
          <w:bCs/>
          <w:color w:val="333333"/>
          <w:spacing w:val="8"/>
          <w:sz w:val="21"/>
          <w:szCs w:val="22"/>
          <w:shd w:val="clear" w:color="auto" w:fill="FFFFFF"/>
        </w:rPr>
        <w:t>十二、</w:t>
      </w:r>
      <w:r>
        <w:rPr>
          <w:rStyle w:val="9"/>
          <w:rFonts w:hint="eastAsia" w:ascii="宋体" w:hAnsi="宋体" w:eastAsia="宋体" w:cs="宋体"/>
          <w:color w:val="333333"/>
          <w:spacing w:val="8"/>
          <w:shd w:val="clear" w:color="auto" w:fill="FFFFFF"/>
        </w:rPr>
        <w:t>联系方式：</w:t>
      </w:r>
    </w:p>
    <w:p>
      <w:pPr>
        <w:spacing w:line="480" w:lineRule="auto"/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  <w:lang w:val="en-US" w:eastAsia="zh-CN" w:bidi="ar-SA"/>
        </w:rPr>
        <w:t>招 标 人：开封市祥符区农业农村局</w:t>
      </w:r>
    </w:p>
    <w:p>
      <w:pPr>
        <w:spacing w:line="480" w:lineRule="auto"/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  <w:lang w:val="en-US" w:eastAsia="zh-CN" w:bidi="ar-SA"/>
        </w:rPr>
        <w:t>联 系 人：耿先生</w:t>
      </w:r>
    </w:p>
    <w:p>
      <w:pPr>
        <w:spacing w:line="480" w:lineRule="auto"/>
        <w:rPr>
          <w:rFonts w:hint="default" w:ascii="宋体" w:hAnsi="宋体" w:eastAsia="宋体" w:cs="宋体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  <w:lang w:val="en-US" w:eastAsia="zh-CN" w:bidi="ar-SA"/>
        </w:rPr>
        <w:t>联系电话：15938599457</w:t>
      </w:r>
    </w:p>
    <w:p>
      <w:pPr>
        <w:spacing w:line="480" w:lineRule="auto"/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  <w:lang w:val="en-US" w:eastAsia="zh-CN" w:bidi="ar-SA"/>
        </w:rPr>
        <w:t>地址：开封市祥符区恒福路中段路北</w:t>
      </w:r>
    </w:p>
    <w:p>
      <w:pPr>
        <w:spacing w:line="480" w:lineRule="auto"/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  <w:lang w:val="en-US" w:eastAsia="zh-CN" w:bidi="ar-SA"/>
        </w:rPr>
        <w:t>理机构：智远工程管理有限公司</w:t>
      </w:r>
    </w:p>
    <w:p>
      <w:pPr>
        <w:spacing w:line="480" w:lineRule="auto"/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  <w:lang w:val="en-US" w:eastAsia="zh-CN" w:bidi="ar-SA"/>
        </w:rPr>
        <w:t>联 系 人：何女士</w:t>
      </w:r>
    </w:p>
    <w:p>
      <w:pPr>
        <w:spacing w:line="480" w:lineRule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联系方式：15890981510</w:t>
      </w:r>
    </w:p>
    <w:p>
      <w:pPr>
        <w:spacing w:line="480" w:lineRule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地    址：郑州市高新区莲花街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行政监督部门：开封市祥符区政府采购办公室</w:t>
      </w:r>
    </w:p>
    <w:p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联系电话：0371--26668106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3B13"/>
    <w:multiLevelType w:val="multilevel"/>
    <w:tmpl w:val="496A3B13"/>
    <w:lvl w:ilvl="0" w:tentative="0">
      <w:start w:val="7"/>
      <w:numFmt w:val="japaneseCounting"/>
      <w:lvlText w:val="%1、"/>
      <w:lvlJc w:val="left"/>
      <w:pPr>
        <w:ind w:left="720" w:hanging="720"/>
      </w:pPr>
      <w:rPr>
        <w:rFonts w:hint="default" w:ascii="宋体" w:hAnsi="宋体" w:cs="宋体"/>
        <w:b/>
        <w:color w:val="333333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94BA3"/>
    <w:rsid w:val="2BA94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libri Light" w:hAnsi="Calibri Light" w:cs="Times New Roman"/>
      <w:sz w:val="24"/>
      <w:szCs w:val="24"/>
    </w:rPr>
  </w:style>
  <w:style w:type="paragraph" w:styleId="3">
    <w:name w:val="Body Text"/>
    <w:basedOn w:val="1"/>
    <w:next w:val="4"/>
    <w:qFormat/>
    <w:uiPriority w:val="0"/>
    <w:rPr>
      <w:sz w:val="28"/>
    </w:rPr>
  </w:style>
  <w:style w:type="paragraph" w:customStyle="1" w:styleId="4">
    <w:name w:val="style4"/>
    <w:basedOn w:val="1"/>
    <w:next w:val="5"/>
    <w:qFormat/>
    <w:uiPriority w:val="0"/>
    <w:pPr>
      <w:widowControl/>
      <w:autoSpaceDE/>
      <w:autoSpaceDN/>
      <w:spacing w:before="280" w:after="280" w:line="240" w:lineRule="auto"/>
      <w:ind w:left="0" w:firstLine="0"/>
      <w:jc w:val="both"/>
    </w:pPr>
    <w:rPr>
      <w:rFonts w:ascii="宋体" w:eastAsia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Normal (Web)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等线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2020-04-09T03:56:00Z</dcterms:created>
  <dc:creator>河南智远工程管理有限公司:河南智远工程管理有限公司</dc:creator>
  <cp:lastModifiedBy>河南智远工程管理有限公司:河南智远工程管理有限公司</cp:lastModifiedBy>
  <dcterms:modified xsi:type="dcterms:W3CDTF">2020-04-09T03:57:29Z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