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42" w:rsidRDefault="00545F42">
      <w:pPr>
        <w:spacing w:line="360" w:lineRule="auto"/>
        <w:ind w:leftChars="-135" w:left="-283" w:rightChars="-135" w:right="-283"/>
        <w:jc w:val="center"/>
        <w:rPr>
          <w:rFonts w:ascii="宋体" w:hAnsi="宋体" w:cs="宋体"/>
          <w:b/>
          <w:color w:val="auto"/>
          <w:kern w:val="1"/>
          <w:sz w:val="48"/>
          <w:szCs w:val="48"/>
        </w:rPr>
      </w:pPr>
    </w:p>
    <w:p w:rsidR="00545F42" w:rsidRDefault="00E811E7">
      <w:pPr>
        <w:spacing w:line="360" w:lineRule="auto"/>
        <w:ind w:leftChars="-202" w:left="-424" w:firstLineChars="88" w:firstLine="389"/>
        <w:jc w:val="center"/>
        <w:rPr>
          <w:rFonts w:ascii="宋体" w:hAnsi="宋体" w:cs="宋体"/>
          <w:b/>
          <w:color w:val="auto"/>
          <w:kern w:val="1"/>
          <w:sz w:val="44"/>
          <w:szCs w:val="44"/>
        </w:rPr>
      </w:pPr>
      <w:r>
        <w:rPr>
          <w:rFonts w:ascii="宋体" w:hAnsi="宋体" w:cs="宋体" w:hint="eastAsia"/>
          <w:b/>
          <w:color w:val="auto"/>
          <w:kern w:val="1"/>
          <w:sz w:val="44"/>
          <w:szCs w:val="44"/>
        </w:rPr>
        <w:t>开封市西姜寨农业大棚建设及高效循环种养殖系统</w:t>
      </w:r>
    </w:p>
    <w:p w:rsidR="00545F42" w:rsidRDefault="00545F42">
      <w:pPr>
        <w:spacing w:line="360" w:lineRule="auto"/>
        <w:rPr>
          <w:rFonts w:ascii="宋体" w:hAnsi="宋体"/>
          <w:b/>
          <w:sz w:val="48"/>
        </w:rPr>
      </w:pPr>
    </w:p>
    <w:p w:rsidR="00545F42" w:rsidRDefault="00545F42">
      <w:pPr>
        <w:spacing w:line="360" w:lineRule="auto"/>
        <w:rPr>
          <w:rFonts w:ascii="宋体" w:hAnsi="宋体"/>
          <w:b/>
          <w:sz w:val="48"/>
        </w:rPr>
      </w:pPr>
    </w:p>
    <w:p w:rsidR="00545F42" w:rsidRDefault="00545F42">
      <w:pPr>
        <w:spacing w:line="360" w:lineRule="auto"/>
        <w:rPr>
          <w:rFonts w:ascii="宋体" w:hAnsi="宋体"/>
          <w:b/>
          <w:sz w:val="48"/>
        </w:rPr>
      </w:pPr>
    </w:p>
    <w:p w:rsidR="00545F42" w:rsidRDefault="00545F42">
      <w:pPr>
        <w:spacing w:line="360" w:lineRule="auto"/>
        <w:rPr>
          <w:rFonts w:ascii="宋体" w:hAnsi="宋体"/>
          <w:b/>
          <w:sz w:val="48"/>
        </w:rPr>
      </w:pPr>
    </w:p>
    <w:p w:rsidR="00545F42" w:rsidRDefault="00E811E7" w:rsidP="00E811E7">
      <w:pPr>
        <w:jc w:val="center"/>
        <w:rPr>
          <w:rFonts w:ascii="宋体" w:hAnsi="宋体"/>
          <w:b/>
          <w:spacing w:val="60"/>
          <w:sz w:val="56"/>
          <w:szCs w:val="15"/>
        </w:rPr>
      </w:pPr>
      <w:r>
        <w:rPr>
          <w:rFonts w:ascii="宋体" w:hAnsi="宋体" w:hint="eastAsia"/>
          <w:b/>
          <w:spacing w:val="60"/>
          <w:sz w:val="56"/>
          <w:szCs w:val="15"/>
        </w:rPr>
        <w:t>招标文件</w:t>
      </w:r>
    </w:p>
    <w:p w:rsidR="00545F42" w:rsidRDefault="00545F42">
      <w:pPr>
        <w:jc w:val="center"/>
        <w:rPr>
          <w:rFonts w:ascii="宋体" w:hAnsi="宋体"/>
          <w:b/>
          <w:sz w:val="24"/>
        </w:rPr>
      </w:pPr>
    </w:p>
    <w:p w:rsidR="00545F42" w:rsidRDefault="00E811E7">
      <w:pPr>
        <w:jc w:val="center"/>
        <w:rPr>
          <w:rFonts w:ascii="宋体" w:hAnsi="宋体"/>
          <w:sz w:val="32"/>
          <w:szCs w:val="32"/>
        </w:rPr>
      </w:pPr>
      <w:r>
        <w:rPr>
          <w:rFonts w:ascii="宋体" w:hAnsi="宋体" w:hint="eastAsia"/>
          <w:b/>
          <w:sz w:val="32"/>
          <w:szCs w:val="32"/>
        </w:rPr>
        <w:t>项目编号：</w:t>
      </w:r>
      <w:r>
        <w:rPr>
          <w:rFonts w:ascii="宋体" w:hAnsi="宋体"/>
          <w:sz w:val="32"/>
          <w:szCs w:val="32"/>
        </w:rPr>
        <w:t xml:space="preserve"> BXCZ[2019]0</w:t>
      </w:r>
      <w:r>
        <w:rPr>
          <w:rFonts w:ascii="宋体" w:hAnsi="宋体" w:hint="eastAsia"/>
          <w:sz w:val="32"/>
          <w:szCs w:val="32"/>
        </w:rPr>
        <w:t>50</w:t>
      </w:r>
    </w:p>
    <w:p w:rsidR="00545F42" w:rsidRDefault="00545F42">
      <w:pPr>
        <w:jc w:val="center"/>
        <w:rPr>
          <w:rFonts w:ascii="宋体" w:hAnsi="宋体"/>
          <w:sz w:val="24"/>
        </w:rPr>
      </w:pPr>
    </w:p>
    <w:p w:rsidR="00545F42" w:rsidRDefault="00545F42">
      <w:pPr>
        <w:jc w:val="center"/>
        <w:rPr>
          <w:rFonts w:ascii="宋体" w:hAnsi="宋体"/>
          <w:sz w:val="24"/>
        </w:rPr>
      </w:pPr>
    </w:p>
    <w:p w:rsidR="00545F42" w:rsidRDefault="00545F42">
      <w:pPr>
        <w:jc w:val="center"/>
        <w:rPr>
          <w:rFonts w:ascii="宋体" w:hAnsi="宋体"/>
          <w:sz w:val="24"/>
        </w:rPr>
      </w:pPr>
    </w:p>
    <w:p w:rsidR="00545F42" w:rsidRDefault="00545F42">
      <w:pPr>
        <w:jc w:val="center"/>
        <w:rPr>
          <w:rFonts w:ascii="宋体" w:hAnsi="宋体"/>
          <w:sz w:val="24"/>
        </w:rPr>
      </w:pPr>
    </w:p>
    <w:p w:rsidR="00545F42" w:rsidRDefault="00545F42">
      <w:pPr>
        <w:rPr>
          <w:rFonts w:ascii="宋体" w:hAnsi="宋体"/>
          <w:sz w:val="24"/>
        </w:rPr>
      </w:pPr>
    </w:p>
    <w:p w:rsidR="00545F42" w:rsidRDefault="00545F42">
      <w:pPr>
        <w:spacing w:line="360" w:lineRule="auto"/>
        <w:rPr>
          <w:rFonts w:eastAsia="仿宋_GB2312"/>
          <w:sz w:val="28"/>
        </w:rPr>
      </w:pPr>
    </w:p>
    <w:p w:rsidR="00545F42" w:rsidRDefault="00545F42">
      <w:pPr>
        <w:ind w:left="425" w:firstLine="560"/>
        <w:jc w:val="left"/>
        <w:rPr>
          <w:rFonts w:eastAsia="楷体"/>
          <w:sz w:val="28"/>
          <w:szCs w:val="28"/>
        </w:rPr>
      </w:pPr>
    </w:p>
    <w:p w:rsidR="00545F42" w:rsidRDefault="00545F42">
      <w:pPr>
        <w:rPr>
          <w:rFonts w:ascii="方正舒体" w:eastAsia="楷体" w:hAnsi="方正舒体" w:cs="Verdana"/>
          <w:b/>
          <w:sz w:val="28"/>
          <w:szCs w:val="28"/>
        </w:rPr>
      </w:pPr>
    </w:p>
    <w:p w:rsidR="00545F42" w:rsidRDefault="00545F42">
      <w:pPr>
        <w:rPr>
          <w:rFonts w:ascii="方正舒体" w:eastAsia="楷体" w:hAnsi="方正舒体" w:cs="Verdana"/>
          <w:b/>
          <w:sz w:val="28"/>
          <w:szCs w:val="28"/>
        </w:rPr>
      </w:pPr>
    </w:p>
    <w:p w:rsidR="00545F42" w:rsidRDefault="00545F42">
      <w:pPr>
        <w:rPr>
          <w:rFonts w:ascii="方正舒体" w:eastAsia="楷体" w:hAnsi="方正舒体" w:cs="Verdana"/>
          <w:b/>
          <w:sz w:val="28"/>
          <w:szCs w:val="28"/>
        </w:rPr>
      </w:pPr>
    </w:p>
    <w:p w:rsidR="00545F42" w:rsidRDefault="00545F42">
      <w:pPr>
        <w:rPr>
          <w:rFonts w:hint="eastAsia"/>
          <w:szCs w:val="28"/>
        </w:rPr>
      </w:pPr>
    </w:p>
    <w:p w:rsidR="009360FA" w:rsidRDefault="009360FA">
      <w:pPr>
        <w:rPr>
          <w:rFonts w:hint="eastAsia"/>
          <w:szCs w:val="28"/>
        </w:rPr>
      </w:pPr>
    </w:p>
    <w:p w:rsidR="009360FA" w:rsidRDefault="009360FA">
      <w:pPr>
        <w:rPr>
          <w:rFonts w:hint="eastAsia"/>
          <w:szCs w:val="28"/>
        </w:rPr>
      </w:pPr>
    </w:p>
    <w:p w:rsidR="009360FA" w:rsidRPr="009360FA" w:rsidRDefault="009360FA">
      <w:pPr>
        <w:rPr>
          <w:szCs w:val="28"/>
        </w:rPr>
      </w:pPr>
    </w:p>
    <w:p w:rsidR="00545F42" w:rsidRDefault="00545F42">
      <w:pPr>
        <w:rPr>
          <w:szCs w:val="28"/>
        </w:rPr>
      </w:pPr>
    </w:p>
    <w:p w:rsidR="00545F42" w:rsidRDefault="00545F42">
      <w:pPr>
        <w:rPr>
          <w:szCs w:val="28"/>
        </w:rPr>
      </w:pPr>
    </w:p>
    <w:p w:rsidR="00545F42" w:rsidRDefault="00545F42">
      <w:pPr>
        <w:rPr>
          <w:szCs w:val="28"/>
        </w:rPr>
      </w:pPr>
    </w:p>
    <w:p w:rsidR="00545F42" w:rsidRDefault="00E811E7">
      <w:pPr>
        <w:jc w:val="center"/>
        <w:rPr>
          <w:szCs w:val="28"/>
        </w:rPr>
      </w:pPr>
      <w:r>
        <w:rPr>
          <w:rFonts w:hAnsi="宋体"/>
          <w:noProof/>
          <w:sz w:val="20"/>
          <w:szCs w:val="20"/>
        </w:rPr>
        <w:drawing>
          <wp:inline distT="0" distB="0" distL="0" distR="0">
            <wp:extent cx="5438775" cy="495300"/>
            <wp:effectExtent l="19050" t="0" r="9525" b="0"/>
            <wp:docPr id="5" name="图片 1" descr="mmexport1532935808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mmexport1532935808324"/>
                    <pic:cNvPicPr>
                      <a:picLocks noChangeAspect="1" noChangeArrowheads="1"/>
                    </pic:cNvPicPr>
                  </pic:nvPicPr>
                  <pic:blipFill>
                    <a:blip r:embed="rId9" cstate="print"/>
                    <a:srcRect/>
                    <a:stretch>
                      <a:fillRect/>
                    </a:stretch>
                  </pic:blipFill>
                  <pic:spPr>
                    <a:xfrm>
                      <a:off x="0" y="0"/>
                      <a:ext cx="5438775" cy="495300"/>
                    </a:xfrm>
                    <a:prstGeom prst="rect">
                      <a:avLst/>
                    </a:prstGeom>
                    <a:noFill/>
                    <a:ln w="9525">
                      <a:noFill/>
                      <a:miter lim="800000"/>
                      <a:headEnd/>
                      <a:tailEnd/>
                    </a:ln>
                  </pic:spPr>
                </pic:pic>
              </a:graphicData>
            </a:graphic>
          </wp:inline>
        </w:drawing>
      </w:r>
    </w:p>
    <w:p w:rsidR="00545F42" w:rsidRDefault="00545F42">
      <w:pPr>
        <w:pStyle w:val="10"/>
        <w:tabs>
          <w:tab w:val="clear" w:pos="9628"/>
          <w:tab w:val="right" w:leader="dot" w:pos="9638"/>
        </w:tabs>
        <w:spacing w:line="600" w:lineRule="auto"/>
        <w:rPr>
          <w:color w:val="auto"/>
          <w:sz w:val="28"/>
          <w:szCs w:val="28"/>
        </w:rPr>
      </w:pPr>
    </w:p>
    <w:p w:rsidR="00545F42" w:rsidRDefault="00E811E7">
      <w:pPr>
        <w:pStyle w:val="10"/>
        <w:tabs>
          <w:tab w:val="clear" w:pos="9628"/>
          <w:tab w:val="right" w:leader="dot" w:pos="9638"/>
        </w:tabs>
        <w:spacing w:line="600" w:lineRule="auto"/>
        <w:jc w:val="center"/>
        <w:rPr>
          <w:color w:val="auto"/>
          <w:sz w:val="28"/>
          <w:szCs w:val="28"/>
        </w:rPr>
      </w:pPr>
      <w:r>
        <w:rPr>
          <w:rFonts w:hint="eastAsia"/>
          <w:noProof/>
          <w:color w:val="auto"/>
          <w:sz w:val="28"/>
          <w:szCs w:val="28"/>
        </w:rPr>
        <w:lastRenderedPageBreak/>
        <w:drawing>
          <wp:inline distT="0" distB="0" distL="0" distR="0">
            <wp:extent cx="6379210" cy="9032240"/>
            <wp:effectExtent l="19050" t="0" r="2540" b="0"/>
            <wp:docPr id="1" name="图片 0" desc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03.jpg"/>
                    <pic:cNvPicPr>
                      <a:picLocks noChangeAspect="1"/>
                    </pic:cNvPicPr>
                  </pic:nvPicPr>
                  <pic:blipFill>
                    <a:blip r:embed="rId10" cstate="print"/>
                    <a:stretch>
                      <a:fillRect/>
                    </a:stretch>
                  </pic:blipFill>
                  <pic:spPr>
                    <a:xfrm>
                      <a:off x="0" y="0"/>
                      <a:ext cx="6379210" cy="9032240"/>
                    </a:xfrm>
                    <a:prstGeom prst="rect">
                      <a:avLst/>
                    </a:prstGeom>
                  </pic:spPr>
                </pic:pic>
              </a:graphicData>
            </a:graphic>
          </wp:inline>
        </w:drawing>
      </w:r>
      <w:r>
        <w:rPr>
          <w:rFonts w:hint="eastAsia"/>
          <w:color w:val="auto"/>
          <w:sz w:val="28"/>
          <w:szCs w:val="28"/>
        </w:rPr>
        <w:lastRenderedPageBreak/>
        <w:t>目   录</w:t>
      </w:r>
    </w:p>
    <w:p w:rsidR="00545F42" w:rsidRDefault="00A37371">
      <w:pPr>
        <w:pStyle w:val="10"/>
        <w:spacing w:line="1600" w:lineRule="exact"/>
        <w:rPr>
          <w:rFonts w:asciiTheme="minorHAnsi" w:eastAsiaTheme="minorEastAsia" w:hAnsiTheme="minorHAnsi" w:cstheme="minorBidi"/>
          <w:b w:val="0"/>
          <w:noProof/>
          <w:color w:val="auto"/>
          <w:kern w:val="2"/>
          <w:sz w:val="21"/>
          <w:szCs w:val="22"/>
        </w:rPr>
      </w:pPr>
      <w:r w:rsidRPr="00A37371">
        <w:rPr>
          <w:rFonts w:asciiTheme="minorEastAsia" w:eastAsiaTheme="minorEastAsia" w:hAnsiTheme="minorEastAsia"/>
          <w:b w:val="0"/>
          <w:bCs/>
          <w:color w:val="auto"/>
        </w:rPr>
        <w:fldChar w:fldCharType="begin"/>
      </w:r>
      <w:r w:rsidR="00E811E7">
        <w:rPr>
          <w:rFonts w:asciiTheme="minorEastAsia" w:eastAsiaTheme="minorEastAsia" w:hAnsiTheme="minorEastAsia"/>
          <w:b w:val="0"/>
          <w:bCs/>
          <w:color w:val="auto"/>
        </w:rPr>
        <w:instrText xml:space="preserve"> TOC \o </w:instrText>
      </w:r>
      <w:r w:rsidRPr="00A37371">
        <w:rPr>
          <w:rFonts w:asciiTheme="minorEastAsia" w:eastAsiaTheme="minorEastAsia" w:hAnsiTheme="minorEastAsia"/>
          <w:b w:val="0"/>
          <w:bCs/>
          <w:color w:val="auto"/>
        </w:rPr>
        <w:fldChar w:fldCharType="separate"/>
      </w:r>
      <w:r w:rsidR="00E811E7">
        <w:rPr>
          <w:rFonts w:hint="eastAsia"/>
          <w:noProof/>
          <w:color w:val="auto"/>
        </w:rPr>
        <w:t>第一章</w:t>
      </w:r>
      <w:r w:rsidR="00E811E7">
        <w:rPr>
          <w:rFonts w:hint="eastAsia"/>
          <w:noProof/>
          <w:color w:val="auto"/>
          <w:kern w:val="2"/>
        </w:rPr>
        <w:t>招标公告</w:t>
      </w:r>
      <w:r w:rsidR="00E811E7">
        <w:rPr>
          <w:noProof/>
        </w:rPr>
        <w:tab/>
      </w:r>
      <w:r>
        <w:rPr>
          <w:noProof/>
        </w:rPr>
        <w:fldChar w:fldCharType="begin"/>
      </w:r>
      <w:r w:rsidR="00E811E7">
        <w:rPr>
          <w:noProof/>
        </w:rPr>
        <w:instrText xml:space="preserve"> PAGEREF _Toc10555244 \h </w:instrText>
      </w:r>
      <w:r>
        <w:rPr>
          <w:noProof/>
        </w:rPr>
      </w:r>
      <w:r>
        <w:rPr>
          <w:noProof/>
        </w:rPr>
        <w:fldChar w:fldCharType="separate"/>
      </w:r>
      <w:r w:rsidR="00E811E7">
        <w:rPr>
          <w:noProof/>
        </w:rPr>
        <w:t>3</w:t>
      </w:r>
      <w:r>
        <w:rPr>
          <w:noProof/>
        </w:rPr>
        <w:fldChar w:fldCharType="end"/>
      </w:r>
    </w:p>
    <w:p w:rsidR="00545F42" w:rsidRDefault="00E811E7">
      <w:pPr>
        <w:pStyle w:val="10"/>
        <w:spacing w:line="1600" w:lineRule="exact"/>
        <w:rPr>
          <w:rFonts w:asciiTheme="minorHAnsi" w:eastAsiaTheme="minorEastAsia" w:hAnsiTheme="minorHAnsi" w:cstheme="minorBidi"/>
          <w:b w:val="0"/>
          <w:noProof/>
          <w:color w:val="auto"/>
          <w:kern w:val="2"/>
          <w:sz w:val="21"/>
          <w:szCs w:val="22"/>
        </w:rPr>
      </w:pPr>
      <w:r>
        <w:rPr>
          <w:rFonts w:cs="宋体" w:hint="eastAsia"/>
          <w:noProof/>
        </w:rPr>
        <w:t>第二章</w:t>
      </w:r>
      <w:r>
        <w:rPr>
          <w:rFonts w:hint="eastAsia"/>
          <w:noProof/>
        </w:rPr>
        <w:t>投标人须知</w:t>
      </w:r>
      <w:r>
        <w:rPr>
          <w:noProof/>
        </w:rPr>
        <w:tab/>
      </w:r>
      <w:r w:rsidR="00A37371">
        <w:rPr>
          <w:noProof/>
        </w:rPr>
        <w:fldChar w:fldCharType="begin"/>
      </w:r>
      <w:r>
        <w:rPr>
          <w:noProof/>
        </w:rPr>
        <w:instrText xml:space="preserve"> PAGEREF _Toc10555245 \h </w:instrText>
      </w:r>
      <w:r w:rsidR="00A37371">
        <w:rPr>
          <w:noProof/>
        </w:rPr>
      </w:r>
      <w:r w:rsidR="00A37371">
        <w:rPr>
          <w:noProof/>
        </w:rPr>
        <w:fldChar w:fldCharType="separate"/>
      </w:r>
      <w:r>
        <w:rPr>
          <w:noProof/>
        </w:rPr>
        <w:t>5</w:t>
      </w:r>
      <w:r w:rsidR="00A37371">
        <w:rPr>
          <w:noProof/>
        </w:rPr>
        <w:fldChar w:fldCharType="end"/>
      </w:r>
    </w:p>
    <w:p w:rsidR="00545F42" w:rsidRDefault="00E811E7">
      <w:pPr>
        <w:pStyle w:val="10"/>
        <w:spacing w:line="1600" w:lineRule="exact"/>
        <w:rPr>
          <w:rFonts w:asciiTheme="minorHAnsi" w:eastAsiaTheme="minorEastAsia" w:hAnsiTheme="minorHAnsi" w:cstheme="minorBidi"/>
          <w:b w:val="0"/>
          <w:noProof/>
          <w:color w:val="auto"/>
          <w:kern w:val="2"/>
          <w:sz w:val="21"/>
          <w:szCs w:val="22"/>
        </w:rPr>
      </w:pPr>
      <w:r>
        <w:rPr>
          <w:rFonts w:hint="eastAsia"/>
          <w:noProof/>
          <w:color w:val="auto"/>
        </w:rPr>
        <w:t>第三章评标办法</w:t>
      </w:r>
      <w:r>
        <w:rPr>
          <w:noProof/>
        </w:rPr>
        <w:tab/>
      </w:r>
      <w:r w:rsidR="00A37371">
        <w:rPr>
          <w:noProof/>
        </w:rPr>
        <w:fldChar w:fldCharType="begin"/>
      </w:r>
      <w:r>
        <w:rPr>
          <w:noProof/>
        </w:rPr>
        <w:instrText xml:space="preserve"> PAGEREF _Toc10555246 \h </w:instrText>
      </w:r>
      <w:r w:rsidR="00A37371">
        <w:rPr>
          <w:noProof/>
        </w:rPr>
      </w:r>
      <w:r w:rsidR="00A37371">
        <w:rPr>
          <w:noProof/>
        </w:rPr>
        <w:fldChar w:fldCharType="separate"/>
      </w:r>
      <w:r>
        <w:rPr>
          <w:noProof/>
        </w:rPr>
        <w:t>15</w:t>
      </w:r>
      <w:r w:rsidR="00A37371">
        <w:rPr>
          <w:noProof/>
        </w:rPr>
        <w:fldChar w:fldCharType="end"/>
      </w:r>
    </w:p>
    <w:p w:rsidR="00545F42" w:rsidRDefault="00E811E7">
      <w:pPr>
        <w:pStyle w:val="10"/>
        <w:spacing w:line="1600" w:lineRule="exact"/>
        <w:rPr>
          <w:rFonts w:asciiTheme="minorHAnsi" w:eastAsiaTheme="minorEastAsia" w:hAnsiTheme="minorHAnsi" w:cstheme="minorBidi"/>
          <w:b w:val="0"/>
          <w:noProof/>
          <w:color w:val="auto"/>
          <w:kern w:val="2"/>
          <w:sz w:val="21"/>
          <w:szCs w:val="22"/>
        </w:rPr>
      </w:pPr>
      <w:r>
        <w:rPr>
          <w:rFonts w:hint="eastAsia"/>
          <w:noProof/>
          <w:color w:val="auto"/>
        </w:rPr>
        <w:t>第四章采购合同</w:t>
      </w:r>
      <w:r>
        <w:rPr>
          <w:noProof/>
        </w:rPr>
        <w:tab/>
      </w:r>
      <w:r w:rsidR="00A37371">
        <w:rPr>
          <w:noProof/>
        </w:rPr>
        <w:fldChar w:fldCharType="begin"/>
      </w:r>
      <w:r>
        <w:rPr>
          <w:noProof/>
        </w:rPr>
        <w:instrText xml:space="preserve"> PAGEREF _Toc10555247 \h </w:instrText>
      </w:r>
      <w:r w:rsidR="00A37371">
        <w:rPr>
          <w:noProof/>
        </w:rPr>
      </w:r>
      <w:r w:rsidR="00A37371">
        <w:rPr>
          <w:noProof/>
        </w:rPr>
        <w:fldChar w:fldCharType="separate"/>
      </w:r>
      <w:r>
        <w:rPr>
          <w:noProof/>
        </w:rPr>
        <w:t>20</w:t>
      </w:r>
      <w:r w:rsidR="00A37371">
        <w:rPr>
          <w:noProof/>
        </w:rPr>
        <w:fldChar w:fldCharType="end"/>
      </w:r>
    </w:p>
    <w:p w:rsidR="00545F42" w:rsidRDefault="00E811E7">
      <w:pPr>
        <w:pStyle w:val="10"/>
        <w:spacing w:line="1600" w:lineRule="exact"/>
        <w:rPr>
          <w:rFonts w:asciiTheme="minorHAnsi" w:eastAsiaTheme="minorEastAsia" w:hAnsiTheme="minorHAnsi" w:cstheme="minorBidi"/>
          <w:b w:val="0"/>
          <w:noProof/>
          <w:color w:val="auto"/>
          <w:kern w:val="2"/>
          <w:sz w:val="21"/>
          <w:szCs w:val="22"/>
        </w:rPr>
      </w:pPr>
      <w:r>
        <w:rPr>
          <w:rFonts w:hint="eastAsia"/>
          <w:noProof/>
        </w:rPr>
        <w:t>第五章采购内容及技术要求</w:t>
      </w:r>
      <w:r>
        <w:rPr>
          <w:noProof/>
        </w:rPr>
        <w:tab/>
      </w:r>
      <w:r w:rsidR="00A37371">
        <w:rPr>
          <w:noProof/>
        </w:rPr>
        <w:fldChar w:fldCharType="begin"/>
      </w:r>
      <w:r>
        <w:rPr>
          <w:noProof/>
        </w:rPr>
        <w:instrText xml:space="preserve"> PAGEREF _Toc10555248 \h </w:instrText>
      </w:r>
      <w:r w:rsidR="00A37371">
        <w:rPr>
          <w:noProof/>
        </w:rPr>
      </w:r>
      <w:r w:rsidR="00A37371">
        <w:rPr>
          <w:noProof/>
        </w:rPr>
        <w:fldChar w:fldCharType="separate"/>
      </w:r>
      <w:r>
        <w:rPr>
          <w:noProof/>
        </w:rPr>
        <w:t>21</w:t>
      </w:r>
      <w:r w:rsidR="00A37371">
        <w:rPr>
          <w:noProof/>
        </w:rPr>
        <w:fldChar w:fldCharType="end"/>
      </w:r>
    </w:p>
    <w:p w:rsidR="00545F42" w:rsidRDefault="00E811E7">
      <w:pPr>
        <w:pStyle w:val="10"/>
        <w:spacing w:line="1600" w:lineRule="exact"/>
        <w:rPr>
          <w:rFonts w:asciiTheme="minorHAnsi" w:eastAsiaTheme="minorEastAsia" w:hAnsiTheme="minorHAnsi" w:cstheme="minorBidi"/>
          <w:b w:val="0"/>
          <w:noProof/>
          <w:color w:val="auto"/>
          <w:kern w:val="2"/>
          <w:sz w:val="21"/>
          <w:szCs w:val="22"/>
        </w:rPr>
      </w:pPr>
      <w:r>
        <w:rPr>
          <w:rFonts w:cs="楷体" w:hint="eastAsia"/>
          <w:noProof/>
          <w:color w:val="auto"/>
        </w:rPr>
        <w:t>第六章投标文件格式</w:t>
      </w:r>
      <w:r>
        <w:rPr>
          <w:noProof/>
        </w:rPr>
        <w:tab/>
      </w:r>
      <w:r w:rsidR="00A37371">
        <w:rPr>
          <w:noProof/>
        </w:rPr>
        <w:fldChar w:fldCharType="begin"/>
      </w:r>
      <w:r>
        <w:rPr>
          <w:noProof/>
        </w:rPr>
        <w:instrText xml:space="preserve"> PAGEREF _Toc10555249 \h </w:instrText>
      </w:r>
      <w:r w:rsidR="00A37371">
        <w:rPr>
          <w:noProof/>
        </w:rPr>
      </w:r>
      <w:r w:rsidR="00A37371">
        <w:rPr>
          <w:noProof/>
        </w:rPr>
        <w:fldChar w:fldCharType="separate"/>
      </w:r>
      <w:r>
        <w:rPr>
          <w:noProof/>
        </w:rPr>
        <w:t>34</w:t>
      </w:r>
      <w:r w:rsidR="00A37371">
        <w:rPr>
          <w:noProof/>
        </w:rPr>
        <w:fldChar w:fldCharType="end"/>
      </w:r>
    </w:p>
    <w:p w:rsidR="00545F42" w:rsidRDefault="00A37371">
      <w:pPr>
        <w:spacing w:line="1600" w:lineRule="exact"/>
        <w:jc w:val="center"/>
        <w:rPr>
          <w:color w:val="auto"/>
        </w:rPr>
      </w:pPr>
      <w:r>
        <w:rPr>
          <w:rFonts w:asciiTheme="minorEastAsia" w:eastAsiaTheme="minorEastAsia" w:hAnsiTheme="minorEastAsia"/>
          <w:bCs/>
          <w:color w:val="auto"/>
          <w:sz w:val="24"/>
        </w:rPr>
        <w:fldChar w:fldCharType="end"/>
      </w:r>
      <w:bookmarkStart w:id="0" w:name="_Toc239762525"/>
      <w:bookmarkStart w:id="1" w:name="_Toc240021905"/>
      <w:bookmarkEnd w:id="0"/>
      <w:bookmarkEnd w:id="1"/>
    </w:p>
    <w:p w:rsidR="00545F42" w:rsidRDefault="00E811E7">
      <w:pPr>
        <w:pStyle w:val="1"/>
        <w:spacing w:line="276" w:lineRule="auto"/>
        <w:jc w:val="center"/>
        <w:rPr>
          <w:color w:val="auto"/>
          <w:kern w:val="2"/>
          <w:sz w:val="32"/>
          <w:szCs w:val="32"/>
        </w:rPr>
      </w:pPr>
      <w:r>
        <w:rPr>
          <w:color w:val="auto"/>
        </w:rPr>
        <w:br w:type="page"/>
      </w:r>
      <w:bookmarkStart w:id="2" w:name="_Toc10555244"/>
      <w:r>
        <w:rPr>
          <w:rFonts w:hint="eastAsia"/>
          <w:color w:val="auto"/>
          <w:sz w:val="32"/>
          <w:szCs w:val="32"/>
        </w:rPr>
        <w:lastRenderedPageBreak/>
        <w:t>第一章</w:t>
      </w:r>
      <w:r>
        <w:rPr>
          <w:rFonts w:hint="eastAsia"/>
          <w:color w:val="auto"/>
          <w:sz w:val="32"/>
          <w:szCs w:val="32"/>
        </w:rPr>
        <w:t xml:space="preserve">  </w:t>
      </w:r>
      <w:r>
        <w:rPr>
          <w:rFonts w:hint="eastAsia"/>
          <w:color w:val="auto"/>
          <w:kern w:val="2"/>
          <w:sz w:val="32"/>
          <w:szCs w:val="32"/>
        </w:rPr>
        <w:t>招标公告</w:t>
      </w:r>
      <w:bookmarkEnd w:id="2"/>
    </w:p>
    <w:p w:rsidR="00545F42" w:rsidRDefault="00E811E7">
      <w:pPr>
        <w:spacing w:line="440" w:lineRule="exact"/>
        <w:jc w:val="left"/>
        <w:rPr>
          <w:rFonts w:ascii="宋体" w:hAnsi="宋体"/>
          <w:color w:val="auto"/>
          <w:kern w:val="2"/>
          <w:sz w:val="24"/>
        </w:rPr>
      </w:pPr>
      <w:r>
        <w:rPr>
          <w:rFonts w:ascii="宋体" w:hAnsi="宋体" w:hint="eastAsia"/>
          <w:color w:val="auto"/>
          <w:kern w:val="2"/>
          <w:sz w:val="24"/>
        </w:rPr>
        <w:t xml:space="preserve">    河南博鑫创展工程管理有限公司受</w:t>
      </w:r>
      <w:r>
        <w:rPr>
          <w:rFonts w:ascii="宋体" w:hAnsi="宋体" w:hint="eastAsia"/>
          <w:bCs/>
          <w:color w:val="auto"/>
          <w:kern w:val="2"/>
          <w:sz w:val="24"/>
        </w:rPr>
        <w:t>河南爱思嘉农业旅游开发有限公司</w:t>
      </w:r>
      <w:r>
        <w:rPr>
          <w:rFonts w:ascii="宋体" w:hAnsi="宋体" w:hint="eastAsia"/>
          <w:color w:val="auto"/>
          <w:kern w:val="2"/>
          <w:sz w:val="24"/>
        </w:rPr>
        <w:t>的委托，就</w:t>
      </w:r>
      <w:r>
        <w:rPr>
          <w:rFonts w:ascii="宋体" w:hAnsi="宋体" w:hint="eastAsia"/>
          <w:bCs/>
          <w:color w:val="auto"/>
          <w:kern w:val="2"/>
          <w:sz w:val="24"/>
        </w:rPr>
        <w:t>开封市西姜寨农业大棚建设及高效循环种养殖系统</w:t>
      </w:r>
      <w:r>
        <w:rPr>
          <w:rFonts w:ascii="宋体" w:hAnsi="宋体" w:hint="eastAsia"/>
          <w:color w:val="auto"/>
          <w:kern w:val="2"/>
          <w:sz w:val="24"/>
        </w:rPr>
        <w:t>进行公开招标</w:t>
      </w:r>
      <w:bookmarkStart w:id="3" w:name="_Toc361735590"/>
      <w:bookmarkStart w:id="4" w:name="_Toc302726014"/>
      <w:bookmarkStart w:id="5" w:name="_Toc395274479"/>
      <w:bookmarkStart w:id="6" w:name="_Toc351360393"/>
      <w:bookmarkStart w:id="7" w:name="_Toc184635062"/>
      <w:bookmarkEnd w:id="3"/>
      <w:bookmarkEnd w:id="4"/>
      <w:bookmarkEnd w:id="5"/>
      <w:bookmarkEnd w:id="6"/>
      <w:bookmarkEnd w:id="7"/>
      <w:r>
        <w:rPr>
          <w:rFonts w:ascii="宋体" w:hAnsi="宋体" w:hint="eastAsia"/>
          <w:color w:val="auto"/>
          <w:kern w:val="2"/>
          <w:sz w:val="24"/>
        </w:rPr>
        <w:t>，欢迎符合相关条件的投标人参加投标。现将招标事宜公告如下：</w:t>
      </w:r>
    </w:p>
    <w:p w:rsidR="00545F42" w:rsidRDefault="00E811E7">
      <w:pPr>
        <w:numPr>
          <w:ilvl w:val="0"/>
          <w:numId w:val="1"/>
        </w:numPr>
        <w:spacing w:line="440" w:lineRule="exact"/>
        <w:rPr>
          <w:rFonts w:ascii="宋体" w:hAnsi="宋体"/>
          <w:b/>
          <w:color w:val="auto"/>
          <w:kern w:val="2"/>
          <w:sz w:val="24"/>
        </w:rPr>
      </w:pPr>
      <w:r>
        <w:rPr>
          <w:rFonts w:ascii="宋体" w:hAnsi="宋体" w:hint="eastAsia"/>
          <w:b/>
          <w:color w:val="auto"/>
          <w:kern w:val="2"/>
          <w:sz w:val="24"/>
        </w:rPr>
        <w:t>招标项目简要说明：</w:t>
      </w:r>
    </w:p>
    <w:p w:rsidR="00545F42" w:rsidRDefault="00E811E7">
      <w:pPr>
        <w:spacing w:line="440" w:lineRule="exact"/>
        <w:rPr>
          <w:rFonts w:ascii="宋体" w:hAnsi="宋体"/>
          <w:color w:val="auto"/>
          <w:kern w:val="2"/>
          <w:sz w:val="24"/>
        </w:rPr>
      </w:pPr>
      <w:r>
        <w:rPr>
          <w:rFonts w:ascii="宋体" w:hAnsi="宋体" w:hint="eastAsia"/>
          <w:color w:val="auto"/>
          <w:kern w:val="2"/>
          <w:sz w:val="24"/>
        </w:rPr>
        <w:t>1.1项目名称：</w:t>
      </w:r>
      <w:r>
        <w:rPr>
          <w:rFonts w:ascii="宋体" w:hAnsi="宋体" w:hint="eastAsia"/>
          <w:bCs/>
          <w:color w:val="auto"/>
          <w:kern w:val="2"/>
          <w:sz w:val="24"/>
        </w:rPr>
        <w:t>开封市西姜寨农业大棚建设及高效循环种养殖系统</w:t>
      </w:r>
    </w:p>
    <w:p w:rsidR="00545F42" w:rsidRDefault="00E811E7">
      <w:pPr>
        <w:spacing w:line="440" w:lineRule="exact"/>
        <w:rPr>
          <w:rFonts w:ascii="宋体" w:hAnsi="宋体"/>
          <w:color w:val="FF0000"/>
          <w:kern w:val="2"/>
          <w:sz w:val="24"/>
        </w:rPr>
      </w:pPr>
      <w:r>
        <w:rPr>
          <w:rFonts w:ascii="宋体" w:hAnsi="宋体" w:hint="eastAsia"/>
          <w:color w:val="auto"/>
          <w:kern w:val="2"/>
          <w:sz w:val="24"/>
        </w:rPr>
        <w:t>1.2项目编号：</w:t>
      </w:r>
      <w:r>
        <w:rPr>
          <w:rFonts w:ascii="宋体" w:hAnsi="宋体"/>
          <w:color w:val="auto"/>
          <w:kern w:val="2"/>
          <w:sz w:val="24"/>
        </w:rPr>
        <w:t>BXCZ[2019]0</w:t>
      </w:r>
      <w:r>
        <w:rPr>
          <w:rFonts w:ascii="宋体" w:hAnsi="宋体" w:hint="eastAsia"/>
          <w:color w:val="auto"/>
          <w:kern w:val="2"/>
          <w:sz w:val="24"/>
        </w:rPr>
        <w:t xml:space="preserve">50 </w:t>
      </w:r>
    </w:p>
    <w:p w:rsidR="00545F42" w:rsidRDefault="00E811E7">
      <w:pPr>
        <w:autoSpaceDN w:val="0"/>
        <w:spacing w:line="440" w:lineRule="exact"/>
        <w:jc w:val="left"/>
        <w:rPr>
          <w:rFonts w:ascii="宋体" w:hAnsi="宋体"/>
          <w:color w:val="auto"/>
          <w:kern w:val="2"/>
          <w:sz w:val="24"/>
        </w:rPr>
      </w:pPr>
      <w:r>
        <w:rPr>
          <w:rFonts w:ascii="宋体" w:hAnsi="宋体" w:hint="eastAsia"/>
          <w:color w:val="auto"/>
          <w:kern w:val="2"/>
          <w:sz w:val="24"/>
        </w:rPr>
        <w:t>1.3 预算金额：约5500万元</w:t>
      </w:r>
    </w:p>
    <w:p w:rsidR="00545F42" w:rsidRDefault="00E811E7">
      <w:pPr>
        <w:spacing w:line="440" w:lineRule="exact"/>
        <w:rPr>
          <w:rFonts w:ascii="宋体" w:hAnsi="宋体"/>
          <w:color w:val="auto"/>
          <w:kern w:val="2"/>
          <w:sz w:val="24"/>
        </w:rPr>
      </w:pPr>
      <w:r>
        <w:rPr>
          <w:rFonts w:ascii="宋体" w:hAnsi="宋体" w:hint="eastAsia"/>
          <w:color w:val="auto"/>
          <w:kern w:val="2"/>
          <w:sz w:val="24"/>
        </w:rPr>
        <w:t xml:space="preserve">1.4资金来源: </w:t>
      </w:r>
      <w:r>
        <w:rPr>
          <w:rFonts w:ascii="宋体" w:hAnsi="宋体" w:hint="eastAsia"/>
          <w:color w:val="auto"/>
          <w:kern w:val="1"/>
          <w:sz w:val="24"/>
        </w:rPr>
        <w:t>自筹资金</w:t>
      </w:r>
    </w:p>
    <w:p w:rsidR="00545F42" w:rsidRDefault="00E811E7">
      <w:pPr>
        <w:spacing w:line="440" w:lineRule="exact"/>
        <w:rPr>
          <w:rFonts w:ascii="宋体" w:hAnsi="宋体"/>
          <w:color w:val="auto"/>
          <w:kern w:val="2"/>
          <w:sz w:val="24"/>
        </w:rPr>
      </w:pPr>
      <w:r>
        <w:rPr>
          <w:rFonts w:ascii="宋体" w:hAnsi="宋体" w:hint="eastAsia"/>
          <w:color w:val="auto"/>
          <w:kern w:val="2"/>
          <w:sz w:val="24"/>
        </w:rPr>
        <w:t>1.5</w:t>
      </w:r>
      <w:r>
        <w:rPr>
          <w:rFonts w:ascii="宋体" w:hAnsi="宋体" w:hint="eastAsia"/>
          <w:bCs/>
          <w:color w:val="auto"/>
          <w:kern w:val="2"/>
          <w:sz w:val="24"/>
        </w:rPr>
        <w:t>完成时间</w:t>
      </w:r>
      <w:r>
        <w:rPr>
          <w:rFonts w:ascii="宋体" w:hAnsi="宋体" w:hint="eastAsia"/>
          <w:color w:val="auto"/>
          <w:kern w:val="2"/>
          <w:sz w:val="24"/>
        </w:rPr>
        <w:t>：</w:t>
      </w:r>
      <w:r>
        <w:rPr>
          <w:rFonts w:ascii="宋体" w:hAnsi="宋体" w:hint="eastAsia"/>
          <w:bCs/>
          <w:color w:val="auto"/>
          <w:kern w:val="2"/>
          <w:sz w:val="24"/>
        </w:rPr>
        <w:t>一年</w:t>
      </w:r>
    </w:p>
    <w:p w:rsidR="00545F42" w:rsidRDefault="00E811E7">
      <w:pPr>
        <w:spacing w:line="440" w:lineRule="exact"/>
        <w:rPr>
          <w:rFonts w:ascii="宋体" w:hAnsi="宋体"/>
          <w:color w:val="auto"/>
          <w:kern w:val="2"/>
          <w:sz w:val="24"/>
        </w:rPr>
      </w:pPr>
      <w:r>
        <w:rPr>
          <w:rFonts w:ascii="宋体" w:hAnsi="宋体" w:hint="eastAsia"/>
          <w:color w:val="auto"/>
          <w:kern w:val="2"/>
          <w:sz w:val="24"/>
        </w:rPr>
        <w:t>1.6质量要求：合格，满足招标人要求</w:t>
      </w:r>
    </w:p>
    <w:p w:rsidR="00545F42" w:rsidRDefault="00E811E7">
      <w:pPr>
        <w:spacing w:line="440" w:lineRule="exact"/>
        <w:ind w:left="1920" w:hangingChars="800" w:hanging="1920"/>
        <w:jc w:val="left"/>
        <w:rPr>
          <w:rFonts w:ascii="宋体" w:hAnsi="宋体"/>
          <w:color w:val="auto"/>
          <w:kern w:val="2"/>
          <w:sz w:val="24"/>
        </w:rPr>
      </w:pPr>
      <w:r>
        <w:rPr>
          <w:rFonts w:ascii="宋体" w:hAnsi="宋体" w:hint="eastAsia"/>
          <w:color w:val="auto"/>
          <w:kern w:val="2"/>
          <w:sz w:val="24"/>
        </w:rPr>
        <w:t>1.7采购内容：</w:t>
      </w:r>
      <w:r>
        <w:rPr>
          <w:rFonts w:ascii="宋体" w:hAnsi="宋体" w:hint="eastAsia"/>
          <w:bCs/>
          <w:color w:val="auto"/>
          <w:kern w:val="2"/>
          <w:sz w:val="24"/>
        </w:rPr>
        <w:t>农业种植大棚建设及高效循环种养殖系统</w:t>
      </w:r>
      <w:r>
        <w:rPr>
          <w:rFonts w:ascii="宋体" w:hAnsi="宋体" w:hint="eastAsia"/>
          <w:color w:val="auto"/>
          <w:kern w:val="2"/>
          <w:sz w:val="24"/>
        </w:rPr>
        <w:t>（详见采购内容及技术要求）</w:t>
      </w:r>
    </w:p>
    <w:p w:rsidR="00545F42" w:rsidRDefault="00E811E7">
      <w:pPr>
        <w:spacing w:line="440" w:lineRule="exact"/>
        <w:ind w:left="1920" w:hangingChars="800" w:hanging="1920"/>
        <w:jc w:val="left"/>
        <w:rPr>
          <w:rFonts w:ascii="宋体" w:hAnsi="宋体"/>
          <w:color w:val="auto"/>
          <w:kern w:val="2"/>
          <w:sz w:val="24"/>
        </w:rPr>
      </w:pPr>
      <w:r>
        <w:rPr>
          <w:rFonts w:ascii="宋体" w:hAnsi="宋体" w:hint="eastAsia"/>
          <w:color w:val="auto"/>
          <w:kern w:val="2"/>
          <w:sz w:val="24"/>
        </w:rPr>
        <w:t>1.8包段划分：本项目共分1个包段</w:t>
      </w:r>
    </w:p>
    <w:p w:rsidR="00545F42" w:rsidRDefault="00E811E7">
      <w:pPr>
        <w:spacing w:line="440" w:lineRule="exact"/>
        <w:ind w:firstLineChars="250" w:firstLine="600"/>
        <w:rPr>
          <w:rFonts w:ascii="宋体" w:hAnsi="宋体"/>
          <w:bCs/>
          <w:color w:val="auto"/>
          <w:kern w:val="2"/>
          <w:sz w:val="24"/>
        </w:rPr>
      </w:pPr>
      <w:r>
        <w:rPr>
          <w:rFonts w:ascii="宋体" w:hAnsi="宋体" w:hint="eastAsia"/>
          <w:bCs/>
          <w:color w:val="auto"/>
          <w:kern w:val="2"/>
          <w:sz w:val="24"/>
        </w:rPr>
        <w:t>开封市西姜寨农业大棚建设及高效循环种养殖系统</w:t>
      </w:r>
    </w:p>
    <w:p w:rsidR="00545F42" w:rsidRDefault="00E811E7">
      <w:pPr>
        <w:spacing w:line="440" w:lineRule="exact"/>
        <w:rPr>
          <w:rFonts w:ascii="宋体" w:hAnsi="宋体"/>
          <w:b/>
          <w:color w:val="auto"/>
          <w:kern w:val="2"/>
          <w:sz w:val="24"/>
        </w:rPr>
      </w:pPr>
      <w:r>
        <w:rPr>
          <w:rFonts w:ascii="宋体" w:hAnsi="宋体" w:hint="eastAsia"/>
          <w:b/>
          <w:color w:val="auto"/>
          <w:kern w:val="2"/>
          <w:sz w:val="24"/>
        </w:rPr>
        <w:t>二、投标人资格要求：</w:t>
      </w:r>
    </w:p>
    <w:p w:rsidR="00545F42" w:rsidRDefault="00E811E7">
      <w:pPr>
        <w:spacing w:line="440" w:lineRule="exact"/>
        <w:rPr>
          <w:rFonts w:ascii="宋体" w:hAnsi="宋体" w:cs="Arial"/>
          <w:color w:val="auto"/>
          <w:sz w:val="24"/>
        </w:rPr>
      </w:pPr>
      <w:r>
        <w:rPr>
          <w:rFonts w:ascii="宋体" w:hAnsi="宋体" w:cs="Arial" w:hint="eastAsia"/>
          <w:color w:val="auto"/>
          <w:sz w:val="24"/>
        </w:rPr>
        <w:t>2.1（1）具有独立承担民事责任的能力，提供企业法人证书或者有效的营业执照。</w:t>
      </w:r>
    </w:p>
    <w:p w:rsidR="00545F42" w:rsidRDefault="00E811E7">
      <w:pPr>
        <w:spacing w:line="440" w:lineRule="exact"/>
        <w:rPr>
          <w:rFonts w:ascii="宋体" w:hAnsi="宋体" w:cs="Arial"/>
          <w:color w:val="auto"/>
          <w:sz w:val="24"/>
        </w:rPr>
      </w:pPr>
      <w:r>
        <w:rPr>
          <w:rFonts w:ascii="宋体" w:hAnsi="宋体" w:cs="Arial" w:hint="eastAsia"/>
          <w:color w:val="auto"/>
          <w:sz w:val="24"/>
        </w:rPr>
        <w:t>（2）具有健全的财务会计制度；</w:t>
      </w:r>
    </w:p>
    <w:p w:rsidR="00545F42" w:rsidRDefault="00E811E7">
      <w:pPr>
        <w:spacing w:line="440" w:lineRule="exact"/>
        <w:rPr>
          <w:rFonts w:ascii="宋体" w:hAnsi="宋体" w:cs="Arial"/>
          <w:color w:val="auto"/>
          <w:sz w:val="24"/>
        </w:rPr>
      </w:pPr>
      <w:r>
        <w:rPr>
          <w:rFonts w:ascii="宋体" w:hAnsi="宋体" w:cs="Arial" w:hint="eastAsia"/>
          <w:color w:val="auto"/>
          <w:sz w:val="24"/>
        </w:rPr>
        <w:t>（3）具有履行合同所必需的设备和专业技术能力（提供承诺函，格式自拟）；</w:t>
      </w:r>
    </w:p>
    <w:p w:rsidR="00545F42" w:rsidRDefault="00E811E7">
      <w:pPr>
        <w:spacing w:line="440" w:lineRule="exact"/>
        <w:rPr>
          <w:rFonts w:ascii="宋体" w:hAnsi="宋体" w:cs="Arial"/>
          <w:color w:val="auto"/>
          <w:sz w:val="24"/>
        </w:rPr>
      </w:pPr>
      <w:r>
        <w:rPr>
          <w:rFonts w:ascii="宋体" w:hAnsi="宋体" w:cs="Arial" w:hint="eastAsia"/>
          <w:color w:val="auto"/>
          <w:sz w:val="24"/>
        </w:rPr>
        <w:t>（4）在经营活动中没有重大违法记录，需提供无重大违法记录的书面声明；</w:t>
      </w:r>
    </w:p>
    <w:p w:rsidR="00545F42" w:rsidRDefault="00E811E7">
      <w:pPr>
        <w:spacing w:line="440" w:lineRule="exact"/>
        <w:rPr>
          <w:rFonts w:ascii="宋体" w:hAnsi="宋体" w:cs="Arial"/>
          <w:sz w:val="24"/>
          <w:shd w:val="clear" w:color="auto" w:fill="FFFFFF"/>
        </w:rPr>
      </w:pPr>
      <w:r>
        <w:rPr>
          <w:rFonts w:ascii="宋体" w:hAnsi="宋体" w:cs="宋体" w:hint="eastAsia"/>
          <w:color w:val="auto"/>
          <w:sz w:val="24"/>
        </w:rPr>
        <w:t>2.2</w:t>
      </w:r>
      <w:r>
        <w:rPr>
          <w:rFonts w:ascii="宋体" w:hAnsi="宋体" w:cs="Arial" w:hint="eastAsia"/>
          <w:sz w:val="24"/>
          <w:shd w:val="clear" w:color="auto" w:fill="FFFFFF"/>
        </w:rPr>
        <w:t>投标人不得存在财库[2016]125号《关于在政府采购活动中查询及使用信用记录有关问题的通知》中拒绝其参与政府采购活动的行为。投标人应在招标公告发布后通过“信用中国”网站(www.creditchina.gov.cn)查询“失信被执行人”和“重大税收违法案件当事人名单”、中国政府采购网(www.ccgp.gov.cn)查询“政府采购严重违法失信行为记录名单”渠道查询自身信用记录，并提供查询截图附到投标文件中。</w:t>
      </w:r>
    </w:p>
    <w:p w:rsidR="00545F42" w:rsidRDefault="00E811E7">
      <w:pPr>
        <w:spacing w:line="440" w:lineRule="exact"/>
        <w:rPr>
          <w:rFonts w:ascii="宋体" w:hAnsi="宋体" w:cs="Arial"/>
          <w:sz w:val="24"/>
          <w:shd w:val="clear" w:color="auto" w:fill="FFFFFF"/>
        </w:rPr>
      </w:pPr>
      <w:r>
        <w:rPr>
          <w:rFonts w:ascii="宋体" w:hAnsi="宋体" w:cs="Arial" w:hint="eastAsia"/>
          <w:sz w:val="24"/>
          <w:shd w:val="clear" w:color="auto" w:fill="FFFFFF"/>
        </w:rPr>
        <w:t>2.3单位负责人为同一人或者存在控股、管理关系的不同单位，不得参加同一标段投标或者未划分标段的同一招标项目投标。</w:t>
      </w:r>
    </w:p>
    <w:p w:rsidR="00545F42" w:rsidRDefault="00E811E7">
      <w:pPr>
        <w:spacing w:line="440" w:lineRule="exact"/>
        <w:rPr>
          <w:rFonts w:ascii="宋体" w:hAnsi="宋体"/>
          <w:sz w:val="24"/>
        </w:rPr>
      </w:pPr>
      <w:r>
        <w:rPr>
          <w:rFonts w:ascii="宋体" w:hAnsi="宋体" w:cs="黑体" w:hint="eastAsia"/>
          <w:color w:val="auto"/>
          <w:kern w:val="2"/>
          <w:sz w:val="24"/>
        </w:rPr>
        <w:t>2.4</w:t>
      </w:r>
      <w:r>
        <w:rPr>
          <w:rFonts w:ascii="宋体" w:hAnsi="宋体" w:hint="eastAsia"/>
          <w:sz w:val="24"/>
        </w:rPr>
        <w:t>本项目不接受联合体投标。</w:t>
      </w:r>
    </w:p>
    <w:p w:rsidR="00545F42" w:rsidRDefault="00E811E7">
      <w:pPr>
        <w:spacing w:line="440" w:lineRule="exact"/>
        <w:rPr>
          <w:rFonts w:ascii="宋体" w:hAnsi="宋体"/>
          <w:b/>
          <w:color w:val="auto"/>
          <w:kern w:val="1"/>
          <w:sz w:val="24"/>
        </w:rPr>
      </w:pPr>
      <w:r>
        <w:rPr>
          <w:rFonts w:ascii="宋体" w:hAnsi="宋体" w:hint="eastAsia"/>
          <w:b/>
          <w:color w:val="auto"/>
          <w:kern w:val="2"/>
          <w:sz w:val="24"/>
        </w:rPr>
        <w:t>三、</w:t>
      </w:r>
      <w:r>
        <w:rPr>
          <w:rFonts w:ascii="宋体" w:hAnsi="宋体" w:hint="eastAsia"/>
          <w:b/>
          <w:color w:val="auto"/>
          <w:kern w:val="1"/>
          <w:sz w:val="24"/>
        </w:rPr>
        <w:t>招标文件的获取</w:t>
      </w:r>
    </w:p>
    <w:p w:rsidR="00545F42" w:rsidRDefault="00E811E7">
      <w:pPr>
        <w:spacing w:line="440" w:lineRule="exact"/>
        <w:rPr>
          <w:rFonts w:ascii="宋体" w:hAnsi="宋体"/>
          <w:bCs/>
          <w:color w:val="auto"/>
          <w:kern w:val="1"/>
          <w:sz w:val="24"/>
        </w:rPr>
      </w:pPr>
      <w:r>
        <w:rPr>
          <w:rFonts w:ascii="宋体" w:hAnsi="宋体" w:hint="eastAsia"/>
          <w:bCs/>
          <w:color w:val="auto"/>
          <w:kern w:val="1"/>
          <w:sz w:val="24"/>
        </w:rPr>
        <w:t>3.</w:t>
      </w:r>
      <w:r>
        <w:rPr>
          <w:rFonts w:ascii="宋体" w:hAnsi="宋体"/>
          <w:bCs/>
          <w:color w:val="auto"/>
          <w:kern w:val="1"/>
          <w:sz w:val="24"/>
        </w:rPr>
        <w:t>1</w:t>
      </w:r>
      <w:r>
        <w:rPr>
          <w:rFonts w:ascii="宋体" w:hAnsi="宋体" w:hint="eastAsia"/>
          <w:bCs/>
          <w:color w:val="auto"/>
          <w:kern w:val="1"/>
          <w:sz w:val="24"/>
        </w:rPr>
        <w:t>投标人（供应商）应注册成为开封市公共资源交易中心网站会员并取得</w:t>
      </w:r>
      <w:r>
        <w:rPr>
          <w:rFonts w:ascii="宋体" w:hAnsi="宋体"/>
          <w:bCs/>
          <w:color w:val="auto"/>
          <w:kern w:val="1"/>
          <w:sz w:val="24"/>
        </w:rPr>
        <w:t xml:space="preserve"> CA</w:t>
      </w:r>
      <w:r>
        <w:rPr>
          <w:rFonts w:ascii="宋体" w:hAnsi="宋体" w:hint="eastAsia"/>
          <w:bCs/>
          <w:color w:val="auto"/>
          <w:kern w:val="1"/>
          <w:sz w:val="24"/>
        </w:rPr>
        <w:t>密钥，在开封市公共资源交易中心网站http://www.kfsggzyjyw.cn:8080/ygpt/登录政采、工程业务系统。投标</w:t>
      </w:r>
      <w:r>
        <w:rPr>
          <w:rFonts w:ascii="宋体" w:hAnsi="宋体" w:hint="eastAsia"/>
          <w:bCs/>
          <w:color w:val="auto"/>
          <w:kern w:val="1"/>
          <w:sz w:val="24"/>
        </w:rPr>
        <w:lastRenderedPageBreak/>
        <w:t>人（供应商）系统操作手册在开封市公共资源交易中心网</w:t>
      </w:r>
      <w:hyperlink r:id="rId11" w:history="1">
        <w:r>
          <w:rPr>
            <w:rStyle w:val="af5"/>
            <w:rFonts w:ascii="宋体" w:hAnsi="宋体" w:hint="eastAsia"/>
            <w:bCs/>
            <w:kern w:val="1"/>
            <w:sz w:val="24"/>
          </w:rPr>
          <w:t>http://www.kfsggzyjyw.cn/czgc/13525.htm</w:t>
        </w:r>
      </w:hyperlink>
      <w:r>
        <w:rPr>
          <w:rFonts w:ascii="宋体" w:hAnsi="宋体" w:hint="eastAsia"/>
          <w:bCs/>
          <w:color w:val="auto"/>
          <w:kern w:val="1"/>
          <w:sz w:val="24"/>
        </w:rPr>
        <w:t>查看。（如有网上系统问题请联系0371-23859291）</w:t>
      </w:r>
    </w:p>
    <w:p w:rsidR="00545F42" w:rsidRDefault="00E811E7">
      <w:pPr>
        <w:spacing w:line="440" w:lineRule="exact"/>
        <w:rPr>
          <w:rFonts w:ascii="宋体" w:hAnsi="宋体"/>
          <w:bCs/>
          <w:color w:val="auto"/>
          <w:kern w:val="1"/>
          <w:sz w:val="24"/>
        </w:rPr>
      </w:pPr>
      <w:r>
        <w:rPr>
          <w:rFonts w:ascii="宋体" w:hAnsi="宋体" w:hint="eastAsia"/>
          <w:bCs/>
          <w:color w:val="auto"/>
          <w:kern w:val="1"/>
          <w:sz w:val="24"/>
        </w:rPr>
        <w:t>3.2投标人（供应商）凭</w:t>
      </w:r>
      <w:r>
        <w:rPr>
          <w:rFonts w:ascii="宋体" w:hAnsi="宋体"/>
          <w:bCs/>
          <w:color w:val="auto"/>
          <w:kern w:val="1"/>
          <w:sz w:val="24"/>
        </w:rPr>
        <w:t>CA</w:t>
      </w:r>
      <w:r>
        <w:rPr>
          <w:rFonts w:ascii="宋体" w:hAnsi="宋体" w:hint="eastAsia"/>
          <w:bCs/>
          <w:color w:val="auto"/>
          <w:kern w:val="1"/>
          <w:sz w:val="24"/>
        </w:rPr>
        <w:t>密钥登录会员系统，按要求下载电子招标文件。招标文件下载时间：</w:t>
      </w:r>
      <w:r w:rsidRPr="0028074A">
        <w:rPr>
          <w:rFonts w:ascii="宋体" w:hAnsi="宋体" w:hint="eastAsia"/>
          <w:bCs/>
          <w:color w:val="auto"/>
          <w:kern w:val="1"/>
          <w:sz w:val="24"/>
        </w:rPr>
        <w:t xml:space="preserve">2019年 </w:t>
      </w:r>
      <w:r w:rsidR="0028074A" w:rsidRPr="0028074A">
        <w:rPr>
          <w:rFonts w:ascii="宋体" w:hAnsi="宋体" w:hint="eastAsia"/>
          <w:bCs/>
          <w:color w:val="auto"/>
          <w:kern w:val="1"/>
          <w:sz w:val="24"/>
        </w:rPr>
        <w:t>12</w:t>
      </w:r>
      <w:r w:rsidRPr="0028074A">
        <w:rPr>
          <w:rFonts w:ascii="宋体" w:hAnsi="宋体" w:hint="eastAsia"/>
          <w:bCs/>
          <w:color w:val="auto"/>
          <w:kern w:val="1"/>
          <w:sz w:val="24"/>
        </w:rPr>
        <w:t xml:space="preserve"> 月</w:t>
      </w:r>
      <w:r w:rsidR="0028074A" w:rsidRPr="0028074A">
        <w:rPr>
          <w:rFonts w:ascii="宋体" w:hAnsi="宋体" w:hint="eastAsia"/>
          <w:bCs/>
          <w:color w:val="auto"/>
          <w:kern w:val="1"/>
          <w:sz w:val="24"/>
        </w:rPr>
        <w:t>10</w:t>
      </w:r>
      <w:r w:rsidRPr="0028074A">
        <w:rPr>
          <w:rFonts w:ascii="宋体" w:hAnsi="宋体" w:hint="eastAsia"/>
          <w:bCs/>
          <w:color w:val="auto"/>
          <w:kern w:val="1"/>
          <w:sz w:val="24"/>
        </w:rPr>
        <w:t>日9时00分至2019 年</w:t>
      </w:r>
      <w:r w:rsidR="0028074A" w:rsidRPr="0028074A">
        <w:rPr>
          <w:rFonts w:ascii="宋体" w:hAnsi="宋体" w:hint="eastAsia"/>
          <w:bCs/>
          <w:color w:val="auto"/>
          <w:kern w:val="1"/>
          <w:sz w:val="24"/>
        </w:rPr>
        <w:t>12</w:t>
      </w:r>
      <w:r w:rsidRPr="0028074A">
        <w:rPr>
          <w:rFonts w:ascii="宋体" w:hAnsi="宋体" w:hint="eastAsia"/>
          <w:bCs/>
          <w:color w:val="auto"/>
          <w:kern w:val="1"/>
          <w:sz w:val="24"/>
        </w:rPr>
        <w:t>月</w:t>
      </w:r>
      <w:r w:rsidR="0028074A" w:rsidRPr="0028074A">
        <w:rPr>
          <w:rFonts w:ascii="宋体" w:hAnsi="宋体" w:hint="eastAsia"/>
          <w:bCs/>
          <w:color w:val="auto"/>
          <w:kern w:val="1"/>
          <w:sz w:val="24"/>
        </w:rPr>
        <w:t>16</w:t>
      </w:r>
      <w:r w:rsidRPr="0028074A">
        <w:rPr>
          <w:rFonts w:ascii="宋体" w:hAnsi="宋体" w:hint="eastAsia"/>
          <w:bCs/>
          <w:color w:val="auto"/>
          <w:kern w:val="1"/>
          <w:sz w:val="24"/>
        </w:rPr>
        <w:t>日17时00分</w:t>
      </w:r>
      <w:r>
        <w:rPr>
          <w:rFonts w:ascii="宋体" w:hAnsi="宋体" w:hint="eastAsia"/>
          <w:bCs/>
          <w:color w:val="auto"/>
          <w:kern w:val="1"/>
          <w:sz w:val="24"/>
        </w:rPr>
        <w:t>（北京时间，法定节假日除外。）投标人（供应商）未按规定下载电子招标文件的，其投标将被拒绝。</w:t>
      </w:r>
    </w:p>
    <w:p w:rsidR="00545F42" w:rsidRDefault="00E811E7">
      <w:pPr>
        <w:spacing w:line="440" w:lineRule="exact"/>
        <w:rPr>
          <w:rFonts w:ascii="宋体" w:hAnsi="宋体"/>
          <w:bCs/>
          <w:color w:val="auto"/>
          <w:kern w:val="1"/>
          <w:sz w:val="24"/>
        </w:rPr>
      </w:pPr>
      <w:r>
        <w:rPr>
          <w:rFonts w:ascii="宋体" w:hAnsi="宋体" w:hint="eastAsia"/>
          <w:bCs/>
          <w:color w:val="auto"/>
          <w:kern w:val="1"/>
          <w:sz w:val="24"/>
        </w:rPr>
        <w:t>3.3获取招标文件后，投标人（供应商）请到开封市公共资源交易中心网站登录政采、工程业务系统，凭</w:t>
      </w:r>
      <w:r>
        <w:rPr>
          <w:rFonts w:ascii="宋体" w:hAnsi="宋体"/>
          <w:bCs/>
          <w:color w:val="auto"/>
          <w:kern w:val="1"/>
          <w:sz w:val="24"/>
        </w:rPr>
        <w:t>CA</w:t>
      </w:r>
      <w:r>
        <w:rPr>
          <w:rFonts w:ascii="宋体" w:hAnsi="宋体" w:hint="eastAsia"/>
          <w:bCs/>
          <w:color w:val="auto"/>
          <w:kern w:val="1"/>
          <w:sz w:val="24"/>
        </w:rPr>
        <w:t>密钥登录会员系统，在“组件下载”中下载最新版本的投标文件制作工具安装包，并使用安装后的最新版本投标文件制作工具制作电子投标文件。</w:t>
      </w:r>
    </w:p>
    <w:p w:rsidR="00545F42" w:rsidRDefault="00E811E7">
      <w:pPr>
        <w:spacing w:line="440" w:lineRule="exact"/>
        <w:rPr>
          <w:rFonts w:ascii="宋体" w:hAnsi="宋体"/>
          <w:bCs/>
          <w:color w:val="auto"/>
          <w:kern w:val="1"/>
          <w:sz w:val="24"/>
        </w:rPr>
      </w:pPr>
      <w:r>
        <w:rPr>
          <w:rFonts w:ascii="宋体" w:hAnsi="宋体" w:hint="eastAsia"/>
          <w:bCs/>
          <w:color w:val="auto"/>
          <w:kern w:val="1"/>
          <w:sz w:val="24"/>
        </w:rPr>
        <w:t>3.4请投标人（供应商）时刻关注开封市公共资源交易信息网站和公司CA密钥推送消息。</w:t>
      </w:r>
    </w:p>
    <w:p w:rsidR="00545F42" w:rsidRDefault="00E811E7">
      <w:pPr>
        <w:spacing w:line="440" w:lineRule="exact"/>
        <w:rPr>
          <w:rFonts w:ascii="宋体" w:hAnsi="宋体"/>
          <w:b/>
          <w:color w:val="auto"/>
          <w:kern w:val="1"/>
          <w:sz w:val="24"/>
        </w:rPr>
      </w:pPr>
      <w:r>
        <w:rPr>
          <w:rFonts w:ascii="宋体" w:hAnsi="宋体" w:hint="eastAsia"/>
          <w:b/>
          <w:color w:val="auto"/>
          <w:kern w:val="1"/>
          <w:sz w:val="24"/>
        </w:rPr>
        <w:t>四、投标文件的递交时间及地点</w:t>
      </w:r>
    </w:p>
    <w:p w:rsidR="00545F42" w:rsidRDefault="00E811E7">
      <w:pPr>
        <w:spacing w:line="440" w:lineRule="exact"/>
        <w:rPr>
          <w:rFonts w:ascii="宋体" w:hAnsi="宋体"/>
          <w:bCs/>
          <w:color w:val="auto"/>
          <w:kern w:val="1"/>
          <w:sz w:val="24"/>
        </w:rPr>
      </w:pPr>
      <w:r>
        <w:rPr>
          <w:rFonts w:ascii="宋体" w:hAnsi="宋体" w:hint="eastAsia"/>
          <w:bCs/>
          <w:color w:val="auto"/>
          <w:kern w:val="1"/>
          <w:sz w:val="24"/>
        </w:rPr>
        <w:t>4.1投标人需递交电子投标文件。</w:t>
      </w:r>
    </w:p>
    <w:p w:rsidR="00545F42" w:rsidRDefault="00E811E7">
      <w:pPr>
        <w:spacing w:line="440" w:lineRule="exact"/>
        <w:rPr>
          <w:rFonts w:ascii="宋体" w:hAnsi="宋体"/>
          <w:bCs/>
          <w:color w:val="auto"/>
          <w:kern w:val="1"/>
          <w:sz w:val="24"/>
        </w:rPr>
      </w:pPr>
      <w:r>
        <w:rPr>
          <w:rFonts w:ascii="宋体" w:hAnsi="宋体" w:hint="eastAsia"/>
          <w:bCs/>
          <w:color w:val="auto"/>
          <w:kern w:val="1"/>
          <w:sz w:val="24"/>
        </w:rPr>
        <w:t>4.2电子投标文件上传截止时间</w:t>
      </w:r>
      <w:r w:rsidRPr="00FD404F">
        <w:rPr>
          <w:rFonts w:ascii="宋体" w:hAnsi="宋体" w:hint="eastAsia"/>
          <w:bCs/>
          <w:color w:val="auto"/>
          <w:kern w:val="1"/>
          <w:sz w:val="24"/>
        </w:rPr>
        <w:t xml:space="preserve">2019年 </w:t>
      </w:r>
      <w:r w:rsidR="00FD404F" w:rsidRPr="00FD404F">
        <w:rPr>
          <w:rFonts w:ascii="宋体" w:hAnsi="宋体" w:hint="eastAsia"/>
          <w:bCs/>
          <w:color w:val="auto"/>
          <w:kern w:val="1"/>
          <w:sz w:val="24"/>
        </w:rPr>
        <w:t>12</w:t>
      </w:r>
      <w:r w:rsidRPr="00FD404F">
        <w:rPr>
          <w:rFonts w:ascii="宋体" w:hAnsi="宋体" w:hint="eastAsia"/>
          <w:bCs/>
          <w:color w:val="auto"/>
          <w:kern w:val="1"/>
          <w:sz w:val="24"/>
        </w:rPr>
        <w:t xml:space="preserve">月 </w:t>
      </w:r>
      <w:r w:rsidR="00FD404F" w:rsidRPr="00FD404F">
        <w:rPr>
          <w:rFonts w:ascii="宋体" w:hAnsi="宋体" w:hint="eastAsia"/>
          <w:bCs/>
          <w:color w:val="auto"/>
          <w:kern w:val="1"/>
          <w:sz w:val="24"/>
        </w:rPr>
        <w:t>3</w:t>
      </w:r>
      <w:r w:rsidR="00DD0F27">
        <w:rPr>
          <w:rFonts w:ascii="宋体" w:hAnsi="宋体" w:hint="eastAsia"/>
          <w:bCs/>
          <w:color w:val="auto"/>
          <w:kern w:val="1"/>
          <w:sz w:val="24"/>
        </w:rPr>
        <w:t>1</w:t>
      </w:r>
      <w:r w:rsidRPr="00FD404F">
        <w:rPr>
          <w:rFonts w:ascii="宋体" w:hAnsi="宋体" w:hint="eastAsia"/>
          <w:bCs/>
          <w:color w:val="auto"/>
          <w:kern w:val="1"/>
          <w:sz w:val="24"/>
        </w:rPr>
        <w:t>日9时30分</w:t>
      </w:r>
      <w:r>
        <w:rPr>
          <w:rFonts w:ascii="宋体" w:hAnsi="宋体" w:hint="eastAsia"/>
          <w:bCs/>
          <w:kern w:val="1"/>
          <w:sz w:val="24"/>
        </w:rPr>
        <w:t>。</w:t>
      </w:r>
    </w:p>
    <w:p w:rsidR="00545F42" w:rsidRDefault="00E811E7">
      <w:pPr>
        <w:spacing w:line="440" w:lineRule="exact"/>
        <w:rPr>
          <w:rFonts w:ascii="宋体" w:hAnsi="宋体"/>
          <w:bCs/>
          <w:color w:val="auto"/>
          <w:kern w:val="1"/>
          <w:sz w:val="24"/>
        </w:rPr>
      </w:pPr>
      <w:r>
        <w:rPr>
          <w:rFonts w:ascii="宋体" w:hAnsi="宋体" w:hint="eastAsia"/>
          <w:bCs/>
          <w:color w:val="auto"/>
          <w:kern w:val="1"/>
          <w:sz w:val="24"/>
        </w:rPr>
        <w:t>4.3电子投标文件须在投标截止时间前在开封市公共资源交易中心网站（</w:t>
      </w:r>
      <w:r>
        <w:rPr>
          <w:rFonts w:ascii="宋体" w:hAnsi="宋体"/>
          <w:bCs/>
          <w:color w:val="auto"/>
          <w:kern w:val="1"/>
          <w:sz w:val="24"/>
        </w:rPr>
        <w:t>http://www.kfsggzyjyw.cn:8080/ygpt/WebUserLoginIndex.html</w:t>
      </w:r>
      <w:r>
        <w:rPr>
          <w:rFonts w:ascii="宋体" w:hAnsi="宋体" w:hint="eastAsia"/>
          <w:bCs/>
          <w:color w:val="auto"/>
          <w:kern w:val="1"/>
          <w:sz w:val="24"/>
        </w:rPr>
        <w:t>）会员系统中加密上传；</w:t>
      </w:r>
      <w:r>
        <w:rPr>
          <w:rFonts w:ascii="宋体" w:hAnsi="宋体"/>
          <w:bCs/>
          <w:color w:val="auto"/>
          <w:kern w:val="1"/>
          <w:sz w:val="24"/>
        </w:rPr>
        <w:t>开封市祥符区公共资源交易中心开标室（开封市祥符区经一路与纬三路交叉口行政服务中心十楼）。</w:t>
      </w:r>
      <w:r>
        <w:rPr>
          <w:rFonts w:ascii="宋体" w:hAnsi="宋体" w:hint="eastAsia"/>
          <w:bCs/>
          <w:color w:val="auto"/>
          <w:kern w:val="1"/>
          <w:sz w:val="24"/>
        </w:rPr>
        <w:t>因未按时递交电子投标文件造成的后果，由投标人自行承担。</w:t>
      </w:r>
    </w:p>
    <w:p w:rsidR="00545F42" w:rsidRDefault="00E811E7">
      <w:pPr>
        <w:spacing w:line="440" w:lineRule="exact"/>
        <w:rPr>
          <w:rFonts w:ascii="宋体" w:hAnsi="宋体"/>
          <w:bCs/>
          <w:color w:val="auto"/>
          <w:kern w:val="1"/>
          <w:sz w:val="24"/>
        </w:rPr>
      </w:pPr>
      <w:r>
        <w:rPr>
          <w:rFonts w:ascii="宋体" w:hAnsi="宋体" w:hint="eastAsia"/>
          <w:bCs/>
          <w:color w:val="auto"/>
          <w:kern w:val="1"/>
          <w:sz w:val="24"/>
        </w:rPr>
        <w:t>4.4</w:t>
      </w:r>
      <w:r>
        <w:rPr>
          <w:rFonts w:ascii="宋体" w:hAnsi="宋体"/>
          <w:bCs/>
          <w:color w:val="auto"/>
          <w:kern w:val="1"/>
          <w:sz w:val="24"/>
        </w:rPr>
        <w:t>加密电子投标文件未上传或逾期上传的，招标人不予受理</w:t>
      </w:r>
      <w:r>
        <w:rPr>
          <w:rFonts w:ascii="宋体" w:hAnsi="宋体" w:hint="eastAsia"/>
          <w:bCs/>
          <w:color w:val="auto"/>
          <w:kern w:val="1"/>
          <w:sz w:val="24"/>
        </w:rPr>
        <w:t>。</w:t>
      </w:r>
    </w:p>
    <w:p w:rsidR="00545F42" w:rsidRDefault="00E811E7">
      <w:pPr>
        <w:spacing w:line="440" w:lineRule="exact"/>
        <w:rPr>
          <w:rFonts w:ascii="宋体" w:hAnsi="宋体"/>
          <w:b/>
          <w:color w:val="auto"/>
          <w:kern w:val="1"/>
          <w:sz w:val="24"/>
        </w:rPr>
      </w:pPr>
      <w:r>
        <w:rPr>
          <w:rFonts w:ascii="宋体" w:hAnsi="宋体" w:hint="eastAsia"/>
          <w:bCs/>
          <w:color w:val="auto"/>
          <w:kern w:val="1"/>
          <w:sz w:val="24"/>
        </w:rPr>
        <w:t>4.5投标人准时参加开标会议，并按开标程序自行解密投标文件</w:t>
      </w:r>
      <w:r>
        <w:rPr>
          <w:rFonts w:ascii="宋体" w:hAnsi="宋体" w:hint="eastAsia"/>
          <w:b/>
          <w:color w:val="auto"/>
          <w:kern w:val="1"/>
          <w:sz w:val="24"/>
        </w:rPr>
        <w:t>。</w:t>
      </w:r>
    </w:p>
    <w:p w:rsidR="00545F42" w:rsidRDefault="00E811E7">
      <w:pPr>
        <w:spacing w:line="440" w:lineRule="exact"/>
        <w:rPr>
          <w:rFonts w:ascii="宋体" w:hAnsi="宋体"/>
          <w:b/>
          <w:color w:val="auto"/>
          <w:kern w:val="1"/>
          <w:sz w:val="24"/>
        </w:rPr>
      </w:pPr>
      <w:r>
        <w:rPr>
          <w:rFonts w:ascii="宋体" w:hAnsi="宋体" w:hint="eastAsia"/>
          <w:b/>
          <w:color w:val="auto"/>
          <w:kern w:val="1"/>
          <w:sz w:val="24"/>
        </w:rPr>
        <w:t>五、发布媒体</w:t>
      </w:r>
    </w:p>
    <w:p w:rsidR="00545F42" w:rsidRDefault="00E811E7">
      <w:pPr>
        <w:spacing w:line="440" w:lineRule="exact"/>
        <w:ind w:firstLineChars="250" w:firstLine="600"/>
        <w:rPr>
          <w:rFonts w:ascii="宋体" w:hAnsi="宋体"/>
          <w:bCs/>
          <w:color w:val="auto"/>
          <w:kern w:val="1"/>
          <w:sz w:val="24"/>
        </w:rPr>
      </w:pPr>
      <w:r>
        <w:rPr>
          <w:rFonts w:ascii="宋体" w:hAnsi="宋体" w:hint="eastAsia"/>
          <w:bCs/>
          <w:color w:val="auto"/>
          <w:kern w:val="1"/>
          <w:sz w:val="24"/>
        </w:rPr>
        <w:t>本次招标公告在《中国采购与招标网》、《河南省政府采购网》、《开封市公共资源交易信息网》、《河南博鑫创展工程管理有限公司官网》上发布。招标人及代理公司对任何转载信息及由此产生的后果均不承担任何责任。</w:t>
      </w:r>
    </w:p>
    <w:p w:rsidR="00545F42" w:rsidRDefault="00E811E7">
      <w:pPr>
        <w:spacing w:line="440" w:lineRule="exact"/>
        <w:rPr>
          <w:rFonts w:ascii="宋体" w:hAnsi="宋体"/>
          <w:b/>
          <w:color w:val="auto"/>
          <w:kern w:val="2"/>
          <w:sz w:val="24"/>
        </w:rPr>
      </w:pPr>
      <w:r>
        <w:rPr>
          <w:rFonts w:ascii="宋体" w:hAnsi="宋体" w:hint="eastAsia"/>
          <w:b/>
          <w:color w:val="auto"/>
          <w:kern w:val="2"/>
          <w:sz w:val="24"/>
        </w:rPr>
        <w:t>六、联系方式</w:t>
      </w:r>
    </w:p>
    <w:p w:rsidR="00545F42" w:rsidRDefault="00E811E7">
      <w:pPr>
        <w:spacing w:line="440" w:lineRule="exact"/>
        <w:rPr>
          <w:rFonts w:ascii="宋体" w:hAnsi="宋体"/>
          <w:color w:val="auto"/>
          <w:kern w:val="2"/>
          <w:sz w:val="24"/>
        </w:rPr>
      </w:pPr>
      <w:r>
        <w:rPr>
          <w:rFonts w:ascii="宋体" w:hAnsi="宋体" w:hint="eastAsia"/>
          <w:color w:val="auto"/>
          <w:kern w:val="2"/>
          <w:sz w:val="24"/>
        </w:rPr>
        <w:t>招标人：</w:t>
      </w:r>
      <w:r>
        <w:rPr>
          <w:rFonts w:ascii="宋体" w:hAnsi="宋体" w:hint="eastAsia"/>
          <w:bCs/>
          <w:color w:val="auto"/>
          <w:kern w:val="2"/>
          <w:sz w:val="24"/>
        </w:rPr>
        <w:t>河南爱思嘉农业旅游开发有限公司</w:t>
      </w:r>
    </w:p>
    <w:p w:rsidR="00545F42" w:rsidRDefault="00E811E7">
      <w:pPr>
        <w:spacing w:line="440" w:lineRule="exact"/>
        <w:rPr>
          <w:rFonts w:ascii="宋体" w:hAnsi="宋体"/>
          <w:color w:val="auto"/>
          <w:kern w:val="2"/>
          <w:sz w:val="24"/>
        </w:rPr>
      </w:pPr>
      <w:r>
        <w:rPr>
          <w:rFonts w:ascii="宋体" w:hAnsi="宋体" w:hint="eastAsia"/>
          <w:color w:val="auto"/>
          <w:kern w:val="2"/>
          <w:sz w:val="24"/>
        </w:rPr>
        <w:t>联系人：岳先生      电  话：0371-26688118</w:t>
      </w:r>
    </w:p>
    <w:p w:rsidR="00545F42" w:rsidRDefault="00E811E7">
      <w:pPr>
        <w:spacing w:line="440" w:lineRule="exact"/>
        <w:rPr>
          <w:rFonts w:ascii="宋体" w:hAnsi="宋体"/>
          <w:color w:val="auto"/>
          <w:kern w:val="2"/>
          <w:sz w:val="24"/>
        </w:rPr>
      </w:pPr>
      <w:r>
        <w:rPr>
          <w:rFonts w:ascii="宋体" w:hAnsi="宋体" w:hint="eastAsia"/>
          <w:color w:val="auto"/>
          <w:kern w:val="2"/>
          <w:sz w:val="24"/>
        </w:rPr>
        <w:t>地  址：开封市祥符区西姜寨商业街</w:t>
      </w:r>
    </w:p>
    <w:p w:rsidR="00545F42" w:rsidRDefault="00E811E7">
      <w:pPr>
        <w:spacing w:line="440" w:lineRule="exact"/>
        <w:rPr>
          <w:rFonts w:ascii="宋体" w:hAnsi="宋体"/>
          <w:color w:val="auto"/>
          <w:kern w:val="2"/>
          <w:sz w:val="24"/>
        </w:rPr>
      </w:pPr>
      <w:r>
        <w:rPr>
          <w:rFonts w:ascii="宋体" w:hAnsi="宋体" w:hint="eastAsia"/>
          <w:color w:val="auto"/>
          <w:kern w:val="2"/>
          <w:sz w:val="24"/>
        </w:rPr>
        <w:t>招标代理机构：河南博鑫创展工程管理有限公司</w:t>
      </w:r>
    </w:p>
    <w:p w:rsidR="00545F42" w:rsidRDefault="00E811E7">
      <w:pPr>
        <w:spacing w:line="440" w:lineRule="exact"/>
        <w:rPr>
          <w:rFonts w:ascii="宋体" w:hAnsi="宋体"/>
          <w:color w:val="auto"/>
          <w:kern w:val="2"/>
          <w:sz w:val="24"/>
        </w:rPr>
      </w:pPr>
      <w:r>
        <w:rPr>
          <w:rFonts w:ascii="宋体" w:hAnsi="宋体" w:hint="eastAsia"/>
          <w:color w:val="auto"/>
          <w:kern w:val="2"/>
          <w:sz w:val="24"/>
        </w:rPr>
        <w:t>联系人：孙女士      电  话：0371-22230123</w:t>
      </w:r>
    </w:p>
    <w:p w:rsidR="00545F42" w:rsidRDefault="00E811E7">
      <w:pPr>
        <w:spacing w:line="440" w:lineRule="exact"/>
        <w:rPr>
          <w:rFonts w:ascii="宋体" w:hAnsi="宋体"/>
          <w:color w:val="auto"/>
          <w:kern w:val="2"/>
          <w:sz w:val="24"/>
        </w:rPr>
      </w:pPr>
      <w:r>
        <w:rPr>
          <w:rFonts w:ascii="宋体" w:hAnsi="宋体" w:hint="eastAsia"/>
          <w:color w:val="auto"/>
          <w:kern w:val="2"/>
          <w:sz w:val="24"/>
        </w:rPr>
        <w:t>地  址：郑州市经开区第六大街</w:t>
      </w:r>
    </w:p>
    <w:p w:rsidR="00545F42" w:rsidRDefault="00E811E7">
      <w:pPr>
        <w:pStyle w:val="1"/>
        <w:jc w:val="center"/>
        <w:rPr>
          <w:rFonts w:ascii="宋体" w:hAnsi="宋体"/>
          <w:kern w:val="2"/>
          <w:sz w:val="32"/>
          <w:szCs w:val="32"/>
        </w:rPr>
      </w:pPr>
      <w:bookmarkStart w:id="8" w:name="_Toc10555245"/>
      <w:r>
        <w:rPr>
          <w:rFonts w:ascii="宋体" w:hAnsi="宋体" w:cs="宋体" w:hint="eastAsia"/>
          <w:kern w:val="1"/>
          <w:sz w:val="32"/>
          <w:szCs w:val="32"/>
        </w:rPr>
        <w:lastRenderedPageBreak/>
        <w:t xml:space="preserve">第二章 </w:t>
      </w:r>
      <w:r>
        <w:rPr>
          <w:rFonts w:hint="eastAsia"/>
          <w:sz w:val="32"/>
          <w:szCs w:val="32"/>
        </w:rPr>
        <w:t xml:space="preserve"> </w:t>
      </w:r>
      <w:r>
        <w:rPr>
          <w:rFonts w:hint="eastAsia"/>
          <w:sz w:val="32"/>
          <w:szCs w:val="32"/>
        </w:rPr>
        <w:t>投标人须知</w:t>
      </w:r>
      <w:bookmarkEnd w:id="8"/>
    </w:p>
    <w:p w:rsidR="00545F42" w:rsidRDefault="00E811E7">
      <w:pPr>
        <w:spacing w:line="360" w:lineRule="auto"/>
        <w:jc w:val="center"/>
        <w:rPr>
          <w:rFonts w:ascii="宋体" w:hAnsi="宋体" w:cs="楷体"/>
          <w:color w:val="auto"/>
          <w:kern w:val="1"/>
          <w:sz w:val="24"/>
        </w:rPr>
      </w:pPr>
      <w:r>
        <w:rPr>
          <w:rFonts w:ascii="宋体" w:hAnsi="宋体" w:cs="楷体" w:hint="eastAsia"/>
          <w:color w:val="auto"/>
          <w:kern w:val="1"/>
          <w:sz w:val="24"/>
        </w:rPr>
        <w:t>投标人须知前附表</w:t>
      </w:r>
    </w:p>
    <w:tbl>
      <w:tblPr>
        <w:tblW w:w="9768" w:type="dxa"/>
        <w:jc w:val="center"/>
        <w:tblLayout w:type="fixed"/>
        <w:tblLook w:val="04A0"/>
      </w:tblPr>
      <w:tblGrid>
        <w:gridCol w:w="977"/>
        <w:gridCol w:w="1923"/>
        <w:gridCol w:w="6868"/>
      </w:tblGrid>
      <w:tr w:rsidR="00545F42">
        <w:trPr>
          <w:trHeight w:val="441"/>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bookmarkStart w:id="9" w:name="_Toc238352239"/>
            <w:bookmarkStart w:id="10" w:name="_Toc238613287"/>
            <w:bookmarkStart w:id="11" w:name="_Toc239235314"/>
            <w:bookmarkStart w:id="12" w:name="_Toc257210907"/>
            <w:bookmarkEnd w:id="9"/>
            <w:bookmarkEnd w:id="10"/>
            <w:bookmarkEnd w:id="11"/>
            <w:bookmarkEnd w:id="12"/>
            <w:r>
              <w:rPr>
                <w:rFonts w:ascii="宋体" w:hAnsi="宋体" w:cs="楷体" w:hint="eastAsia"/>
                <w:color w:val="auto"/>
                <w:sz w:val="24"/>
              </w:rPr>
              <w:t>条款号</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条 款 名 称</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编 列 内 容</w:t>
            </w:r>
          </w:p>
        </w:tc>
      </w:tr>
      <w:tr w:rsidR="00545F42">
        <w:trPr>
          <w:trHeight w:val="1033"/>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1.1.2</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招标人</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olor w:val="auto"/>
                <w:kern w:val="1"/>
                <w:sz w:val="24"/>
              </w:rPr>
            </w:pPr>
            <w:r>
              <w:rPr>
                <w:rFonts w:ascii="宋体" w:hAnsi="宋体" w:hint="eastAsia"/>
                <w:color w:val="auto"/>
                <w:kern w:val="1"/>
                <w:sz w:val="24"/>
              </w:rPr>
              <w:t>招标人：</w:t>
            </w:r>
            <w:r>
              <w:rPr>
                <w:rFonts w:ascii="宋体" w:hAnsi="宋体" w:hint="eastAsia"/>
                <w:bCs/>
                <w:color w:val="auto"/>
                <w:kern w:val="1"/>
                <w:sz w:val="24"/>
              </w:rPr>
              <w:t>河南爱思嘉农业旅游开发有限公司</w:t>
            </w:r>
          </w:p>
          <w:p w:rsidR="00545F42" w:rsidRDefault="00E811E7">
            <w:pPr>
              <w:spacing w:line="276" w:lineRule="auto"/>
              <w:rPr>
                <w:rFonts w:ascii="宋体" w:hAnsi="宋体"/>
                <w:color w:val="auto"/>
                <w:kern w:val="1"/>
                <w:sz w:val="24"/>
              </w:rPr>
            </w:pPr>
            <w:r>
              <w:rPr>
                <w:rFonts w:ascii="宋体" w:hAnsi="宋体" w:hint="eastAsia"/>
                <w:color w:val="auto"/>
                <w:kern w:val="1"/>
                <w:sz w:val="24"/>
              </w:rPr>
              <w:t>联系人：</w:t>
            </w:r>
            <w:r>
              <w:rPr>
                <w:rFonts w:ascii="宋体" w:hAnsi="宋体" w:hint="eastAsia"/>
                <w:bCs/>
                <w:color w:val="auto"/>
                <w:kern w:val="1"/>
                <w:sz w:val="24"/>
              </w:rPr>
              <w:t>岳先生</w:t>
            </w:r>
          </w:p>
          <w:p w:rsidR="00545F42" w:rsidRDefault="00E811E7">
            <w:pPr>
              <w:spacing w:line="276" w:lineRule="auto"/>
              <w:rPr>
                <w:rFonts w:ascii="宋体" w:hAnsi="宋体"/>
                <w:color w:val="auto"/>
                <w:sz w:val="24"/>
              </w:rPr>
            </w:pPr>
            <w:r>
              <w:rPr>
                <w:rFonts w:ascii="宋体" w:hAnsi="宋体" w:hint="eastAsia"/>
                <w:color w:val="auto"/>
                <w:kern w:val="1"/>
                <w:sz w:val="24"/>
              </w:rPr>
              <w:t>电  话：</w:t>
            </w:r>
            <w:r>
              <w:rPr>
                <w:rFonts w:ascii="宋体" w:hAnsi="宋体" w:hint="eastAsia"/>
                <w:bCs/>
                <w:color w:val="auto"/>
                <w:kern w:val="1"/>
                <w:sz w:val="24"/>
              </w:rPr>
              <w:t>0371-26688118</w:t>
            </w:r>
          </w:p>
        </w:tc>
      </w:tr>
      <w:tr w:rsidR="00545F42">
        <w:trPr>
          <w:trHeight w:val="96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kern w:val="1"/>
                <w:sz w:val="24"/>
              </w:rPr>
              <w:t>1.1.3</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kern w:val="1"/>
                <w:sz w:val="24"/>
              </w:rPr>
            </w:pPr>
            <w:r>
              <w:rPr>
                <w:rFonts w:ascii="宋体" w:hAnsi="宋体" w:cs="楷体" w:hint="eastAsia"/>
                <w:color w:val="auto"/>
                <w:kern w:val="1"/>
                <w:sz w:val="24"/>
              </w:rPr>
              <w:t>招标</w:t>
            </w:r>
            <w:r>
              <w:rPr>
                <w:rFonts w:ascii="宋体" w:hAnsi="宋体" w:cs="楷体" w:hint="eastAsia"/>
                <w:color w:val="auto"/>
                <w:sz w:val="24"/>
              </w:rPr>
              <w:t>代理</w:t>
            </w:r>
            <w:r>
              <w:rPr>
                <w:rFonts w:ascii="宋体" w:hAnsi="宋体" w:cs="楷体" w:hint="eastAsia"/>
                <w:color w:val="auto"/>
                <w:kern w:val="1"/>
                <w:sz w:val="24"/>
              </w:rPr>
              <w:t>机构</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olor w:val="auto"/>
                <w:kern w:val="1"/>
                <w:sz w:val="24"/>
              </w:rPr>
            </w:pPr>
            <w:r>
              <w:rPr>
                <w:rFonts w:ascii="宋体" w:hAnsi="宋体" w:hint="eastAsia"/>
                <w:color w:val="auto"/>
                <w:kern w:val="1"/>
                <w:sz w:val="24"/>
              </w:rPr>
              <w:t>招标代理机构：河南博鑫创展工程管理有限公司</w:t>
            </w:r>
          </w:p>
          <w:p w:rsidR="00545F42" w:rsidRDefault="00E811E7">
            <w:pPr>
              <w:spacing w:line="276" w:lineRule="auto"/>
              <w:rPr>
                <w:rFonts w:ascii="宋体" w:hAnsi="宋体"/>
                <w:color w:val="auto"/>
                <w:kern w:val="1"/>
                <w:sz w:val="24"/>
              </w:rPr>
            </w:pPr>
            <w:r>
              <w:rPr>
                <w:rFonts w:ascii="宋体" w:hAnsi="宋体" w:hint="eastAsia"/>
                <w:color w:val="auto"/>
                <w:kern w:val="1"/>
                <w:sz w:val="24"/>
              </w:rPr>
              <w:t>联系人：</w:t>
            </w:r>
            <w:r>
              <w:rPr>
                <w:rFonts w:ascii="宋体" w:hAnsi="宋体" w:hint="eastAsia"/>
                <w:bCs/>
                <w:color w:val="auto"/>
                <w:kern w:val="2"/>
                <w:sz w:val="24"/>
              </w:rPr>
              <w:t xml:space="preserve">孙女士 </w:t>
            </w:r>
          </w:p>
          <w:p w:rsidR="00545F42" w:rsidRDefault="00E811E7">
            <w:pPr>
              <w:spacing w:line="276" w:lineRule="auto"/>
              <w:rPr>
                <w:rFonts w:ascii="宋体" w:hAnsi="宋体"/>
                <w:color w:val="auto"/>
                <w:kern w:val="2"/>
                <w:sz w:val="24"/>
              </w:rPr>
            </w:pPr>
            <w:r>
              <w:rPr>
                <w:rFonts w:ascii="宋体" w:hAnsi="宋体" w:hint="eastAsia"/>
                <w:color w:val="auto"/>
                <w:kern w:val="1"/>
                <w:sz w:val="24"/>
              </w:rPr>
              <w:t>电  话：</w:t>
            </w:r>
            <w:r>
              <w:rPr>
                <w:rFonts w:ascii="宋体" w:hAnsi="宋体" w:hint="eastAsia"/>
                <w:bCs/>
                <w:color w:val="auto"/>
                <w:kern w:val="1"/>
                <w:sz w:val="24"/>
              </w:rPr>
              <w:t>0371-</w:t>
            </w:r>
            <w:r>
              <w:rPr>
                <w:rFonts w:ascii="宋体" w:hAnsi="宋体"/>
                <w:bCs/>
                <w:color w:val="auto"/>
                <w:kern w:val="1"/>
                <w:sz w:val="24"/>
              </w:rPr>
              <w:t>22230123</w:t>
            </w:r>
          </w:p>
        </w:tc>
      </w:tr>
      <w:tr w:rsidR="00545F42">
        <w:trPr>
          <w:trHeight w:val="30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1.1.4</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项目名称</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80" w:lineRule="exact"/>
              <w:rPr>
                <w:rFonts w:ascii="宋体" w:hAnsi="宋体"/>
                <w:color w:val="auto"/>
                <w:kern w:val="2"/>
                <w:sz w:val="24"/>
              </w:rPr>
            </w:pPr>
            <w:r>
              <w:rPr>
                <w:rFonts w:ascii="宋体" w:hAnsi="宋体" w:hint="eastAsia"/>
                <w:bCs/>
                <w:color w:val="auto"/>
                <w:kern w:val="2"/>
                <w:sz w:val="24"/>
              </w:rPr>
              <w:t>开封市西姜寨农业大棚建设及高效循环种养殖系统</w:t>
            </w:r>
          </w:p>
        </w:tc>
      </w:tr>
      <w:tr w:rsidR="00545F42">
        <w:trPr>
          <w:trHeight w:val="447"/>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1.2.1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资金来源</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宋体"/>
                <w:color w:val="auto"/>
                <w:kern w:val="1"/>
                <w:sz w:val="24"/>
              </w:rPr>
            </w:pPr>
            <w:r>
              <w:rPr>
                <w:rFonts w:ascii="宋体" w:hAnsi="宋体" w:hint="eastAsia"/>
                <w:color w:val="auto"/>
                <w:kern w:val="1"/>
                <w:sz w:val="24"/>
              </w:rPr>
              <w:t>自筹资金</w:t>
            </w:r>
          </w:p>
        </w:tc>
      </w:tr>
      <w:tr w:rsidR="00545F42">
        <w:trPr>
          <w:trHeight w:val="524"/>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1.2.2</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资金落实情况</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已落实</w:t>
            </w:r>
          </w:p>
        </w:tc>
      </w:tr>
      <w:tr w:rsidR="00545F42">
        <w:trPr>
          <w:trHeight w:val="395"/>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1.3.1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kern w:val="1"/>
                <w:sz w:val="24"/>
              </w:rPr>
              <w:t>采购内容</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exact"/>
              <w:ind w:left="1920" w:hangingChars="800" w:hanging="1920"/>
              <w:jc w:val="left"/>
              <w:rPr>
                <w:rFonts w:ascii="宋体" w:hAnsi="宋体"/>
                <w:color w:val="auto"/>
                <w:kern w:val="2"/>
                <w:sz w:val="24"/>
              </w:rPr>
            </w:pPr>
            <w:r>
              <w:rPr>
                <w:rFonts w:ascii="宋体" w:hAnsi="宋体" w:hint="eastAsia"/>
                <w:bCs/>
                <w:color w:val="auto"/>
                <w:kern w:val="2"/>
                <w:sz w:val="24"/>
              </w:rPr>
              <w:t>农业种植大棚建设及高效循环种养殖系统</w:t>
            </w:r>
            <w:r>
              <w:rPr>
                <w:rFonts w:ascii="宋体" w:hAnsi="宋体" w:hint="eastAsia"/>
                <w:color w:val="auto"/>
                <w:kern w:val="2"/>
                <w:sz w:val="24"/>
              </w:rPr>
              <w:t>（详见采购内容及技</w:t>
            </w:r>
          </w:p>
          <w:p w:rsidR="00545F42" w:rsidRDefault="00E811E7">
            <w:pPr>
              <w:spacing w:line="420" w:lineRule="exact"/>
              <w:ind w:left="1920" w:hangingChars="800" w:hanging="1920"/>
              <w:jc w:val="left"/>
              <w:rPr>
                <w:rFonts w:ascii="宋体" w:hAnsi="宋体"/>
                <w:color w:val="auto"/>
                <w:kern w:val="2"/>
                <w:sz w:val="24"/>
              </w:rPr>
            </w:pPr>
            <w:r>
              <w:rPr>
                <w:rFonts w:ascii="宋体" w:hAnsi="宋体" w:hint="eastAsia"/>
                <w:color w:val="auto"/>
                <w:kern w:val="2"/>
                <w:sz w:val="24"/>
              </w:rPr>
              <w:t>术要求）</w:t>
            </w:r>
          </w:p>
        </w:tc>
      </w:tr>
      <w:tr w:rsidR="00545F42">
        <w:trPr>
          <w:trHeight w:val="373"/>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1.3.2</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宋体" w:hint="eastAsia"/>
                <w:bCs/>
                <w:color w:val="auto"/>
                <w:kern w:val="1"/>
                <w:sz w:val="24"/>
              </w:rPr>
              <w:t>完成时间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exact"/>
              <w:rPr>
                <w:rFonts w:ascii="宋体" w:hAnsi="宋体" w:cs="楷体"/>
                <w:color w:val="auto"/>
                <w:kern w:val="1"/>
                <w:sz w:val="24"/>
              </w:rPr>
            </w:pPr>
            <w:r>
              <w:rPr>
                <w:rFonts w:ascii="宋体" w:hAnsi="宋体" w:hint="eastAsia"/>
                <w:bCs/>
                <w:color w:val="auto"/>
                <w:kern w:val="2"/>
                <w:sz w:val="24"/>
              </w:rPr>
              <w:t>一年</w:t>
            </w:r>
          </w:p>
        </w:tc>
      </w:tr>
      <w:tr w:rsidR="00545F42">
        <w:trPr>
          <w:trHeight w:val="583"/>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1.3.3</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质保期</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宋体"/>
                <w:color w:val="auto"/>
                <w:kern w:val="1"/>
                <w:sz w:val="24"/>
              </w:rPr>
            </w:pPr>
            <w:r>
              <w:rPr>
                <w:rFonts w:ascii="宋体" w:hAnsi="宋体" w:cs="宋体" w:hint="eastAsia"/>
                <w:color w:val="auto"/>
                <w:kern w:val="1"/>
                <w:sz w:val="24"/>
              </w:rPr>
              <w:t>二年</w:t>
            </w:r>
          </w:p>
        </w:tc>
      </w:tr>
      <w:tr w:rsidR="00545F42">
        <w:trPr>
          <w:trHeight w:val="447"/>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1.3.4</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质量要求</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合格，满足招标人要求</w:t>
            </w:r>
          </w:p>
        </w:tc>
      </w:tr>
      <w:tr w:rsidR="00545F42">
        <w:trPr>
          <w:trHeight w:val="849"/>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1.4.1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投标人资格要求</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00" w:lineRule="exact"/>
              <w:rPr>
                <w:rFonts w:ascii="宋体" w:hAnsi="宋体" w:cs="Arial"/>
                <w:color w:val="auto"/>
                <w:sz w:val="24"/>
              </w:rPr>
            </w:pPr>
            <w:r>
              <w:rPr>
                <w:rFonts w:ascii="宋体" w:hAnsi="宋体" w:cs="Arial" w:hint="eastAsia"/>
                <w:color w:val="auto"/>
                <w:sz w:val="24"/>
              </w:rPr>
              <w:t>1、（1）具有独立承担民事责任的能力，提供企业法人证书或者有效的营业执照。</w:t>
            </w:r>
          </w:p>
          <w:p w:rsidR="00545F42" w:rsidRDefault="00E811E7">
            <w:pPr>
              <w:spacing w:line="400" w:lineRule="exact"/>
              <w:rPr>
                <w:rFonts w:ascii="宋体" w:hAnsi="宋体" w:cs="Arial"/>
                <w:color w:val="auto"/>
                <w:sz w:val="24"/>
              </w:rPr>
            </w:pPr>
            <w:r>
              <w:rPr>
                <w:rFonts w:ascii="宋体" w:hAnsi="宋体" w:cs="Arial" w:hint="eastAsia"/>
                <w:color w:val="auto"/>
                <w:sz w:val="24"/>
              </w:rPr>
              <w:t>（2）具有健全的财务会计制度；</w:t>
            </w:r>
          </w:p>
          <w:p w:rsidR="00545F42" w:rsidRDefault="00E811E7">
            <w:pPr>
              <w:spacing w:line="400" w:lineRule="exact"/>
              <w:rPr>
                <w:rFonts w:ascii="宋体" w:hAnsi="宋体" w:cs="Arial"/>
                <w:color w:val="auto"/>
                <w:sz w:val="24"/>
              </w:rPr>
            </w:pPr>
            <w:r>
              <w:rPr>
                <w:rFonts w:ascii="宋体" w:hAnsi="宋体" w:cs="Arial" w:hint="eastAsia"/>
                <w:color w:val="auto"/>
                <w:sz w:val="24"/>
              </w:rPr>
              <w:t>（3）具有履行合同所必需的设备和专业技术能力（提供承诺函，格式自拟）；</w:t>
            </w:r>
          </w:p>
          <w:p w:rsidR="00545F42" w:rsidRDefault="00E811E7">
            <w:pPr>
              <w:spacing w:line="400" w:lineRule="exact"/>
              <w:rPr>
                <w:rFonts w:ascii="宋体" w:hAnsi="宋体" w:cs="Arial"/>
                <w:color w:val="auto"/>
                <w:sz w:val="24"/>
              </w:rPr>
            </w:pPr>
            <w:r>
              <w:rPr>
                <w:rFonts w:ascii="宋体" w:hAnsi="宋体" w:cs="Arial" w:hint="eastAsia"/>
                <w:color w:val="auto"/>
                <w:sz w:val="24"/>
              </w:rPr>
              <w:t>（4）在经营活动中没有重大违法记录，需提供无重大违法记录的书面声明；</w:t>
            </w:r>
          </w:p>
          <w:p w:rsidR="00545F42" w:rsidRDefault="00E811E7">
            <w:pPr>
              <w:spacing w:line="380" w:lineRule="exact"/>
              <w:rPr>
                <w:rFonts w:ascii="宋体" w:hAnsi="宋体" w:cs="Arial"/>
                <w:color w:val="auto"/>
                <w:sz w:val="24"/>
              </w:rPr>
            </w:pPr>
            <w:r>
              <w:rPr>
                <w:rFonts w:ascii="宋体" w:hAnsi="宋体" w:cs="Arial" w:hint="eastAsia"/>
                <w:color w:val="auto"/>
                <w:sz w:val="24"/>
              </w:rPr>
              <w:t>2、投标人不得存在财库[2016]125号《关于在政府采购活动中查询及使用信用记录有关问题的通知》中拒绝其参与政府采购活动的行为。投标人应在招标公告发布后通过“信用中国”网站(www.creditchina.gov.cn)查询“失信被执行人”和“重大税收违法案件当事人名单”、中国政府采购网(www.ccgp.gov.cn)查询“政府采购严重违法失信行为记录名单”渠道查询自身信用记录，并提供查询截图附到投标文件中。</w:t>
            </w:r>
          </w:p>
          <w:p w:rsidR="00545F42" w:rsidRDefault="00E811E7">
            <w:pPr>
              <w:spacing w:line="380" w:lineRule="exact"/>
              <w:rPr>
                <w:rFonts w:ascii="宋体" w:hAnsi="宋体" w:cs="Arial"/>
                <w:color w:val="auto"/>
                <w:sz w:val="24"/>
              </w:rPr>
            </w:pPr>
            <w:r>
              <w:rPr>
                <w:rFonts w:ascii="宋体" w:hAnsi="宋体" w:cs="Arial" w:hint="eastAsia"/>
                <w:color w:val="auto"/>
                <w:sz w:val="24"/>
              </w:rPr>
              <w:lastRenderedPageBreak/>
              <w:t>3、单位负责人为同一人或者存在控股、管理关系的不同单位，不得参加同一标段（包段）投标或者未划分标段（包段）的同一招标项目投标。</w:t>
            </w:r>
          </w:p>
          <w:p w:rsidR="00545F42" w:rsidRDefault="00E811E7">
            <w:pPr>
              <w:spacing w:line="380" w:lineRule="exact"/>
              <w:rPr>
                <w:rFonts w:ascii="宋体" w:hAnsi="宋体" w:cs="Arial"/>
                <w:color w:val="auto"/>
                <w:sz w:val="24"/>
              </w:rPr>
            </w:pPr>
            <w:r>
              <w:rPr>
                <w:rFonts w:ascii="宋体" w:hAnsi="宋体" w:cs="Arial" w:hint="eastAsia"/>
                <w:color w:val="auto"/>
                <w:sz w:val="24"/>
              </w:rPr>
              <w:t>4、本项目不接受联合体投标。</w:t>
            </w:r>
          </w:p>
          <w:p w:rsidR="00545F42" w:rsidRDefault="00E811E7">
            <w:pPr>
              <w:spacing w:line="380" w:lineRule="exact"/>
              <w:rPr>
                <w:rFonts w:ascii="宋体" w:hAnsi="宋体" w:cs="Arial"/>
                <w:color w:val="auto"/>
                <w:sz w:val="24"/>
              </w:rPr>
            </w:pPr>
            <w:r>
              <w:rPr>
                <w:rFonts w:ascii="宋体" w:hAnsi="宋体" w:cs="Arial" w:hint="eastAsia"/>
                <w:b/>
                <w:color w:val="auto"/>
                <w:sz w:val="24"/>
              </w:rPr>
              <w:t>投标人（供应商）需对所填内容的真实性负责。</w:t>
            </w:r>
          </w:p>
        </w:tc>
      </w:tr>
      <w:tr w:rsidR="00545F42">
        <w:trPr>
          <w:trHeight w:val="399"/>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lastRenderedPageBreak/>
              <w:t>1.9.1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踏勘现场</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不组织</w:t>
            </w:r>
          </w:p>
        </w:tc>
      </w:tr>
      <w:tr w:rsidR="00545F42">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1.10.1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投标预备会</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不召开</w:t>
            </w:r>
          </w:p>
        </w:tc>
      </w:tr>
      <w:tr w:rsidR="00545F42">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1.10.2</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jc w:val="center"/>
              <w:rPr>
                <w:rFonts w:ascii="宋体" w:hAnsi="宋体" w:cs="楷体"/>
                <w:color w:val="auto"/>
                <w:sz w:val="24"/>
              </w:rPr>
            </w:pPr>
            <w:r>
              <w:rPr>
                <w:rFonts w:ascii="宋体" w:hAnsi="宋体" w:cs="楷体" w:hint="eastAsia"/>
                <w:color w:val="auto"/>
                <w:kern w:val="1"/>
                <w:sz w:val="24"/>
              </w:rPr>
              <w:t>投标人提出问题的截止时间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递交投标文件的截止之日10日前</w:t>
            </w:r>
          </w:p>
        </w:tc>
      </w:tr>
      <w:tr w:rsidR="00545F42">
        <w:trPr>
          <w:trHeight w:val="452"/>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1.10.3</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招标人书面澄清的时间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递交投标文件的截止之日15日前</w:t>
            </w:r>
          </w:p>
        </w:tc>
      </w:tr>
      <w:tr w:rsidR="00545F42">
        <w:trPr>
          <w:trHeight w:val="357"/>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1.11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分包、转包</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不允许</w:t>
            </w:r>
          </w:p>
        </w:tc>
      </w:tr>
      <w:tr w:rsidR="00545F42">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 xml:space="preserve">2.1 </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jc w:val="center"/>
              <w:rPr>
                <w:rFonts w:ascii="宋体" w:hAnsi="宋体" w:cs="楷体"/>
                <w:color w:val="auto"/>
                <w:sz w:val="24"/>
              </w:rPr>
            </w:pPr>
            <w:r>
              <w:rPr>
                <w:rFonts w:ascii="宋体" w:hAnsi="宋体" w:cs="楷体" w:hint="eastAsia"/>
                <w:color w:val="auto"/>
                <w:sz w:val="24"/>
              </w:rPr>
              <w:t>构成招标文件的其他材料</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招标文件的补充文件及有关本项目的变更资料（如有）</w:t>
            </w:r>
          </w:p>
        </w:tc>
      </w:tr>
      <w:tr w:rsidR="00545F42">
        <w:trPr>
          <w:trHeight w:val="75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jc w:val="center"/>
              <w:rPr>
                <w:rFonts w:ascii="宋体" w:hAnsi="宋体" w:cs="楷体"/>
                <w:color w:val="auto"/>
                <w:sz w:val="24"/>
              </w:rPr>
            </w:pPr>
            <w:r>
              <w:rPr>
                <w:rFonts w:ascii="宋体" w:hAnsi="宋体" w:cs="楷体" w:hint="eastAsia"/>
                <w:color w:val="auto"/>
                <w:sz w:val="24"/>
              </w:rPr>
              <w:t>2.2.1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jc w:val="center"/>
              <w:rPr>
                <w:rFonts w:ascii="宋体" w:hAnsi="宋体" w:cs="楷体"/>
                <w:color w:val="auto"/>
                <w:sz w:val="24"/>
              </w:rPr>
            </w:pPr>
            <w:r>
              <w:rPr>
                <w:rFonts w:ascii="宋体" w:hAnsi="宋体" w:cs="楷体" w:hint="eastAsia"/>
                <w:color w:val="auto"/>
                <w:sz w:val="24"/>
              </w:rPr>
              <w:t>投标人要求澄清招标文件的截止时间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递交投标文件的截止之日15日前</w:t>
            </w:r>
          </w:p>
        </w:tc>
      </w:tr>
      <w:tr w:rsidR="00545F42">
        <w:trPr>
          <w:trHeight w:val="384"/>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2.2.2</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投标截止时间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Pr="00FF3CD0" w:rsidRDefault="00E811E7" w:rsidP="00FF3CD0">
            <w:pPr>
              <w:spacing w:line="276" w:lineRule="auto"/>
              <w:jc w:val="left"/>
              <w:rPr>
                <w:rFonts w:ascii="宋体" w:hAnsi="宋体" w:cs="楷体"/>
                <w:color w:val="auto"/>
                <w:kern w:val="1"/>
                <w:sz w:val="24"/>
                <w:highlight w:val="yellow"/>
              </w:rPr>
            </w:pPr>
            <w:r w:rsidRPr="00FF3CD0">
              <w:rPr>
                <w:rFonts w:ascii="宋体" w:hAnsi="宋体" w:cs="楷体" w:hint="eastAsia"/>
                <w:color w:val="auto"/>
                <w:kern w:val="1"/>
                <w:sz w:val="24"/>
              </w:rPr>
              <w:t>2019年</w:t>
            </w:r>
            <w:r w:rsidR="00FF3CD0" w:rsidRPr="00FF3CD0">
              <w:rPr>
                <w:rFonts w:ascii="宋体" w:hAnsi="宋体" w:cs="楷体" w:hint="eastAsia"/>
                <w:color w:val="auto"/>
                <w:kern w:val="1"/>
                <w:sz w:val="24"/>
              </w:rPr>
              <w:t>12</w:t>
            </w:r>
            <w:r w:rsidRPr="00FF3CD0">
              <w:rPr>
                <w:rFonts w:ascii="宋体" w:hAnsi="宋体" w:cs="楷体" w:hint="eastAsia"/>
                <w:color w:val="auto"/>
                <w:kern w:val="1"/>
                <w:sz w:val="24"/>
              </w:rPr>
              <w:t>月</w:t>
            </w:r>
            <w:r w:rsidR="00FF3CD0" w:rsidRPr="00FF3CD0">
              <w:rPr>
                <w:rFonts w:ascii="宋体" w:hAnsi="宋体" w:cs="楷体" w:hint="eastAsia"/>
                <w:color w:val="auto"/>
                <w:kern w:val="1"/>
                <w:sz w:val="24"/>
              </w:rPr>
              <w:t>31</w:t>
            </w:r>
            <w:r w:rsidRPr="00FF3CD0">
              <w:rPr>
                <w:rFonts w:ascii="宋体" w:hAnsi="宋体" w:cs="楷体" w:hint="eastAsia"/>
                <w:color w:val="auto"/>
                <w:kern w:val="1"/>
                <w:sz w:val="24"/>
              </w:rPr>
              <w:t>日上午9 时30分</w:t>
            </w:r>
          </w:p>
        </w:tc>
      </w:tr>
      <w:tr w:rsidR="00545F42">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2.2.3</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jc w:val="center"/>
              <w:rPr>
                <w:rFonts w:ascii="宋体" w:hAnsi="宋体" w:cs="楷体"/>
                <w:color w:val="auto"/>
                <w:sz w:val="24"/>
              </w:rPr>
            </w:pPr>
            <w:r>
              <w:rPr>
                <w:rFonts w:ascii="宋体" w:hAnsi="宋体" w:cs="楷体" w:hint="eastAsia"/>
                <w:color w:val="auto"/>
                <w:sz w:val="24"/>
              </w:rPr>
              <w:t>投标人确认收到招标文件澄清的时间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自招标文件澄清公告在相关网站上发布之日起，即为默认收到。</w:t>
            </w:r>
          </w:p>
        </w:tc>
      </w:tr>
      <w:tr w:rsidR="00545F42">
        <w:trPr>
          <w:trHeight w:val="90"/>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2.3.2</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投标人确认收到招标文件修改的时间</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自招标文件修改公告在相关网站上发布之日起，即为默认收到。</w:t>
            </w:r>
          </w:p>
        </w:tc>
      </w:tr>
      <w:tr w:rsidR="00545F42">
        <w:trPr>
          <w:trHeight w:val="621"/>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3.1.1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构成投标文件的其他材料</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无</w:t>
            </w:r>
          </w:p>
        </w:tc>
      </w:tr>
      <w:tr w:rsidR="00545F42">
        <w:trPr>
          <w:trHeight w:val="414"/>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3.3.1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投标有效期</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自投标截止之日起60日历天</w:t>
            </w:r>
          </w:p>
        </w:tc>
      </w:tr>
      <w:tr w:rsidR="00545F42">
        <w:trPr>
          <w:trHeight w:val="603"/>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3.6</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jc w:val="center"/>
              <w:rPr>
                <w:rFonts w:ascii="宋体" w:hAnsi="宋体" w:cs="楷体"/>
                <w:color w:val="auto"/>
                <w:sz w:val="24"/>
              </w:rPr>
            </w:pPr>
            <w:r>
              <w:rPr>
                <w:rFonts w:ascii="宋体" w:hAnsi="宋体" w:cs="楷体" w:hint="eastAsia"/>
                <w:color w:val="auto"/>
                <w:sz w:val="24"/>
              </w:rPr>
              <w:t>是否允许递交备选投标方案</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不允许</w:t>
            </w:r>
          </w:p>
        </w:tc>
      </w:tr>
      <w:tr w:rsidR="00545F42">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3.7.3</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签字或盖章要求</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left"/>
              <w:rPr>
                <w:rFonts w:ascii="宋体" w:hAnsi="宋体" w:cs="楷体"/>
                <w:color w:val="auto"/>
                <w:kern w:val="1"/>
                <w:sz w:val="24"/>
              </w:rPr>
            </w:pPr>
            <w:r>
              <w:rPr>
                <w:rFonts w:ascii="宋体" w:hAnsi="宋体" w:cs="楷体" w:hint="eastAsia"/>
                <w:color w:val="auto"/>
                <w:sz w:val="24"/>
              </w:rPr>
              <w:t>投标文件按照招标文件要求在需要盖章或签字的地方盖企业电子签章或个人电子签章。</w:t>
            </w:r>
          </w:p>
        </w:tc>
      </w:tr>
      <w:tr w:rsidR="00545F42">
        <w:trPr>
          <w:trHeight w:val="491"/>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3.7.4</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投标文件份数</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rPr>
                <w:rFonts w:ascii="宋体" w:hAnsi="宋体"/>
                <w:color w:val="auto"/>
                <w:sz w:val="24"/>
              </w:rPr>
            </w:pPr>
            <w:r>
              <w:rPr>
                <w:rFonts w:ascii="宋体" w:hAnsi="宋体" w:hint="eastAsia"/>
                <w:color w:val="auto"/>
                <w:sz w:val="24"/>
              </w:rPr>
              <w:t>投标人必须在投标截止时间前提供：</w:t>
            </w:r>
          </w:p>
          <w:p w:rsidR="00545F42" w:rsidRDefault="00E811E7">
            <w:pPr>
              <w:rPr>
                <w:rFonts w:ascii="宋体" w:hAnsi="宋体"/>
                <w:color w:val="auto"/>
                <w:sz w:val="24"/>
              </w:rPr>
            </w:pPr>
            <w:r>
              <w:rPr>
                <w:rFonts w:ascii="宋体" w:hAnsi="宋体" w:hint="eastAsia"/>
                <w:color w:val="auto"/>
                <w:sz w:val="24"/>
              </w:rPr>
              <w:t>加密的电子投标文件壹份（在开封市公共资源交易网会员系统指定位置上传）；</w:t>
            </w:r>
          </w:p>
        </w:tc>
      </w:tr>
      <w:tr w:rsidR="00545F42">
        <w:trPr>
          <w:trHeight w:val="557"/>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4.2.2</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color w:val="auto"/>
                <w:sz w:val="24"/>
              </w:rPr>
              <w:t>电子投标文件的递交</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strike/>
                <w:color w:val="auto"/>
                <w:kern w:val="1"/>
                <w:sz w:val="24"/>
              </w:rPr>
            </w:pPr>
            <w:r>
              <w:rPr>
                <w:rFonts w:ascii="宋体" w:hAnsi="宋体" w:hint="eastAsia"/>
                <w:color w:val="auto"/>
                <w:sz w:val="24"/>
              </w:rPr>
              <w:t>投标人（供应商）</w:t>
            </w:r>
            <w:r>
              <w:rPr>
                <w:rFonts w:ascii="宋体" w:hAnsi="宋体"/>
                <w:color w:val="auto"/>
                <w:sz w:val="24"/>
              </w:rPr>
              <w:t>应在投标截止时间以前登录</w:t>
            </w:r>
            <w:r>
              <w:rPr>
                <w:rFonts w:ascii="宋体" w:hAnsi="宋体" w:hint="eastAsia"/>
                <w:color w:val="auto"/>
                <w:sz w:val="24"/>
              </w:rPr>
              <w:t>开封市公共资源交易</w:t>
            </w:r>
            <w:r>
              <w:rPr>
                <w:rFonts w:ascii="宋体" w:hAnsi="宋体"/>
                <w:color w:val="auto"/>
                <w:sz w:val="24"/>
              </w:rPr>
              <w:t>中心系统上传递交加密电子投标文件到会员指定位置，并确认已经成功提交投标文件，请在上传时认真检查上传投标文件是否完整正确，上传成功后不可撤回。</w:t>
            </w:r>
          </w:p>
        </w:tc>
      </w:tr>
      <w:tr w:rsidR="00545F42">
        <w:trPr>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lastRenderedPageBreak/>
              <w:t>5.1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开标时间和地点</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FF0000"/>
                <w:kern w:val="1"/>
                <w:sz w:val="24"/>
              </w:rPr>
            </w:pPr>
            <w:r>
              <w:rPr>
                <w:rFonts w:ascii="宋体" w:hAnsi="宋体" w:cs="楷体" w:hint="eastAsia"/>
                <w:kern w:val="1"/>
                <w:sz w:val="24"/>
              </w:rPr>
              <w:t>开标时间：</w:t>
            </w:r>
            <w:r>
              <w:rPr>
                <w:rFonts w:ascii="宋体" w:hAnsi="宋体" w:cs="楷体" w:hint="eastAsia"/>
                <w:color w:val="auto"/>
                <w:kern w:val="1"/>
                <w:sz w:val="24"/>
              </w:rPr>
              <w:t>同开标截止时间</w:t>
            </w:r>
          </w:p>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开标地点：</w:t>
            </w:r>
            <w:r>
              <w:rPr>
                <w:rFonts w:ascii="宋体" w:hAnsi="宋体"/>
                <w:color w:val="auto"/>
                <w:sz w:val="24"/>
              </w:rPr>
              <w:t>开封市祥符区公共资源交易中心开标室（经一路与纬三路交叉口，</w:t>
            </w:r>
            <w:r>
              <w:rPr>
                <w:rFonts w:ascii="宋体" w:hAnsi="宋体" w:hint="eastAsia"/>
                <w:color w:val="auto"/>
                <w:sz w:val="24"/>
              </w:rPr>
              <w:t>祥符市民之家</w:t>
            </w:r>
            <w:r>
              <w:rPr>
                <w:rFonts w:ascii="宋体" w:hAnsi="宋体"/>
                <w:color w:val="auto"/>
                <w:sz w:val="24"/>
              </w:rPr>
              <w:t>10楼）</w:t>
            </w:r>
          </w:p>
        </w:tc>
      </w:tr>
      <w:tr w:rsidR="00545F42">
        <w:trPr>
          <w:trHeight w:val="792"/>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 xml:space="preserve">5.2 </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开标程序</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exact"/>
              <w:rPr>
                <w:rFonts w:ascii="宋体" w:hAnsi="宋体"/>
                <w:color w:val="auto"/>
                <w:sz w:val="24"/>
              </w:rPr>
            </w:pPr>
            <w:r>
              <w:rPr>
                <w:rFonts w:ascii="宋体" w:hAnsi="宋体" w:hint="eastAsia"/>
                <w:color w:val="auto"/>
                <w:sz w:val="24"/>
              </w:rPr>
              <w:t>1.招标人在规定的投标截止时间（开标时间）和投标人须知前附表规定的地点进行开标。投标人的法定代表人或其委托代理人必须准时参加开标会。</w:t>
            </w:r>
          </w:p>
          <w:p w:rsidR="00545F42" w:rsidRDefault="00E811E7">
            <w:pPr>
              <w:spacing w:line="360" w:lineRule="exact"/>
              <w:rPr>
                <w:rFonts w:ascii="宋体" w:hAnsi="宋体"/>
                <w:color w:val="auto"/>
                <w:sz w:val="24"/>
              </w:rPr>
            </w:pPr>
            <w:r>
              <w:rPr>
                <w:rFonts w:ascii="宋体" w:hAnsi="宋体" w:hint="eastAsia"/>
                <w:color w:val="auto"/>
                <w:sz w:val="24"/>
              </w:rPr>
              <w:t>2.投标人须在规定的时间内完成解密。</w:t>
            </w:r>
          </w:p>
          <w:p w:rsidR="00545F42" w:rsidRDefault="00E811E7">
            <w:pPr>
              <w:spacing w:line="360" w:lineRule="exact"/>
              <w:rPr>
                <w:rFonts w:ascii="宋体" w:hAnsi="宋体"/>
                <w:color w:val="auto"/>
                <w:sz w:val="24"/>
              </w:rPr>
            </w:pPr>
            <w:r>
              <w:rPr>
                <w:rFonts w:ascii="宋体" w:hAnsi="宋体" w:hint="eastAsia"/>
                <w:color w:val="auto"/>
                <w:sz w:val="24"/>
              </w:rPr>
              <w:t>3.开标程序</w:t>
            </w:r>
          </w:p>
          <w:p w:rsidR="00545F42" w:rsidRDefault="00E811E7">
            <w:pPr>
              <w:spacing w:line="360" w:lineRule="exact"/>
              <w:rPr>
                <w:rFonts w:ascii="宋体" w:hAnsi="宋体"/>
                <w:color w:val="auto"/>
                <w:sz w:val="24"/>
              </w:rPr>
            </w:pPr>
            <w:r>
              <w:rPr>
                <w:rFonts w:ascii="宋体" w:hAnsi="宋体" w:hint="eastAsia"/>
                <w:color w:val="auto"/>
                <w:sz w:val="24"/>
              </w:rPr>
              <w:t>3.1本项目采用电子开标。到投标截止时间止，各投标人</w:t>
            </w:r>
            <w:r w:rsidR="00F2144F">
              <w:rPr>
                <w:rFonts w:ascii="宋体" w:hAnsi="宋体" w:hint="eastAsia"/>
                <w:color w:val="auto"/>
                <w:sz w:val="24"/>
              </w:rPr>
              <w:t>自行</w:t>
            </w:r>
            <w:r>
              <w:rPr>
                <w:rFonts w:ascii="宋体" w:hAnsi="宋体" w:hint="eastAsia"/>
                <w:color w:val="auto"/>
                <w:sz w:val="24"/>
              </w:rPr>
              <w:t>解密。解密完成后各投标人的电子投标文件的实质性内容将自动显示在网页中。投标人在投标截止时间前未上传电子投标文件的将视为放弃投标。</w:t>
            </w:r>
          </w:p>
          <w:p w:rsidR="00545F42" w:rsidRDefault="00E811E7">
            <w:pPr>
              <w:spacing w:line="360" w:lineRule="exact"/>
              <w:rPr>
                <w:rFonts w:ascii="宋体" w:hAnsi="宋体"/>
                <w:color w:val="auto"/>
                <w:sz w:val="24"/>
              </w:rPr>
            </w:pPr>
            <w:r>
              <w:rPr>
                <w:rFonts w:ascii="宋体" w:hAnsi="宋体" w:hint="eastAsia"/>
                <w:color w:val="auto"/>
                <w:sz w:val="24"/>
              </w:rPr>
              <w:t>主持人按下列程序进行开标：</w:t>
            </w:r>
          </w:p>
          <w:p w:rsidR="00545F42" w:rsidRDefault="00E811E7">
            <w:pPr>
              <w:spacing w:line="360" w:lineRule="exact"/>
              <w:rPr>
                <w:rFonts w:ascii="宋体" w:hAnsi="宋体"/>
                <w:color w:val="auto"/>
                <w:sz w:val="24"/>
              </w:rPr>
            </w:pPr>
            <w:r>
              <w:rPr>
                <w:rFonts w:ascii="宋体" w:hAnsi="宋体" w:hint="eastAsia"/>
                <w:color w:val="auto"/>
                <w:sz w:val="24"/>
              </w:rPr>
              <w:t>（1）宣布投标截止时间已到，不再接</w:t>
            </w:r>
            <w:r w:rsidR="008A6819">
              <w:rPr>
                <w:rFonts w:ascii="宋体" w:hAnsi="宋体" w:hint="eastAsia"/>
                <w:color w:val="auto"/>
                <w:sz w:val="24"/>
              </w:rPr>
              <w:t>受</w:t>
            </w:r>
            <w:r>
              <w:rPr>
                <w:rFonts w:ascii="宋体" w:hAnsi="宋体" w:hint="eastAsia"/>
                <w:color w:val="auto"/>
                <w:sz w:val="24"/>
              </w:rPr>
              <w:t>投标文件；</w:t>
            </w:r>
          </w:p>
          <w:p w:rsidR="00545F42" w:rsidRDefault="00E811E7">
            <w:pPr>
              <w:spacing w:line="360" w:lineRule="exact"/>
              <w:rPr>
                <w:rFonts w:ascii="宋体" w:hAnsi="宋体"/>
                <w:color w:val="auto"/>
                <w:sz w:val="24"/>
              </w:rPr>
            </w:pPr>
            <w:r>
              <w:rPr>
                <w:rFonts w:ascii="宋体" w:hAnsi="宋体" w:hint="eastAsia"/>
                <w:color w:val="auto"/>
                <w:sz w:val="24"/>
              </w:rPr>
              <w:t>（2）进入开标倒计时时宣布开标人、监标人等有关信息；</w:t>
            </w:r>
          </w:p>
          <w:p w:rsidR="00545F42" w:rsidRDefault="00E811E7">
            <w:pPr>
              <w:spacing w:line="360" w:lineRule="exact"/>
              <w:rPr>
                <w:rFonts w:ascii="宋体" w:hAnsi="宋体"/>
                <w:color w:val="auto"/>
                <w:sz w:val="24"/>
              </w:rPr>
            </w:pPr>
            <w:r>
              <w:rPr>
                <w:rFonts w:ascii="宋体" w:hAnsi="宋体" w:hint="eastAsia"/>
                <w:color w:val="auto"/>
                <w:sz w:val="24"/>
              </w:rPr>
              <w:t>（3）宣布开标纪律；</w:t>
            </w:r>
          </w:p>
          <w:p w:rsidR="00545F42" w:rsidRDefault="00E811E7">
            <w:pPr>
              <w:spacing w:line="360" w:lineRule="exact"/>
              <w:rPr>
                <w:rFonts w:ascii="宋体" w:hAnsi="宋体"/>
                <w:color w:val="auto"/>
                <w:sz w:val="24"/>
              </w:rPr>
            </w:pPr>
            <w:r>
              <w:rPr>
                <w:rFonts w:ascii="宋体" w:hAnsi="宋体" w:hint="eastAsia"/>
                <w:color w:val="auto"/>
                <w:sz w:val="24"/>
              </w:rPr>
              <w:t>（4）电子投标文件解密；</w:t>
            </w:r>
          </w:p>
          <w:p w:rsidR="00545F42" w:rsidRDefault="00E811E7">
            <w:pPr>
              <w:spacing w:line="360" w:lineRule="exact"/>
              <w:rPr>
                <w:rFonts w:ascii="宋体" w:hAnsi="宋体"/>
                <w:color w:val="auto"/>
                <w:sz w:val="24"/>
              </w:rPr>
            </w:pPr>
            <w:r>
              <w:rPr>
                <w:rFonts w:ascii="宋体" w:hAnsi="宋体" w:hint="eastAsia"/>
                <w:color w:val="auto"/>
                <w:sz w:val="24"/>
              </w:rPr>
              <w:t>（5）公开唱标；</w:t>
            </w:r>
          </w:p>
          <w:p w:rsidR="00545F42" w:rsidRDefault="00E811E7">
            <w:pPr>
              <w:spacing w:line="360" w:lineRule="exact"/>
              <w:rPr>
                <w:rFonts w:ascii="宋体" w:hAnsi="宋体"/>
                <w:color w:val="auto"/>
                <w:sz w:val="24"/>
              </w:rPr>
            </w:pPr>
            <w:r>
              <w:rPr>
                <w:rFonts w:ascii="宋体" w:hAnsi="宋体" w:hint="eastAsia"/>
                <w:color w:val="auto"/>
                <w:sz w:val="24"/>
              </w:rPr>
              <w:t>（6）投标人代表、招标人代表、监标人等有关人员在开标记录上签字确认；</w:t>
            </w:r>
          </w:p>
          <w:p w:rsidR="00545F42" w:rsidRDefault="00E811E7">
            <w:pPr>
              <w:spacing w:line="360" w:lineRule="exact"/>
              <w:rPr>
                <w:rFonts w:ascii="宋体" w:hAnsi="宋体"/>
                <w:color w:val="auto"/>
                <w:sz w:val="24"/>
              </w:rPr>
            </w:pPr>
            <w:r>
              <w:rPr>
                <w:rFonts w:ascii="宋体" w:hAnsi="宋体" w:hint="eastAsia"/>
                <w:color w:val="auto"/>
                <w:sz w:val="24"/>
              </w:rPr>
              <w:t>（7）开标结束。</w:t>
            </w:r>
          </w:p>
        </w:tc>
      </w:tr>
      <w:tr w:rsidR="00545F42">
        <w:trPr>
          <w:trHeight w:val="840"/>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 xml:space="preserve">6.1.1 </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评标委员会的组建</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评标委员会构成：5人，其中招标人代表1人，经济、技术专家4人；专家确定方式：从省级相关专家库中随机抽取。</w:t>
            </w:r>
          </w:p>
        </w:tc>
      </w:tr>
      <w:tr w:rsidR="00545F42">
        <w:trPr>
          <w:trHeight w:val="607"/>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7.1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是否授权评标委员会确定中标人</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否，由评标委员会推荐3名</w:t>
            </w:r>
          </w:p>
          <w:p w:rsidR="00545F42" w:rsidRDefault="00E811E7">
            <w:pPr>
              <w:spacing w:line="276" w:lineRule="auto"/>
              <w:rPr>
                <w:rFonts w:ascii="宋体" w:hAnsi="宋体" w:cs="楷体"/>
                <w:color w:val="auto"/>
                <w:kern w:val="1"/>
                <w:sz w:val="24"/>
              </w:rPr>
            </w:pPr>
            <w:r>
              <w:rPr>
                <w:rFonts w:ascii="宋体" w:hAnsi="宋体" w:cs="楷体" w:hint="eastAsia"/>
                <w:color w:val="auto"/>
                <w:kern w:val="1"/>
                <w:sz w:val="24"/>
              </w:rPr>
              <w:t>招标人应当确定排名第一的中标候选人为中标人。</w:t>
            </w:r>
          </w:p>
        </w:tc>
      </w:tr>
      <w:tr w:rsidR="00545F42">
        <w:trPr>
          <w:trHeight w:val="607"/>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jc w:val="center"/>
              <w:rPr>
                <w:rFonts w:ascii="宋体" w:hAnsi="宋体" w:cs="宋体"/>
                <w:color w:val="auto"/>
                <w:kern w:val="1"/>
                <w:sz w:val="24"/>
              </w:rPr>
            </w:pPr>
            <w:r>
              <w:rPr>
                <w:rFonts w:ascii="宋体" w:hAnsi="宋体" w:cs="宋体" w:hint="eastAsia"/>
                <w:color w:val="auto"/>
                <w:kern w:val="1"/>
                <w:sz w:val="24"/>
              </w:rPr>
              <w:t>7.2</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jc w:val="center"/>
              <w:rPr>
                <w:rFonts w:ascii="宋体" w:hAnsi="宋体" w:cs="宋体"/>
                <w:color w:val="auto"/>
                <w:spacing w:val="-2"/>
                <w:kern w:val="1"/>
                <w:sz w:val="24"/>
              </w:rPr>
            </w:pPr>
            <w:r>
              <w:rPr>
                <w:rFonts w:ascii="宋体" w:hAnsi="宋体" w:cs="宋体" w:hint="eastAsia"/>
                <w:color w:val="auto"/>
                <w:spacing w:val="-2"/>
                <w:kern w:val="1"/>
                <w:sz w:val="24"/>
              </w:rPr>
              <w:t>中标候选人公示媒介</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rPr>
                <w:rFonts w:ascii="宋体" w:hAnsi="宋体" w:cs="宋体"/>
                <w:color w:val="auto"/>
                <w:spacing w:val="-2"/>
                <w:kern w:val="1"/>
                <w:sz w:val="24"/>
              </w:rPr>
            </w:pPr>
            <w:r>
              <w:rPr>
                <w:rFonts w:ascii="宋体" w:hAnsi="宋体" w:cs="宋体" w:hint="eastAsia"/>
                <w:color w:val="auto"/>
                <w:spacing w:val="-2"/>
                <w:kern w:val="1"/>
                <w:sz w:val="24"/>
              </w:rPr>
              <w:t>《河南省政府采购网》</w:t>
            </w:r>
            <w:r>
              <w:rPr>
                <w:rFonts w:ascii="宋体" w:hAnsi="宋体" w:cs="宋体" w:hint="eastAsia"/>
                <w:bCs/>
                <w:color w:val="auto"/>
                <w:spacing w:val="-2"/>
                <w:kern w:val="1"/>
                <w:sz w:val="24"/>
              </w:rPr>
              <w:t>《中国采购与招标网》《开封市公共资源交易信息网》《河南博鑫创展工程管理有限公司官网》</w:t>
            </w:r>
          </w:p>
        </w:tc>
      </w:tr>
      <w:tr w:rsidR="00545F42">
        <w:trPr>
          <w:trHeight w:val="362"/>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7.5</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付款方式</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cs="宋体"/>
                <w:color w:val="auto"/>
                <w:spacing w:val="-2"/>
                <w:kern w:val="1"/>
                <w:sz w:val="24"/>
              </w:rPr>
            </w:pPr>
            <w:r>
              <w:rPr>
                <w:rFonts w:ascii="宋体" w:hAnsi="宋体" w:cs="宋体"/>
                <w:color w:val="auto"/>
                <w:spacing w:val="-2"/>
                <w:kern w:val="1"/>
                <w:sz w:val="24"/>
              </w:rPr>
              <w:t>招标人与中标人协商拟定</w:t>
            </w:r>
            <w:r>
              <w:rPr>
                <w:rFonts w:ascii="宋体" w:hAnsi="宋体" w:cs="宋体" w:hint="eastAsia"/>
                <w:color w:val="auto"/>
                <w:spacing w:val="-2"/>
                <w:kern w:val="1"/>
                <w:sz w:val="24"/>
              </w:rPr>
              <w:t>。</w:t>
            </w:r>
          </w:p>
        </w:tc>
      </w:tr>
      <w:tr w:rsidR="00545F42">
        <w:trPr>
          <w:trHeight w:val="32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b/>
                <w:color w:val="auto"/>
                <w:sz w:val="24"/>
              </w:rPr>
            </w:pPr>
            <w:r>
              <w:rPr>
                <w:rFonts w:ascii="宋体" w:hAnsi="宋体" w:cs="楷体" w:hint="eastAsia"/>
                <w:b/>
                <w:color w:val="auto"/>
                <w:sz w:val="24"/>
              </w:rPr>
              <w:t>10</w:t>
            </w:r>
          </w:p>
        </w:tc>
        <w:tc>
          <w:tcPr>
            <w:tcW w:w="8791"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E811E7">
            <w:pPr>
              <w:pStyle w:val="pa-1"/>
              <w:spacing w:line="360" w:lineRule="auto"/>
              <w:ind w:firstLine="0"/>
              <w:rPr>
                <w:color w:val="auto"/>
              </w:rPr>
            </w:pPr>
            <w:r>
              <w:rPr>
                <w:rFonts w:cs="楷体" w:hint="eastAsia"/>
                <w:b/>
                <w:color w:val="auto"/>
              </w:rPr>
              <w:t>需要补充的其他内容：</w:t>
            </w:r>
          </w:p>
        </w:tc>
      </w:tr>
      <w:tr w:rsidR="00545F42">
        <w:trPr>
          <w:trHeight w:val="465"/>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10.1</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未尽事宜</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left"/>
              <w:rPr>
                <w:rFonts w:ascii="宋体" w:hAnsi="宋体" w:cs="楷体"/>
                <w:color w:val="auto"/>
                <w:sz w:val="24"/>
              </w:rPr>
            </w:pPr>
            <w:r>
              <w:rPr>
                <w:rFonts w:ascii="宋体" w:hAnsi="宋体" w:cs="楷体" w:hint="eastAsia"/>
                <w:color w:val="auto"/>
                <w:sz w:val="24"/>
              </w:rPr>
              <w:t>按国家有关规定执行</w:t>
            </w:r>
          </w:p>
        </w:tc>
      </w:tr>
      <w:tr w:rsidR="00545F42">
        <w:trPr>
          <w:trHeight w:val="473"/>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10.2</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楷体"/>
                <w:color w:val="auto"/>
                <w:sz w:val="24"/>
              </w:rPr>
            </w:pPr>
            <w:r>
              <w:rPr>
                <w:rFonts w:ascii="宋体" w:hAnsi="宋体" w:cs="楷体" w:hint="eastAsia"/>
                <w:color w:val="auto"/>
                <w:sz w:val="24"/>
              </w:rPr>
              <w:t>最高投标限价</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jc w:val="left"/>
              <w:rPr>
                <w:rFonts w:ascii="宋体" w:hAnsi="宋体" w:cs="楷体"/>
                <w:color w:val="auto"/>
                <w:sz w:val="24"/>
              </w:rPr>
            </w:pPr>
            <w:r>
              <w:rPr>
                <w:rFonts w:ascii="宋体" w:hAnsi="宋体" w:cs="楷体" w:hint="eastAsia"/>
                <w:color w:val="auto"/>
                <w:sz w:val="24"/>
              </w:rPr>
              <w:t>5500万元</w:t>
            </w:r>
          </w:p>
        </w:tc>
      </w:tr>
      <w:tr w:rsidR="00545F42">
        <w:trPr>
          <w:trHeight w:val="49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10.3</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jc w:val="center"/>
              <w:rPr>
                <w:rFonts w:ascii="宋体" w:hAnsi="宋体" w:cs="宋体"/>
                <w:color w:val="auto"/>
                <w:kern w:val="1"/>
                <w:sz w:val="24"/>
              </w:rPr>
            </w:pPr>
            <w:r>
              <w:rPr>
                <w:rFonts w:ascii="宋体" w:hAnsi="宋体" w:cs="宋体" w:hint="eastAsia"/>
                <w:color w:val="auto"/>
                <w:kern w:val="1"/>
                <w:sz w:val="24"/>
              </w:rPr>
              <w:t>招标代理费</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rPr>
                <w:rFonts w:ascii="宋体" w:hAnsi="宋体" w:cs="楷体_GB2312"/>
                <w:color w:val="auto"/>
                <w:sz w:val="24"/>
              </w:rPr>
            </w:pPr>
            <w:r>
              <w:rPr>
                <w:rFonts w:ascii="宋体" w:hAnsi="宋体" w:cs="楷体_GB2312" w:hint="eastAsia"/>
                <w:color w:val="auto"/>
                <w:sz w:val="24"/>
              </w:rPr>
              <w:t>参照2002（1980）号文及2003（857）号文收取，由中标人支付。</w:t>
            </w:r>
          </w:p>
        </w:tc>
      </w:tr>
      <w:tr w:rsidR="00545F42">
        <w:trPr>
          <w:trHeight w:val="496"/>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10.4</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jc w:val="center"/>
              <w:rPr>
                <w:rFonts w:ascii="宋体" w:hAnsi="宋体"/>
                <w:color w:val="auto"/>
                <w:sz w:val="24"/>
              </w:rPr>
            </w:pPr>
            <w:r>
              <w:rPr>
                <w:rFonts w:ascii="宋体" w:hAnsi="宋体" w:hint="eastAsia"/>
                <w:color w:val="auto"/>
                <w:sz w:val="24"/>
              </w:rPr>
              <w:t>综合服务费</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rPr>
                <w:rFonts w:ascii="宋体" w:hAnsi="宋体"/>
                <w:sz w:val="24"/>
              </w:rPr>
            </w:pPr>
            <w:r>
              <w:rPr>
                <w:rFonts w:ascii="宋体" w:hAnsi="宋体" w:cs="宋体" w:hint="eastAsia"/>
                <w:sz w:val="24"/>
              </w:rPr>
              <w:t>支付人到开封市祥符区公共资源交易中心完善相关手续。</w:t>
            </w:r>
          </w:p>
        </w:tc>
      </w:tr>
      <w:tr w:rsidR="00545F42">
        <w:trPr>
          <w:trHeight w:val="999"/>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10.5</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pStyle w:val="p0"/>
              <w:jc w:val="center"/>
              <w:rPr>
                <w:rFonts w:ascii="宋体" w:hAnsi="宋体" w:cs="宋体"/>
                <w:color w:val="auto"/>
                <w:sz w:val="24"/>
                <w:szCs w:val="24"/>
              </w:rPr>
            </w:pPr>
            <w:r>
              <w:rPr>
                <w:rFonts w:ascii="宋体" w:hAnsi="宋体" w:cs="宋体" w:hint="eastAsia"/>
                <w:color w:val="auto"/>
                <w:sz w:val="24"/>
                <w:szCs w:val="24"/>
              </w:rPr>
              <w:t>质疑和异议的递交</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jc w:val="left"/>
              <w:rPr>
                <w:rFonts w:ascii="宋体" w:hAnsi="宋体" w:cs="宋体"/>
                <w:color w:val="auto"/>
                <w:sz w:val="24"/>
              </w:rPr>
            </w:pPr>
            <w:r>
              <w:rPr>
                <w:rFonts w:ascii="宋体" w:hAnsi="宋体" w:cs="宋体" w:hint="eastAsia"/>
                <w:color w:val="auto"/>
                <w:sz w:val="24"/>
              </w:rPr>
              <w:t>根据开封市公共资源交易管理委员会办公室汴公管委[2018]5号文件规定：</w:t>
            </w:r>
          </w:p>
          <w:p w:rsidR="00545F42" w:rsidRDefault="00E811E7">
            <w:pPr>
              <w:jc w:val="left"/>
              <w:rPr>
                <w:rFonts w:ascii="宋体" w:hAnsi="宋体" w:cs="宋体"/>
                <w:color w:val="auto"/>
                <w:sz w:val="24"/>
              </w:rPr>
            </w:pPr>
            <w:r>
              <w:rPr>
                <w:rFonts w:ascii="宋体" w:hAnsi="宋体" w:cs="宋体" w:hint="eastAsia"/>
                <w:color w:val="auto"/>
                <w:sz w:val="24"/>
              </w:rPr>
              <w:t>1.本项目接收质疑和异议的方式为直接递交纸质文件。</w:t>
            </w:r>
          </w:p>
          <w:p w:rsidR="00545F42" w:rsidRDefault="00E811E7">
            <w:pPr>
              <w:jc w:val="left"/>
              <w:rPr>
                <w:rFonts w:ascii="宋体" w:hAnsi="宋体" w:cs="宋体"/>
                <w:color w:val="auto"/>
                <w:sz w:val="24"/>
              </w:rPr>
            </w:pPr>
            <w:r>
              <w:rPr>
                <w:rFonts w:ascii="宋体" w:hAnsi="宋体" w:cs="宋体" w:hint="eastAsia"/>
                <w:color w:val="auto"/>
                <w:sz w:val="24"/>
              </w:rPr>
              <w:lastRenderedPageBreak/>
              <w:t>2.联系部门地址为开封市祥符区公共资源交易管理委员会办公室（祥符区市民之家802房间）</w:t>
            </w:r>
          </w:p>
          <w:p w:rsidR="00545F42" w:rsidRDefault="00E811E7">
            <w:pPr>
              <w:jc w:val="left"/>
              <w:rPr>
                <w:rFonts w:ascii="宋体" w:hAnsi="宋体" w:cs="宋体"/>
                <w:color w:val="auto"/>
                <w:sz w:val="24"/>
              </w:rPr>
            </w:pPr>
            <w:r>
              <w:rPr>
                <w:rFonts w:ascii="宋体" w:hAnsi="宋体" w:cs="宋体" w:hint="eastAsia"/>
                <w:color w:val="auto"/>
                <w:sz w:val="24"/>
              </w:rPr>
              <w:t>3.联系电话：13393800709</w:t>
            </w:r>
          </w:p>
        </w:tc>
      </w:tr>
      <w:tr w:rsidR="00545F42">
        <w:trPr>
          <w:trHeight w:val="1260"/>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lastRenderedPageBreak/>
              <w:t>10.6</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宋体"/>
                <w:color w:val="auto"/>
                <w:sz w:val="24"/>
              </w:rPr>
            </w:pPr>
            <w:r>
              <w:rPr>
                <w:rFonts w:ascii="宋体" w:hAnsi="宋体" w:cs="宋体"/>
                <w:color w:val="auto"/>
                <w:sz w:val="24"/>
              </w:rPr>
              <w:t>硬件特征码</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hd w:val="clear" w:color="auto" w:fill="FFFFFF"/>
              <w:spacing w:line="276" w:lineRule="auto"/>
              <w:ind w:firstLineChars="196" w:firstLine="470"/>
              <w:rPr>
                <w:rFonts w:ascii="宋体" w:hAnsi="宋体" w:cs="宋体"/>
                <w:color w:val="auto"/>
                <w:sz w:val="24"/>
              </w:rPr>
            </w:pPr>
            <w:r>
              <w:rPr>
                <w:rFonts w:ascii="宋体" w:hAnsi="宋体" w:cs="宋体" w:hint="eastAsia"/>
                <w:color w:val="auto"/>
                <w:sz w:val="24"/>
              </w:rPr>
              <w:t>投标人应</w:t>
            </w:r>
            <w:r>
              <w:rPr>
                <w:rFonts w:ascii="宋体" w:hAnsi="宋体" w:cs="宋体"/>
                <w:color w:val="auto"/>
                <w:sz w:val="24"/>
              </w:rPr>
              <w:t>独立制作、修改和上传</w:t>
            </w:r>
            <w:r>
              <w:rPr>
                <w:rFonts w:ascii="宋体" w:hAnsi="宋体" w:cs="宋体" w:hint="eastAsia"/>
                <w:color w:val="auto"/>
                <w:sz w:val="24"/>
              </w:rPr>
              <w:t>响应</w:t>
            </w:r>
            <w:r>
              <w:rPr>
                <w:rFonts w:ascii="宋体" w:hAnsi="宋体" w:cs="宋体"/>
                <w:color w:val="auto"/>
                <w:sz w:val="24"/>
              </w:rPr>
              <w:t>文件，并承</w:t>
            </w:r>
            <w:r>
              <w:rPr>
                <w:rFonts w:ascii="宋体" w:hAnsi="宋体" w:cs="宋体" w:hint="eastAsia"/>
                <w:color w:val="auto"/>
                <w:sz w:val="24"/>
              </w:rPr>
              <w:t>担因</w:t>
            </w:r>
            <w:r>
              <w:rPr>
                <w:rFonts w:ascii="宋体" w:hAnsi="宋体" w:cs="宋体"/>
                <w:color w:val="auto"/>
                <w:sz w:val="24"/>
              </w:rPr>
              <w:t>“硬件特征码一致”所造成的不良后果。</w:t>
            </w:r>
            <w:r>
              <w:rPr>
                <w:rFonts w:ascii="宋体" w:hAnsi="宋体" w:cs="宋体" w:hint="eastAsia"/>
                <w:color w:val="auto"/>
                <w:sz w:val="24"/>
              </w:rPr>
              <w:t>对于被认定为“</w:t>
            </w:r>
            <w:r>
              <w:rPr>
                <w:rFonts w:ascii="宋体" w:hAnsi="宋体" w:cs="宋体"/>
                <w:color w:val="auto"/>
                <w:sz w:val="24"/>
              </w:rPr>
              <w:t>硬件特征码</w:t>
            </w:r>
            <w:r>
              <w:rPr>
                <w:rFonts w:ascii="宋体" w:hAnsi="宋体" w:cs="宋体" w:hint="eastAsia"/>
                <w:color w:val="auto"/>
                <w:sz w:val="24"/>
              </w:rPr>
              <w:t>一致”的投标人，禁止其一年内在开封行政区域内参与招投标活动并在网上予以通报。</w:t>
            </w:r>
          </w:p>
        </w:tc>
      </w:tr>
      <w:tr w:rsidR="00545F42">
        <w:trPr>
          <w:trHeight w:val="1260"/>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10.7</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exact"/>
              <w:jc w:val="center"/>
              <w:rPr>
                <w:sz w:val="24"/>
              </w:rPr>
            </w:pPr>
            <w:r>
              <w:rPr>
                <w:rFonts w:hint="eastAsia"/>
                <w:sz w:val="24"/>
              </w:rPr>
              <w:t>中标人须知</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rPr>
                <w:sz w:val="24"/>
              </w:rPr>
            </w:pPr>
            <w:r>
              <w:rPr>
                <w:rFonts w:hint="eastAsia"/>
                <w:sz w:val="24"/>
              </w:rPr>
              <w:t>中标后，招标人对中标单位投标文件中提供的资料进行核实，如有弄虚作假方式谋取中标的，一经查实取消中标资格，上报上级部门，并追究相应的法律责任。</w:t>
            </w:r>
          </w:p>
        </w:tc>
      </w:tr>
      <w:tr w:rsidR="00545F42">
        <w:trPr>
          <w:trHeight w:val="1260"/>
          <w:jc w:val="center"/>
        </w:trPr>
        <w:tc>
          <w:tcPr>
            <w:tcW w:w="97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sz w:val="24"/>
              </w:rPr>
            </w:pPr>
            <w:r>
              <w:rPr>
                <w:rFonts w:ascii="宋体" w:hAnsi="宋体" w:cs="楷体" w:hint="eastAsia"/>
                <w:color w:val="auto"/>
                <w:sz w:val="24"/>
              </w:rPr>
              <w:t>10.8</w:t>
            </w:r>
          </w:p>
        </w:tc>
        <w:tc>
          <w:tcPr>
            <w:tcW w:w="192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276" w:lineRule="auto"/>
              <w:jc w:val="center"/>
              <w:rPr>
                <w:rFonts w:ascii="宋体" w:hAnsi="宋体" w:cs="宋体"/>
                <w:sz w:val="24"/>
              </w:rPr>
            </w:pPr>
            <w:r>
              <w:rPr>
                <w:rFonts w:ascii="宋体" w:hAnsi="宋体" w:cs="宋体" w:hint="eastAsia"/>
                <w:sz w:val="24"/>
              </w:rPr>
              <w:t>补充说明</w:t>
            </w:r>
          </w:p>
        </w:tc>
        <w:tc>
          <w:tcPr>
            <w:tcW w:w="6868" w:type="dxa"/>
            <w:tcBorders>
              <w:top w:val="single" w:sz="4" w:space="0" w:color="000000"/>
              <w:left w:val="single" w:sz="4" w:space="0" w:color="000000"/>
              <w:bottom w:val="single" w:sz="4" w:space="0" w:color="000000"/>
              <w:right w:val="single" w:sz="4" w:space="0" w:color="000000"/>
            </w:tcBorders>
            <w:vAlign w:val="center"/>
          </w:tcPr>
          <w:p w:rsidR="00545F42" w:rsidRDefault="00E811E7">
            <w:pPr>
              <w:shd w:val="clear" w:color="auto" w:fill="FFFFFF"/>
              <w:spacing w:line="400" w:lineRule="exact"/>
              <w:rPr>
                <w:rFonts w:ascii="宋体" w:hAnsi="宋体" w:cs="宋体"/>
                <w:bCs/>
                <w:sz w:val="24"/>
              </w:rPr>
            </w:pPr>
            <w:r>
              <w:rPr>
                <w:rFonts w:ascii="宋体" w:hAnsi="宋体" w:cs="宋体" w:hint="eastAsia"/>
                <w:bCs/>
                <w:sz w:val="24"/>
              </w:rPr>
              <w:t>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tc>
      </w:tr>
      <w:tr w:rsidR="00545F42">
        <w:trPr>
          <w:trHeight w:val="551"/>
          <w:jc w:val="center"/>
        </w:trPr>
        <w:tc>
          <w:tcPr>
            <w:tcW w:w="9768" w:type="dxa"/>
            <w:gridSpan w:val="3"/>
            <w:tcBorders>
              <w:top w:val="single" w:sz="4" w:space="0" w:color="000000"/>
              <w:left w:val="single" w:sz="4" w:space="0" w:color="000000"/>
              <w:bottom w:val="single" w:sz="4" w:space="0" w:color="000000"/>
              <w:right w:val="single" w:sz="4" w:space="0" w:color="000000"/>
            </w:tcBorders>
            <w:vAlign w:val="center"/>
          </w:tcPr>
          <w:p w:rsidR="00545F42" w:rsidRDefault="00E811E7">
            <w:pPr>
              <w:shd w:val="clear" w:color="auto" w:fill="FFFFFF"/>
              <w:spacing w:line="276" w:lineRule="auto"/>
              <w:ind w:firstLineChars="196" w:firstLine="472"/>
              <w:rPr>
                <w:rFonts w:ascii="宋体" w:hAnsi="宋体" w:cs="宋体"/>
                <w:b/>
                <w:color w:val="auto"/>
                <w:sz w:val="24"/>
              </w:rPr>
            </w:pPr>
            <w:r>
              <w:rPr>
                <w:rFonts w:ascii="宋体" w:hAnsi="宋体" w:cs="宋体" w:hint="eastAsia"/>
                <w:b/>
                <w:color w:val="auto"/>
                <w:sz w:val="24"/>
              </w:rPr>
              <w:t>注：1.投标人须知前附表与总则不一致时，以投标人须知前附表为准。</w:t>
            </w:r>
          </w:p>
          <w:p w:rsidR="00545F42" w:rsidRDefault="00E811E7">
            <w:pPr>
              <w:shd w:val="clear" w:color="auto" w:fill="FFFFFF"/>
              <w:spacing w:line="276" w:lineRule="auto"/>
              <w:ind w:firstLineChars="196" w:firstLine="472"/>
              <w:rPr>
                <w:rFonts w:ascii="宋体" w:hAnsi="宋体" w:cs="宋体"/>
                <w:b/>
                <w:color w:val="auto"/>
                <w:sz w:val="24"/>
              </w:rPr>
            </w:pPr>
            <w:r>
              <w:rPr>
                <w:rFonts w:ascii="宋体" w:hAnsi="宋体" w:cs="宋体" w:hint="eastAsia"/>
                <w:b/>
                <w:color w:val="auto"/>
                <w:sz w:val="24"/>
              </w:rPr>
              <w:t xml:space="preserve">    2.本招标文件的解释权归招标人。</w:t>
            </w:r>
          </w:p>
        </w:tc>
      </w:tr>
    </w:tbl>
    <w:p w:rsidR="00545F42" w:rsidRDefault="00E811E7">
      <w:pPr>
        <w:pStyle w:val="Default"/>
        <w:spacing w:line="440" w:lineRule="exact"/>
        <w:jc w:val="both"/>
        <w:outlineLvl w:val="2"/>
        <w:rPr>
          <w:rFonts w:cs="楷体"/>
          <w:b/>
          <w:color w:val="auto"/>
        </w:rPr>
      </w:pPr>
      <w:r>
        <w:rPr>
          <w:rFonts w:cs="楷体" w:hint="eastAsia"/>
          <w:b/>
          <w:color w:val="auto"/>
        </w:rPr>
        <w:t>1. 总则</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1.1 项目概况</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1.1.1 根据《中华人民共和国招标投标法》《中华人民共和国政府采购法》等有关法律、法规和规章的规定，本招标项目已具备招标条件，现对本项目进行公开招标。</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1.1.2 本招标项目招标人：见投标人须知前附表。</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1.1.3 本项目招标代理机构：见投标人须知前附表。</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1.1.4 本招标项目名称：见投标人须知前附表。</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1.2 资金来源和落实情况</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1.2.1 本招标项目的资金来源：见投标人须知前附表。</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1.2.2 本招标项目的资金落实情况：见投标人须知前附表。</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1.3 采购内容、完成时间、质保期和质量要求</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1.3.1 本采购内容：见投标人须知前附表。</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1.3.2 完成时间：见投标人须知前附表。</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1.3.3 质保期：见投标人须知前附表。</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1.3.4 质量要求：见投标人须知前附表。</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1.4 投标人资格要求</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1.4.1投标人应具备承担本招标项目相关的资格要求。</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lastRenderedPageBreak/>
        <w:t>资格要求：见投标人须知前附表；</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1.4.2投标人不得存在下列情形之一：</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（1）为招标人不具有独立法人资格的附属机构（单位）；</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（2）为本招标项目提供招标代理服务的；</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（3）与本招标项目的代建人或招标代理机构同为一个法定代表人的；</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（4）与本招标项目的代建人或招标代理机构相互控股或参股的；</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（5）与本招标项目的代建人或招标代理机构相互任职或工作的；</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（6）被责令停业的；</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（7）被暂停或取消投标资格的；</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（8）财产被接管或冻结的；</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（9）在最近三年内有骗取中标或严重违约或出现重大质量问题的；</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 xml:space="preserve">(10) </w:t>
      </w:r>
      <w:r>
        <w:rPr>
          <w:rFonts w:ascii="宋体" w:hAnsi="宋体" w:cs="楷体"/>
          <w:color w:val="auto"/>
          <w:sz w:val="24"/>
        </w:rPr>
        <w:t>“</w:t>
      </w:r>
      <w:r>
        <w:rPr>
          <w:rFonts w:ascii="宋体" w:hAnsi="宋体" w:cs="楷体" w:hint="eastAsia"/>
          <w:color w:val="auto"/>
          <w:sz w:val="24"/>
        </w:rPr>
        <w:t>硬件特征码”一致的。</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1.5 费用承担</w:t>
      </w:r>
    </w:p>
    <w:p w:rsidR="00545F42" w:rsidRDefault="00E811E7">
      <w:pPr>
        <w:spacing w:line="440" w:lineRule="exact"/>
        <w:ind w:firstLineChars="150" w:firstLine="360"/>
        <w:jc w:val="left"/>
        <w:rPr>
          <w:rFonts w:ascii="宋体" w:hAnsi="宋体" w:cs="楷体"/>
          <w:color w:val="auto"/>
          <w:sz w:val="24"/>
        </w:rPr>
      </w:pPr>
      <w:r>
        <w:rPr>
          <w:rFonts w:ascii="宋体" w:hAnsi="宋体" w:cs="楷体" w:hint="eastAsia"/>
          <w:color w:val="auto"/>
          <w:sz w:val="24"/>
        </w:rPr>
        <w:t>投标人准备和参加投标活动所发生的一切费用自理。因投标人失误给招标人及代理机构造成的一切损失，由中标方承担。</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1.6 保密</w:t>
      </w:r>
    </w:p>
    <w:p w:rsidR="00545F42" w:rsidRDefault="00E811E7">
      <w:pPr>
        <w:spacing w:line="440" w:lineRule="exact"/>
        <w:ind w:firstLineChars="200" w:firstLine="480"/>
        <w:jc w:val="left"/>
        <w:rPr>
          <w:rFonts w:ascii="宋体" w:hAnsi="宋体" w:cs="楷体"/>
          <w:color w:val="auto"/>
          <w:sz w:val="24"/>
        </w:rPr>
      </w:pPr>
      <w:r>
        <w:rPr>
          <w:rFonts w:ascii="宋体" w:hAnsi="宋体" w:cs="楷体" w:hint="eastAsia"/>
          <w:color w:val="auto"/>
          <w:sz w:val="24"/>
        </w:rPr>
        <w:t>参与招标投标活动的各方应对招标文件和投标文件中的商业和技术等秘密保密，违者应对由此造成的后果承担法律责任。</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1.7 语言文字</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除专用术语外，与招标投标有关的语言均使用中文。必要时专用术语应附有中文注释。</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1.8 计量单位</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所有计量均采用中华人民共和国法定计量单位。</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1.9 踏勘现场</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1.9.1 投标人须知前附表规定不组织踏勘现场；</w:t>
      </w:r>
    </w:p>
    <w:p w:rsidR="00545F42" w:rsidRDefault="00E811E7">
      <w:pPr>
        <w:spacing w:line="440" w:lineRule="exact"/>
        <w:jc w:val="left"/>
        <w:rPr>
          <w:rFonts w:ascii="宋体" w:hAnsi="宋体" w:cs="楷体"/>
          <w:color w:val="auto"/>
          <w:sz w:val="24"/>
        </w:rPr>
      </w:pPr>
      <w:r>
        <w:rPr>
          <w:rFonts w:ascii="宋体" w:hAnsi="宋体" w:cs="楷体"/>
          <w:color w:val="auto"/>
          <w:sz w:val="24"/>
        </w:rPr>
        <w:t>1.9.2 投标人自行踏勘现场发生的一切费用自理。</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1.11 分包、转包</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投标人应符合投标人须知前附表规定不允许分包、转包。</w:t>
      </w:r>
    </w:p>
    <w:p w:rsidR="00545F42" w:rsidRDefault="00E811E7">
      <w:pPr>
        <w:pStyle w:val="Default"/>
        <w:spacing w:line="440" w:lineRule="exact"/>
        <w:jc w:val="both"/>
        <w:outlineLvl w:val="2"/>
        <w:rPr>
          <w:rFonts w:cs="楷体"/>
          <w:b/>
          <w:color w:val="auto"/>
        </w:rPr>
      </w:pPr>
      <w:bookmarkStart w:id="13" w:name="_Toc238613288"/>
      <w:bookmarkStart w:id="14" w:name="_Toc239235315"/>
      <w:bookmarkStart w:id="15" w:name="_Toc257210908"/>
      <w:bookmarkEnd w:id="13"/>
      <w:bookmarkEnd w:id="14"/>
      <w:bookmarkEnd w:id="15"/>
      <w:r>
        <w:rPr>
          <w:rFonts w:cs="楷体" w:hint="eastAsia"/>
          <w:b/>
          <w:color w:val="auto"/>
        </w:rPr>
        <w:t>2. 招标文件</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2.1 招标文件的组成</w:t>
      </w:r>
    </w:p>
    <w:p w:rsidR="00545F42" w:rsidRDefault="00E811E7">
      <w:pPr>
        <w:tabs>
          <w:tab w:val="left" w:pos="1260"/>
        </w:tabs>
        <w:spacing w:line="440" w:lineRule="exact"/>
        <w:jc w:val="left"/>
        <w:rPr>
          <w:rFonts w:ascii="宋体" w:hAnsi="宋体" w:cs="楷体"/>
          <w:color w:val="auto"/>
          <w:sz w:val="24"/>
        </w:rPr>
      </w:pPr>
      <w:r>
        <w:rPr>
          <w:rFonts w:ascii="宋体" w:hAnsi="宋体" w:cs="楷体" w:hint="eastAsia"/>
          <w:color w:val="auto"/>
          <w:sz w:val="24"/>
        </w:rPr>
        <w:t>本招标文件包括：</w:t>
      </w:r>
    </w:p>
    <w:p w:rsidR="00545F42" w:rsidRDefault="00E811E7">
      <w:pPr>
        <w:numPr>
          <w:ilvl w:val="0"/>
          <w:numId w:val="2"/>
        </w:numPr>
        <w:tabs>
          <w:tab w:val="left" w:pos="1260"/>
        </w:tabs>
        <w:spacing w:line="440" w:lineRule="exact"/>
        <w:jc w:val="left"/>
        <w:rPr>
          <w:rFonts w:ascii="宋体" w:hAnsi="宋体" w:cs="楷体"/>
          <w:color w:val="auto"/>
          <w:sz w:val="24"/>
        </w:rPr>
      </w:pPr>
      <w:r>
        <w:rPr>
          <w:rFonts w:ascii="宋体" w:hAnsi="宋体" w:cs="楷体" w:hint="eastAsia"/>
          <w:color w:val="auto"/>
          <w:sz w:val="24"/>
        </w:rPr>
        <w:t>招标公告；</w:t>
      </w:r>
    </w:p>
    <w:p w:rsidR="00545F42" w:rsidRDefault="00E811E7">
      <w:pPr>
        <w:numPr>
          <w:ilvl w:val="0"/>
          <w:numId w:val="2"/>
        </w:numPr>
        <w:tabs>
          <w:tab w:val="left" w:pos="1260"/>
        </w:tabs>
        <w:spacing w:line="440" w:lineRule="exact"/>
        <w:jc w:val="left"/>
        <w:rPr>
          <w:rFonts w:ascii="宋体" w:hAnsi="宋体" w:cs="楷体"/>
          <w:color w:val="auto"/>
          <w:sz w:val="24"/>
        </w:rPr>
      </w:pPr>
      <w:r>
        <w:rPr>
          <w:rFonts w:ascii="宋体" w:hAnsi="宋体" w:cs="楷体" w:hint="eastAsia"/>
          <w:color w:val="auto"/>
          <w:sz w:val="24"/>
        </w:rPr>
        <w:t>投标人须知；</w:t>
      </w:r>
    </w:p>
    <w:p w:rsidR="00545F42" w:rsidRDefault="00E811E7">
      <w:pPr>
        <w:tabs>
          <w:tab w:val="left" w:pos="1260"/>
        </w:tabs>
        <w:spacing w:line="440" w:lineRule="exact"/>
        <w:jc w:val="left"/>
        <w:rPr>
          <w:rFonts w:ascii="宋体" w:hAnsi="宋体" w:cs="楷体"/>
          <w:color w:val="auto"/>
          <w:sz w:val="24"/>
        </w:rPr>
      </w:pPr>
      <w:r>
        <w:rPr>
          <w:rFonts w:ascii="宋体" w:hAnsi="宋体" w:cs="楷体" w:hint="eastAsia"/>
          <w:color w:val="auto"/>
          <w:sz w:val="24"/>
        </w:rPr>
        <w:lastRenderedPageBreak/>
        <w:t>（3）评标办法；</w:t>
      </w:r>
    </w:p>
    <w:p w:rsidR="00545F42" w:rsidRDefault="00E811E7">
      <w:pPr>
        <w:tabs>
          <w:tab w:val="left" w:pos="1260"/>
        </w:tabs>
        <w:spacing w:line="440" w:lineRule="exact"/>
        <w:jc w:val="left"/>
        <w:rPr>
          <w:rFonts w:ascii="宋体" w:hAnsi="宋体" w:cs="楷体"/>
          <w:color w:val="auto"/>
          <w:sz w:val="24"/>
        </w:rPr>
      </w:pPr>
      <w:r>
        <w:rPr>
          <w:rFonts w:ascii="宋体" w:hAnsi="宋体" w:cs="楷体" w:hint="eastAsia"/>
          <w:color w:val="auto"/>
          <w:sz w:val="24"/>
        </w:rPr>
        <w:t>（4）采购合同；</w:t>
      </w:r>
    </w:p>
    <w:p w:rsidR="00545F42" w:rsidRDefault="00E811E7">
      <w:pPr>
        <w:tabs>
          <w:tab w:val="left" w:pos="1260"/>
        </w:tabs>
        <w:spacing w:line="440" w:lineRule="exact"/>
        <w:jc w:val="left"/>
        <w:rPr>
          <w:rFonts w:ascii="宋体" w:hAnsi="宋体" w:cs="楷体"/>
          <w:color w:val="auto"/>
          <w:sz w:val="24"/>
        </w:rPr>
      </w:pPr>
      <w:r>
        <w:rPr>
          <w:rFonts w:ascii="宋体" w:hAnsi="宋体" w:cs="楷体" w:hint="eastAsia"/>
          <w:color w:val="auto"/>
          <w:sz w:val="24"/>
        </w:rPr>
        <w:t>（5）采购内容及技术要求；</w:t>
      </w:r>
    </w:p>
    <w:p w:rsidR="00545F42" w:rsidRDefault="00E811E7">
      <w:pPr>
        <w:tabs>
          <w:tab w:val="left" w:pos="1260"/>
        </w:tabs>
        <w:spacing w:line="440" w:lineRule="exact"/>
        <w:jc w:val="left"/>
        <w:rPr>
          <w:rFonts w:ascii="宋体" w:hAnsi="宋体" w:cs="楷体"/>
          <w:color w:val="auto"/>
          <w:sz w:val="24"/>
        </w:rPr>
      </w:pPr>
      <w:r>
        <w:rPr>
          <w:rFonts w:ascii="宋体" w:hAnsi="宋体" w:cs="楷体" w:hint="eastAsia"/>
          <w:color w:val="auto"/>
          <w:sz w:val="24"/>
        </w:rPr>
        <w:t>（6）投标文件格式；</w:t>
      </w:r>
    </w:p>
    <w:p w:rsidR="00545F42" w:rsidRDefault="00E811E7">
      <w:pPr>
        <w:tabs>
          <w:tab w:val="left" w:pos="1260"/>
        </w:tabs>
        <w:spacing w:line="440" w:lineRule="exact"/>
        <w:ind w:firstLineChars="100" w:firstLine="240"/>
        <w:jc w:val="left"/>
        <w:rPr>
          <w:rFonts w:ascii="宋体" w:hAnsi="宋体" w:cs="楷体"/>
          <w:color w:val="auto"/>
          <w:sz w:val="24"/>
        </w:rPr>
      </w:pPr>
      <w:r>
        <w:rPr>
          <w:rFonts w:ascii="宋体" w:hAnsi="宋体" w:cs="楷体" w:hint="eastAsia"/>
          <w:color w:val="auto"/>
          <w:sz w:val="24"/>
        </w:rPr>
        <w:t>根据本章第2.2 款和第2.3 款对招标文件所作的澄清、修改，构成招标文件的组成部分。</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2.2 招标文件的澄清</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2.2.1 投标人应仔细阅读和检查招标文件的全部内容。如发现缺页或附件不全，应及时向招标人提出，以便补齐。如有疑问，应在投标人须知前附表规定的时间前以书面形式（包括信函、传真等可以有形地表现所载内容的形式，下同），要求招标人对招标文件予以澄清。</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2.2.2 招标文件的澄清将在投标人须知前附表规定的投标截止时间15 天前以公告形式发布，但不指明澄清问题的来源。如果澄清发出的时间距投标截止时间不足15 天，相应延长投标截止时间。</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2.3 招标文件的修改</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2.3.1 在投标截止时间15天前，招标人可以公告形式修改招标文件，通知所有已下载招标文件的投标人。如果修改招标文件的时间距投标截止时间不足15天，相应延长投标截止时间。</w:t>
      </w:r>
    </w:p>
    <w:p w:rsidR="005E0F63" w:rsidRDefault="00E811E7" w:rsidP="005E0F63">
      <w:pPr>
        <w:spacing w:line="440" w:lineRule="exact"/>
        <w:jc w:val="left"/>
        <w:rPr>
          <w:rFonts w:ascii="宋体" w:hAnsi="宋体" w:cs="楷体" w:hint="eastAsia"/>
          <w:color w:val="auto"/>
          <w:sz w:val="24"/>
        </w:rPr>
      </w:pPr>
      <w:r>
        <w:rPr>
          <w:rFonts w:ascii="宋体" w:hAnsi="宋体" w:cs="楷体" w:hint="eastAsia"/>
          <w:color w:val="auto"/>
          <w:sz w:val="24"/>
        </w:rPr>
        <w:t>2.3.2 投标人收到修改内容后，</w:t>
      </w:r>
      <w:bookmarkStart w:id="16" w:name="_Toc239235316"/>
      <w:bookmarkStart w:id="17" w:name="_Toc238613289"/>
      <w:bookmarkStart w:id="18" w:name="_Toc257210909"/>
      <w:bookmarkEnd w:id="16"/>
      <w:bookmarkEnd w:id="17"/>
      <w:bookmarkEnd w:id="18"/>
      <w:r w:rsidR="005E0F63" w:rsidRPr="005E0F63">
        <w:rPr>
          <w:rFonts w:ascii="宋体" w:hAnsi="宋体" w:cs="楷体" w:hint="eastAsia"/>
          <w:color w:val="auto"/>
          <w:sz w:val="24"/>
        </w:rPr>
        <w:t>自发公告之日起供应商应默认已收到招标人修改内容。</w:t>
      </w:r>
    </w:p>
    <w:p w:rsidR="00545F42" w:rsidRPr="005E0F63" w:rsidRDefault="00E811E7" w:rsidP="005E0F63">
      <w:pPr>
        <w:spacing w:line="440" w:lineRule="exact"/>
        <w:jc w:val="left"/>
        <w:rPr>
          <w:rFonts w:ascii="宋体" w:hAnsi="宋体" w:cs="楷体"/>
          <w:b/>
          <w:color w:val="auto"/>
          <w:sz w:val="24"/>
        </w:rPr>
      </w:pPr>
      <w:r w:rsidRPr="005E0F63">
        <w:rPr>
          <w:rFonts w:ascii="宋体" w:hAnsi="宋体" w:cs="楷体" w:hint="eastAsia"/>
          <w:b/>
          <w:color w:val="auto"/>
          <w:sz w:val="24"/>
        </w:rPr>
        <w:t>3. 投标文件</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3.1 投标文件的组成</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3.1.1 投标文件应包括下列内容：</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一、投标函及投标报价一览表</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二、法定代表人身份证明</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三、法人授权委托书</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四、货物分项报价表</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五、技术偏差表</w:t>
      </w:r>
    </w:p>
    <w:p w:rsidR="00545F42" w:rsidRDefault="00E811E7">
      <w:pPr>
        <w:spacing w:line="440" w:lineRule="exact"/>
        <w:jc w:val="left"/>
        <w:outlineLvl w:val="3"/>
        <w:rPr>
          <w:rFonts w:ascii="宋体" w:hAnsi="宋体" w:cs="楷体"/>
          <w:b/>
          <w:color w:val="auto"/>
          <w:sz w:val="24"/>
        </w:rPr>
      </w:pPr>
      <w:r>
        <w:rPr>
          <w:rFonts w:ascii="宋体" w:hAnsi="宋体" w:cs="楷体" w:hint="eastAsia"/>
          <w:color w:val="auto"/>
          <w:sz w:val="24"/>
        </w:rPr>
        <w:t>六、整体实施方案和项目质量保证措施</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七、资格审查资料</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八、承诺书</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九、其他资料</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3.1.2投标人对1.4.2款内容做出的响应性承诺应加盖企业电子签章和法人个人电子签章并构成投标文件的组成部分。</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3.2 投标报价</w:t>
      </w:r>
    </w:p>
    <w:p w:rsidR="00545F42" w:rsidRDefault="00E811E7">
      <w:pPr>
        <w:spacing w:line="440" w:lineRule="exact"/>
        <w:rPr>
          <w:rFonts w:ascii="宋体" w:hAnsi="宋体" w:cs="楷体"/>
          <w:color w:val="auto"/>
          <w:kern w:val="1"/>
          <w:sz w:val="24"/>
        </w:rPr>
      </w:pPr>
      <w:r>
        <w:rPr>
          <w:rFonts w:ascii="宋体" w:hAnsi="宋体" w:cs="楷体" w:hint="eastAsia"/>
          <w:color w:val="auto"/>
          <w:spacing w:val="10"/>
          <w:kern w:val="1"/>
          <w:sz w:val="24"/>
        </w:rPr>
        <w:t>3.2.1</w:t>
      </w:r>
      <w:r>
        <w:rPr>
          <w:rFonts w:ascii="宋体" w:hAnsi="宋体" w:cs="楷体" w:hint="eastAsia"/>
          <w:color w:val="auto"/>
          <w:kern w:val="1"/>
          <w:sz w:val="24"/>
        </w:rPr>
        <w:t>本项目采用固定单价包干承包方式。合同执行中货物数量按实际发生据实结算，单价不</w:t>
      </w:r>
      <w:r>
        <w:rPr>
          <w:rFonts w:ascii="宋体" w:hAnsi="宋体" w:cs="楷体" w:hint="eastAsia"/>
          <w:color w:val="auto"/>
          <w:kern w:val="1"/>
          <w:sz w:val="24"/>
        </w:rPr>
        <w:lastRenderedPageBreak/>
        <w:t>再调整。</w:t>
      </w:r>
    </w:p>
    <w:p w:rsidR="00545F42" w:rsidRDefault="00E811E7">
      <w:pPr>
        <w:spacing w:line="440" w:lineRule="exact"/>
        <w:rPr>
          <w:rFonts w:ascii="宋体" w:hAnsi="宋体" w:cs="楷体"/>
          <w:color w:val="auto"/>
          <w:spacing w:val="10"/>
          <w:kern w:val="1"/>
          <w:sz w:val="24"/>
        </w:rPr>
      </w:pPr>
      <w:r>
        <w:rPr>
          <w:rFonts w:ascii="宋体" w:hAnsi="宋体" w:cs="楷体" w:hint="eastAsia"/>
          <w:color w:val="auto"/>
          <w:spacing w:val="10"/>
          <w:kern w:val="1"/>
          <w:sz w:val="24"/>
        </w:rPr>
        <w:t>3.2.2报价书中的每一子目须填入单价或价格，且只允许有一个报价。</w:t>
      </w:r>
    </w:p>
    <w:p w:rsidR="00545F42" w:rsidRDefault="00E811E7">
      <w:pPr>
        <w:spacing w:line="440" w:lineRule="exact"/>
        <w:rPr>
          <w:rFonts w:ascii="宋体" w:hAnsi="宋体" w:cs="楷体"/>
          <w:color w:val="auto"/>
          <w:spacing w:val="10"/>
          <w:kern w:val="1"/>
          <w:sz w:val="24"/>
        </w:rPr>
      </w:pPr>
      <w:r>
        <w:rPr>
          <w:rFonts w:ascii="宋体" w:hAnsi="宋体" w:cs="楷体" w:hint="eastAsia"/>
          <w:color w:val="auto"/>
          <w:spacing w:val="10"/>
          <w:kern w:val="1"/>
          <w:sz w:val="24"/>
        </w:rPr>
        <w:t>3.2.3报价书中标价的单价或金额，应包括所需人工费、施工机械使用费、材料费、其他（运杂费、质检费、安装费、缺陷修复费、保险费，以及合同明示或暗示的风险、责任和义务等），以及管理费、利润、税金等。</w:t>
      </w:r>
    </w:p>
    <w:p w:rsidR="00545F42" w:rsidRDefault="00E811E7">
      <w:pPr>
        <w:spacing w:line="440" w:lineRule="exact"/>
        <w:rPr>
          <w:rFonts w:ascii="宋体" w:hAnsi="宋体" w:cs="楷体"/>
          <w:color w:val="auto"/>
          <w:spacing w:val="10"/>
          <w:kern w:val="1"/>
          <w:sz w:val="24"/>
        </w:rPr>
      </w:pPr>
      <w:r>
        <w:rPr>
          <w:rFonts w:ascii="宋体" w:hAnsi="宋体" w:cs="楷体" w:hint="eastAsia"/>
          <w:color w:val="auto"/>
          <w:spacing w:val="10"/>
          <w:kern w:val="1"/>
          <w:sz w:val="24"/>
        </w:rPr>
        <w:t>3.2.4报价书中投标人没有填入单价或价格的子目，其费用视为已分摊在报价书中其他相关子目的单价或价格之中。</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3.3 投标有效期</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3.3.1 在投标人须知前附表规定的投标有效期内，投标人不得要求撤销或修改其投标文件。</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3.3.2 出现特殊情况需要延长投标有效期的，招标人以公告形式通知所有投标人延长投标有效期。投标人同意延长的，不得要求或被允许修改或撤销其投标文件；投标人拒绝延长的，其投标失效。</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3.4 资格审查资料</w:t>
      </w:r>
    </w:p>
    <w:p w:rsidR="00545F42" w:rsidRDefault="00E811E7">
      <w:pPr>
        <w:spacing w:line="440" w:lineRule="exact"/>
        <w:rPr>
          <w:rFonts w:ascii="宋体" w:hAnsi="宋体" w:cs="楷体"/>
          <w:color w:val="auto"/>
          <w:sz w:val="24"/>
        </w:rPr>
      </w:pPr>
      <w:r>
        <w:rPr>
          <w:rFonts w:ascii="宋体" w:hAnsi="宋体" w:cs="楷体" w:hint="eastAsia"/>
          <w:color w:val="auto"/>
          <w:sz w:val="24"/>
        </w:rPr>
        <w:t>3.4.1 投标人基本情况表应附投标人法人证书或营业执照与相应要求的证明文件；为保证所附材料的真实性,投标人应在资格审查资料的复印件或扫描件上签署真实有效。</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3.4.2 不接受联合体投标。</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3.5 备选投标方案</w:t>
      </w:r>
    </w:p>
    <w:p w:rsidR="00545F42" w:rsidRDefault="00E811E7">
      <w:pPr>
        <w:spacing w:line="440" w:lineRule="exact"/>
        <w:ind w:firstLineChars="150" w:firstLine="360"/>
        <w:jc w:val="left"/>
        <w:rPr>
          <w:rFonts w:ascii="宋体" w:hAnsi="宋体" w:cs="楷体"/>
          <w:color w:val="auto"/>
          <w:sz w:val="24"/>
        </w:rPr>
      </w:pPr>
      <w:r>
        <w:rPr>
          <w:rFonts w:ascii="宋体" w:hAnsi="宋体" w:cs="楷体" w:hint="eastAsia"/>
          <w:color w:val="auto"/>
          <w:sz w:val="24"/>
        </w:rPr>
        <w:t>按投标人须知前附规定不允许投标人递交备选投标方案。</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3.6 投标文件的编制</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3.6.1 投标文件应按第六章“投标文件格式”进行编写，如有必要，可以增加附页，作为投标文件的组成部分。其中，投标分项报价一览表在满足招标文件实质性要求的基础上，可以提出比招标文件要求更有利于招标人的承诺。</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3.6.2 投标文件应当对招标文件有完成时间、质保期、投标有效期、质量要求、采购内容及技术要求等实质性内容作出响应。</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3.6.3投标文件按照招标文件要求在需要盖章或签字的地方盖企业电子签章或个人电子签章。</w:t>
      </w:r>
    </w:p>
    <w:p w:rsidR="00545F42" w:rsidRDefault="00E811E7">
      <w:pPr>
        <w:pStyle w:val="Default"/>
        <w:spacing w:line="440" w:lineRule="exact"/>
        <w:jc w:val="both"/>
        <w:outlineLvl w:val="2"/>
        <w:rPr>
          <w:rFonts w:cs="楷体"/>
          <w:b/>
          <w:color w:val="auto"/>
        </w:rPr>
      </w:pPr>
      <w:bookmarkStart w:id="19" w:name="_Toc257210910"/>
      <w:bookmarkStart w:id="20" w:name="_Toc239235317"/>
      <w:bookmarkStart w:id="21" w:name="_Toc238613290"/>
      <w:bookmarkEnd w:id="19"/>
      <w:bookmarkEnd w:id="20"/>
      <w:bookmarkEnd w:id="21"/>
      <w:r>
        <w:rPr>
          <w:rFonts w:cs="楷体" w:hint="eastAsia"/>
          <w:b/>
          <w:color w:val="auto"/>
        </w:rPr>
        <w:t>4. 投标</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4.1 投标人应在本投标人须知规定的投标截止时间前</w:t>
      </w:r>
      <w:r w:rsidR="005E0F63">
        <w:rPr>
          <w:rFonts w:ascii="宋体" w:hAnsi="宋体" w:cs="楷体" w:hint="eastAsia"/>
          <w:color w:val="auto"/>
          <w:sz w:val="24"/>
        </w:rPr>
        <w:t>上传电子</w:t>
      </w:r>
      <w:r>
        <w:rPr>
          <w:rFonts w:ascii="宋体" w:hAnsi="宋体" w:cs="楷体" w:hint="eastAsia"/>
          <w:color w:val="auto"/>
          <w:sz w:val="24"/>
        </w:rPr>
        <w:t>投标文件。</w:t>
      </w:r>
    </w:p>
    <w:p w:rsidR="005E0F63" w:rsidRPr="00981506" w:rsidRDefault="005E0F63" w:rsidP="005E0F63">
      <w:pPr>
        <w:spacing w:line="440" w:lineRule="exact"/>
        <w:jc w:val="left"/>
        <w:outlineLvl w:val="3"/>
        <w:rPr>
          <w:rFonts w:ascii="宋体" w:hAnsi="宋体" w:cs="楷体"/>
          <w:color w:val="auto"/>
          <w:sz w:val="24"/>
        </w:rPr>
      </w:pPr>
      <w:bookmarkStart w:id="22" w:name="_Toc238613291"/>
      <w:bookmarkStart w:id="23" w:name="_Toc257210911"/>
      <w:bookmarkStart w:id="24" w:name="_Toc239235318"/>
      <w:bookmarkEnd w:id="22"/>
      <w:bookmarkEnd w:id="23"/>
      <w:bookmarkEnd w:id="24"/>
      <w:r w:rsidRPr="00981506">
        <w:rPr>
          <w:rFonts w:ascii="宋体" w:hAnsi="宋体" w:cs="楷体" w:hint="eastAsia"/>
          <w:color w:val="auto"/>
          <w:sz w:val="24"/>
        </w:rPr>
        <w:t>4.2</w:t>
      </w:r>
      <w:r w:rsidRPr="00981506">
        <w:rPr>
          <w:rFonts w:ascii="宋体" w:hAnsi="宋体" w:cs="楷体"/>
          <w:color w:val="auto"/>
          <w:sz w:val="24"/>
        </w:rPr>
        <w:t xml:space="preserve"> </w:t>
      </w:r>
      <w:r w:rsidRPr="00981506">
        <w:rPr>
          <w:rFonts w:ascii="宋体" w:hAnsi="宋体" w:cs="楷体" w:hint="eastAsia"/>
          <w:color w:val="auto"/>
          <w:sz w:val="24"/>
        </w:rPr>
        <w:t>在本供应商须知规定的投标截止时间前，供应商可以修改或撤回已递交的电子投标文件。</w:t>
      </w:r>
    </w:p>
    <w:p w:rsidR="005E0F63" w:rsidRPr="00981506" w:rsidRDefault="005E0F63" w:rsidP="005E0F63">
      <w:pPr>
        <w:spacing w:line="440" w:lineRule="exact"/>
        <w:jc w:val="left"/>
        <w:rPr>
          <w:rFonts w:ascii="宋体" w:hAnsi="宋体" w:cs="楷体"/>
          <w:color w:val="auto"/>
          <w:sz w:val="24"/>
        </w:rPr>
      </w:pPr>
      <w:r w:rsidRPr="00981506">
        <w:rPr>
          <w:rFonts w:ascii="宋体" w:hAnsi="宋体" w:cs="楷体" w:hint="eastAsia"/>
          <w:color w:val="auto"/>
          <w:sz w:val="24"/>
        </w:rPr>
        <w:t>4.3 逾期上传的或者未</w:t>
      </w:r>
      <w:r>
        <w:rPr>
          <w:rFonts w:ascii="宋体" w:hAnsi="宋体" w:cs="楷体" w:hint="eastAsia"/>
          <w:color w:val="auto"/>
          <w:sz w:val="24"/>
        </w:rPr>
        <w:t>在</w:t>
      </w:r>
      <w:r w:rsidRPr="00981506">
        <w:rPr>
          <w:rFonts w:ascii="宋体" w:hAnsi="宋体" w:cs="楷体" w:hint="eastAsia"/>
          <w:color w:val="auto"/>
          <w:sz w:val="24"/>
        </w:rPr>
        <w:t>指定位置上传的投标文件，招标人不予受理。</w:t>
      </w:r>
    </w:p>
    <w:p w:rsidR="00545F42" w:rsidRDefault="00E811E7">
      <w:pPr>
        <w:pStyle w:val="Default"/>
        <w:spacing w:line="440" w:lineRule="exact"/>
        <w:jc w:val="both"/>
        <w:outlineLvl w:val="2"/>
        <w:rPr>
          <w:rFonts w:cs="楷体"/>
          <w:b/>
          <w:color w:val="auto"/>
        </w:rPr>
      </w:pPr>
      <w:r>
        <w:rPr>
          <w:rFonts w:cs="楷体" w:hint="eastAsia"/>
          <w:b/>
          <w:color w:val="auto"/>
        </w:rPr>
        <w:t>5. 开标</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5.1 开标时间和地点</w:t>
      </w:r>
    </w:p>
    <w:p w:rsidR="00545F42" w:rsidRDefault="00E811E7">
      <w:pPr>
        <w:spacing w:line="440" w:lineRule="exact"/>
        <w:ind w:firstLineChars="200" w:firstLine="480"/>
        <w:jc w:val="left"/>
        <w:rPr>
          <w:rFonts w:ascii="宋体" w:hAnsi="宋体" w:cs="楷体"/>
          <w:color w:val="auto"/>
          <w:sz w:val="24"/>
        </w:rPr>
      </w:pPr>
      <w:r>
        <w:rPr>
          <w:rFonts w:ascii="宋体" w:hAnsi="宋体" w:cs="楷体" w:hint="eastAsia"/>
          <w:color w:val="auto"/>
          <w:sz w:val="24"/>
        </w:rPr>
        <w:t>招标人在本投标人须知规定的投标截止时间（开标时间）和投标人须知前附表规定的地点</w:t>
      </w:r>
      <w:r>
        <w:rPr>
          <w:rFonts w:ascii="宋体" w:hAnsi="宋体" w:cs="楷体" w:hint="eastAsia"/>
          <w:color w:val="auto"/>
          <w:sz w:val="24"/>
        </w:rPr>
        <w:lastRenderedPageBreak/>
        <w:t>开标，并邀请所有投标人的法定代表人或其委托代理人准时参加。</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5.2 开标程序</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主持人按下列程序进行开标：</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（1）宣布投标截止时间已到，不再接收投标文件；</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（2）宣布开标人、监标人等有关信息；</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（3）宣布开标纪律；</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（4）电子投标文件解密；</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（5）公开唱标；</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（6）投标人代表、招标人代表、监标人等有关人员在开标记录上签字确认；</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（7）开标结束。</w:t>
      </w:r>
    </w:p>
    <w:p w:rsidR="00545F42" w:rsidRDefault="00E811E7">
      <w:pPr>
        <w:pStyle w:val="Default"/>
        <w:spacing w:line="440" w:lineRule="exact"/>
        <w:jc w:val="both"/>
        <w:outlineLvl w:val="2"/>
        <w:rPr>
          <w:rFonts w:cs="楷体"/>
          <w:b/>
          <w:color w:val="auto"/>
        </w:rPr>
      </w:pPr>
      <w:bookmarkStart w:id="25" w:name="_Toc238613292"/>
      <w:bookmarkStart w:id="26" w:name="_Toc239235319"/>
      <w:bookmarkStart w:id="27" w:name="_Toc257210912"/>
      <w:bookmarkEnd w:id="25"/>
      <w:bookmarkEnd w:id="26"/>
      <w:bookmarkEnd w:id="27"/>
      <w:r>
        <w:rPr>
          <w:rFonts w:cs="楷体" w:hint="eastAsia"/>
          <w:b/>
          <w:color w:val="auto"/>
        </w:rPr>
        <w:t>6. 评标</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6.1 评标委员会</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6.1.1 评标由招标人依法组建的评标委员会负责。评标委员会由招标人代表以及有关技术、经济等方面的专家组成。评标委员会成员人数以及技术、经济等方面专家的确定方式，见投标人须知前附表。</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6.1.2 评标委员会成员有下列情形之一的，应当回避：</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（1）招标人或投标人的主要负责人的近亲属；</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（2）项目主管部门或者行政监督部门的人员；</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（3）与投标人有经济利益关系，可能影响对投标公正评审的；</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（4）曾因在招标、评标以及其他与招标投标有关活动中从事违法行为而受过行政处罚或刑事处罚的。</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6.2 评标原则</w:t>
      </w:r>
    </w:p>
    <w:p w:rsidR="00545F42" w:rsidRDefault="00E811E7">
      <w:pPr>
        <w:spacing w:line="440" w:lineRule="exact"/>
        <w:ind w:firstLineChars="150" w:firstLine="360"/>
        <w:jc w:val="left"/>
        <w:rPr>
          <w:rFonts w:ascii="宋体" w:hAnsi="宋体" w:cs="楷体"/>
          <w:color w:val="auto"/>
          <w:sz w:val="24"/>
        </w:rPr>
      </w:pPr>
      <w:r>
        <w:rPr>
          <w:rFonts w:ascii="宋体" w:hAnsi="宋体" w:cs="楷体" w:hint="eastAsia"/>
          <w:color w:val="auto"/>
          <w:sz w:val="24"/>
        </w:rPr>
        <w:t>评标活动遵循公平、公正、科学和择优的原则。</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6.3 评标</w:t>
      </w:r>
    </w:p>
    <w:p w:rsidR="00545F42" w:rsidRDefault="00E811E7">
      <w:pPr>
        <w:spacing w:line="440" w:lineRule="exact"/>
        <w:jc w:val="left"/>
        <w:rPr>
          <w:rFonts w:ascii="宋体" w:hAnsi="宋体" w:cs="楷体"/>
          <w:color w:val="auto"/>
          <w:sz w:val="24"/>
        </w:rPr>
      </w:pPr>
      <w:r>
        <w:rPr>
          <w:rFonts w:ascii="宋体" w:hAnsi="宋体" w:cs="楷体"/>
          <w:color w:val="auto"/>
          <w:sz w:val="24"/>
        </w:rPr>
        <w:t>评标委员会按照第</w:t>
      </w:r>
      <w:r>
        <w:rPr>
          <w:rFonts w:ascii="宋体" w:hAnsi="宋体" w:cs="楷体" w:hint="eastAsia"/>
          <w:color w:val="auto"/>
          <w:sz w:val="24"/>
        </w:rPr>
        <w:t>三</w:t>
      </w:r>
      <w:r>
        <w:rPr>
          <w:rFonts w:ascii="宋体" w:hAnsi="宋体" w:cs="楷体"/>
          <w:color w:val="auto"/>
          <w:sz w:val="24"/>
        </w:rPr>
        <w:t>章“评标办法”规定的方法、评审因素、标准和程序对投标文件进行评审。第</w:t>
      </w:r>
      <w:r>
        <w:rPr>
          <w:rFonts w:ascii="宋体" w:hAnsi="宋体" w:cs="楷体" w:hint="eastAsia"/>
          <w:color w:val="auto"/>
          <w:sz w:val="24"/>
        </w:rPr>
        <w:t>三</w:t>
      </w:r>
      <w:r>
        <w:rPr>
          <w:rFonts w:ascii="宋体" w:hAnsi="宋体" w:cs="楷体"/>
          <w:color w:val="auto"/>
          <w:sz w:val="24"/>
        </w:rPr>
        <w:t>章“评标办法”没有规定的方法、评审因素和标准，不作为评标依据。</w:t>
      </w:r>
    </w:p>
    <w:p w:rsidR="00545F42" w:rsidRDefault="00E811E7">
      <w:pPr>
        <w:spacing w:line="440" w:lineRule="exact"/>
        <w:jc w:val="left"/>
        <w:rPr>
          <w:rFonts w:ascii="宋体" w:hAnsi="宋体" w:cs="楷体"/>
          <w:color w:val="auto"/>
          <w:sz w:val="24"/>
        </w:rPr>
      </w:pPr>
      <w:r>
        <w:rPr>
          <w:rFonts w:ascii="宋体" w:hAnsi="宋体" w:cs="楷体"/>
          <w:color w:val="auto"/>
          <w:sz w:val="24"/>
        </w:rPr>
        <w:t>6.4评审程序</w:t>
      </w:r>
    </w:p>
    <w:p w:rsidR="00545F42" w:rsidRDefault="00E811E7">
      <w:pPr>
        <w:spacing w:line="440" w:lineRule="exact"/>
        <w:jc w:val="left"/>
        <w:rPr>
          <w:rFonts w:ascii="宋体" w:hAnsi="宋体" w:cs="楷体"/>
          <w:color w:val="auto"/>
          <w:sz w:val="24"/>
        </w:rPr>
      </w:pPr>
      <w:r>
        <w:rPr>
          <w:rFonts w:ascii="宋体" w:hAnsi="宋体" w:cs="楷体"/>
          <w:color w:val="auto"/>
          <w:sz w:val="24"/>
        </w:rPr>
        <w:t xml:space="preserve">   分初步评审、</w:t>
      </w:r>
      <w:r>
        <w:rPr>
          <w:rFonts w:ascii="宋体" w:hAnsi="宋体" w:cs="楷体" w:hint="eastAsia"/>
          <w:color w:val="auto"/>
          <w:sz w:val="24"/>
        </w:rPr>
        <w:t>综合打分</w:t>
      </w:r>
      <w:r>
        <w:rPr>
          <w:rFonts w:ascii="宋体" w:hAnsi="宋体" w:cs="楷体"/>
          <w:color w:val="auto"/>
          <w:sz w:val="24"/>
        </w:rPr>
        <w:t>和推荐中标候选人三个阶段。</w:t>
      </w:r>
    </w:p>
    <w:p w:rsidR="00545F42" w:rsidRDefault="00E811E7">
      <w:pPr>
        <w:spacing w:line="440" w:lineRule="exact"/>
        <w:jc w:val="left"/>
        <w:rPr>
          <w:rFonts w:ascii="宋体" w:hAnsi="宋体" w:cs="楷体"/>
          <w:color w:val="auto"/>
          <w:sz w:val="24"/>
        </w:rPr>
      </w:pPr>
      <w:r>
        <w:rPr>
          <w:rFonts w:ascii="宋体" w:hAnsi="宋体" w:cs="楷体"/>
          <w:color w:val="auto"/>
          <w:sz w:val="24"/>
        </w:rPr>
        <w:t>6.4.1 初步评审</w:t>
      </w:r>
    </w:p>
    <w:p w:rsidR="00545F42" w:rsidRDefault="00E811E7">
      <w:pPr>
        <w:spacing w:line="440" w:lineRule="exact"/>
        <w:jc w:val="left"/>
        <w:rPr>
          <w:rFonts w:ascii="宋体" w:hAnsi="宋体" w:cs="楷体"/>
          <w:color w:val="auto"/>
          <w:sz w:val="24"/>
        </w:rPr>
      </w:pPr>
      <w:r>
        <w:rPr>
          <w:rFonts w:ascii="宋体" w:hAnsi="宋体" w:cs="楷体"/>
          <w:color w:val="auto"/>
          <w:sz w:val="24"/>
        </w:rPr>
        <w:t>6.4.2资格性审查。</w:t>
      </w:r>
      <w:r>
        <w:rPr>
          <w:rFonts w:ascii="宋体" w:hAnsi="宋体" w:cs="楷体" w:hint="eastAsia"/>
          <w:color w:val="auto"/>
          <w:sz w:val="24"/>
        </w:rPr>
        <w:t>在开标结束后由招标人或代理公司对其投标单位的资格进行审查,</w:t>
      </w:r>
      <w:r>
        <w:rPr>
          <w:rFonts w:ascii="宋体" w:hAnsi="宋体" w:cs="楷体"/>
          <w:color w:val="auto"/>
          <w:sz w:val="24"/>
        </w:rPr>
        <w:t>以确定其是否具备投标资格。如果不满足招标文件所规定的资格要求或提供资格证明文件不全的, 其投标将被拒绝（视为无效投标）。</w:t>
      </w:r>
      <w:r>
        <w:rPr>
          <w:rFonts w:ascii="宋体" w:hAnsi="宋体" w:cs="楷体" w:hint="eastAsia"/>
          <w:color w:val="auto"/>
          <w:sz w:val="24"/>
        </w:rPr>
        <w:t>通过资格审查合格的投标人不足3家的，不得评标。</w:t>
      </w:r>
    </w:p>
    <w:p w:rsidR="00545F42" w:rsidRDefault="00E811E7">
      <w:pPr>
        <w:spacing w:line="440" w:lineRule="exact"/>
        <w:jc w:val="left"/>
        <w:rPr>
          <w:rFonts w:ascii="宋体" w:hAnsi="宋体" w:cs="楷体"/>
          <w:color w:val="auto"/>
          <w:sz w:val="24"/>
        </w:rPr>
      </w:pPr>
      <w:r>
        <w:rPr>
          <w:rFonts w:ascii="宋体" w:hAnsi="宋体" w:cs="楷体"/>
          <w:color w:val="auto"/>
          <w:sz w:val="24"/>
        </w:rPr>
        <w:lastRenderedPageBreak/>
        <w:t>6.4.3形式与符合性审查。</w:t>
      </w:r>
      <w:r>
        <w:rPr>
          <w:rFonts w:ascii="宋体" w:hAnsi="宋体" w:cs="楷体" w:hint="eastAsia"/>
          <w:color w:val="auto"/>
          <w:sz w:val="24"/>
        </w:rPr>
        <w:t>评标委员会</w:t>
      </w:r>
      <w:r>
        <w:rPr>
          <w:rFonts w:ascii="宋体" w:hAnsi="宋体" w:cs="楷体"/>
          <w:color w:val="auto"/>
          <w:sz w:val="24"/>
        </w:rPr>
        <w:t>依据招标文件的规定，从投标文件的有效性、完整性和对招标文件的响应程度进行审查，以确定是否对招标文件的实质性要求作出响应。（详见评标办法）</w:t>
      </w:r>
    </w:p>
    <w:p w:rsidR="00545F42" w:rsidRDefault="00E811E7">
      <w:pPr>
        <w:spacing w:line="440" w:lineRule="exact"/>
        <w:ind w:firstLineChars="200" w:firstLine="480"/>
        <w:jc w:val="left"/>
        <w:rPr>
          <w:rFonts w:ascii="宋体" w:hAnsi="宋体" w:cs="楷体"/>
          <w:color w:val="auto"/>
          <w:sz w:val="24"/>
        </w:rPr>
      </w:pPr>
      <w:r>
        <w:rPr>
          <w:rFonts w:ascii="宋体" w:hAnsi="宋体" w:cs="楷体"/>
          <w:color w:val="auto"/>
          <w:sz w:val="24"/>
        </w:rPr>
        <w:t>评标委员会判断投标文件的响应性仅基于投标文件本身而不靠外部证据。</w:t>
      </w:r>
    </w:p>
    <w:p w:rsidR="00545F42" w:rsidRDefault="00E811E7">
      <w:pPr>
        <w:spacing w:line="440" w:lineRule="exact"/>
        <w:jc w:val="left"/>
        <w:rPr>
          <w:rFonts w:ascii="宋体" w:hAnsi="宋体" w:cs="楷体"/>
          <w:color w:val="auto"/>
          <w:sz w:val="24"/>
        </w:rPr>
      </w:pPr>
      <w:r>
        <w:rPr>
          <w:rFonts w:ascii="宋体" w:hAnsi="宋体" w:cs="楷体"/>
          <w:color w:val="auto"/>
          <w:sz w:val="24"/>
        </w:rPr>
        <w:t>6.4.4投标人出现下列情况之一者，其投标为无效标，给招标人、招标机构或其他投标人造成损失的，应当承担赔偿责任：</w:t>
      </w:r>
    </w:p>
    <w:p w:rsidR="00545F42" w:rsidRDefault="00E811E7">
      <w:pPr>
        <w:spacing w:line="440" w:lineRule="exact"/>
        <w:jc w:val="left"/>
        <w:rPr>
          <w:rFonts w:ascii="宋体" w:hAnsi="宋体" w:cs="楷体"/>
          <w:color w:val="auto"/>
          <w:sz w:val="24"/>
        </w:rPr>
      </w:pPr>
      <w:r>
        <w:rPr>
          <w:rFonts w:ascii="宋体" w:hAnsi="宋体" w:cs="楷体"/>
          <w:color w:val="auto"/>
          <w:sz w:val="24"/>
        </w:rPr>
        <w:t>（1）不具备招标文件中规定资格要求；</w:t>
      </w:r>
    </w:p>
    <w:p w:rsidR="00545F42" w:rsidRDefault="00E811E7">
      <w:pPr>
        <w:spacing w:line="440" w:lineRule="exact"/>
        <w:jc w:val="left"/>
        <w:rPr>
          <w:rFonts w:ascii="宋体" w:hAnsi="宋体" w:cs="楷体"/>
          <w:color w:val="auto"/>
          <w:sz w:val="24"/>
        </w:rPr>
      </w:pPr>
      <w:r>
        <w:rPr>
          <w:rFonts w:ascii="宋体" w:hAnsi="宋体" w:cs="楷体"/>
          <w:color w:val="auto"/>
          <w:sz w:val="24"/>
        </w:rPr>
        <w:t>（</w:t>
      </w:r>
      <w:r>
        <w:rPr>
          <w:rFonts w:ascii="宋体" w:hAnsi="宋体" w:cs="楷体" w:hint="eastAsia"/>
          <w:color w:val="auto"/>
          <w:sz w:val="24"/>
        </w:rPr>
        <w:t>2</w:t>
      </w:r>
      <w:r>
        <w:rPr>
          <w:rFonts w:ascii="宋体" w:hAnsi="宋体" w:cs="楷体"/>
          <w:color w:val="auto"/>
          <w:sz w:val="24"/>
        </w:rPr>
        <w:t>）投标文件内容不全，字迹模糊，难以辨认，未按规定格式填写而造成评委无法判别或比较；</w:t>
      </w:r>
    </w:p>
    <w:p w:rsidR="00545F42" w:rsidRDefault="00E811E7">
      <w:pPr>
        <w:spacing w:line="440" w:lineRule="exact"/>
        <w:jc w:val="left"/>
        <w:rPr>
          <w:rFonts w:ascii="宋体" w:hAnsi="宋体" w:cs="楷体"/>
          <w:color w:val="auto"/>
          <w:sz w:val="24"/>
        </w:rPr>
      </w:pPr>
      <w:r>
        <w:rPr>
          <w:rFonts w:ascii="宋体" w:hAnsi="宋体" w:cs="楷体"/>
          <w:color w:val="auto"/>
          <w:sz w:val="24"/>
        </w:rPr>
        <w:t>（</w:t>
      </w:r>
      <w:r>
        <w:rPr>
          <w:rFonts w:ascii="宋体" w:hAnsi="宋体" w:cs="楷体" w:hint="eastAsia"/>
          <w:color w:val="auto"/>
          <w:sz w:val="24"/>
        </w:rPr>
        <w:t>3</w:t>
      </w:r>
      <w:r>
        <w:rPr>
          <w:rFonts w:ascii="宋体" w:hAnsi="宋体" w:cs="楷体"/>
          <w:color w:val="auto"/>
          <w:sz w:val="24"/>
        </w:rPr>
        <w:t>）投标内容与</w:t>
      </w:r>
      <w:r>
        <w:rPr>
          <w:rFonts w:ascii="宋体" w:hAnsi="宋体" w:cs="楷体" w:hint="eastAsia"/>
          <w:color w:val="auto"/>
          <w:sz w:val="24"/>
        </w:rPr>
        <w:t>采购</w:t>
      </w:r>
      <w:r>
        <w:rPr>
          <w:rFonts w:ascii="宋体" w:hAnsi="宋体" w:cs="楷体"/>
          <w:color w:val="auto"/>
          <w:sz w:val="24"/>
        </w:rPr>
        <w:t>内容及</w:t>
      </w:r>
      <w:r>
        <w:rPr>
          <w:rFonts w:ascii="宋体" w:hAnsi="宋体" w:cs="楷体" w:hint="eastAsia"/>
          <w:color w:val="auto"/>
          <w:sz w:val="24"/>
        </w:rPr>
        <w:t>技术</w:t>
      </w:r>
      <w:r>
        <w:rPr>
          <w:rFonts w:ascii="宋体" w:hAnsi="宋体" w:cs="楷体"/>
          <w:color w:val="auto"/>
          <w:sz w:val="24"/>
        </w:rPr>
        <w:t>要求有重大偏离或保留；</w:t>
      </w:r>
    </w:p>
    <w:p w:rsidR="00545F42" w:rsidRDefault="00E811E7">
      <w:pPr>
        <w:spacing w:line="440" w:lineRule="exact"/>
        <w:jc w:val="left"/>
        <w:rPr>
          <w:rFonts w:ascii="宋体" w:hAnsi="宋体" w:cs="楷体"/>
          <w:color w:val="auto"/>
          <w:sz w:val="24"/>
        </w:rPr>
      </w:pPr>
      <w:r>
        <w:rPr>
          <w:rFonts w:ascii="宋体" w:hAnsi="宋体" w:cs="楷体"/>
          <w:color w:val="auto"/>
          <w:sz w:val="24"/>
        </w:rPr>
        <w:t>（</w:t>
      </w:r>
      <w:r>
        <w:rPr>
          <w:rFonts w:ascii="宋体" w:hAnsi="宋体" w:cs="楷体" w:hint="eastAsia"/>
          <w:color w:val="auto"/>
          <w:sz w:val="24"/>
        </w:rPr>
        <w:t>4</w:t>
      </w:r>
      <w:r>
        <w:rPr>
          <w:rFonts w:ascii="宋体" w:hAnsi="宋体" w:cs="楷体"/>
          <w:color w:val="auto"/>
          <w:sz w:val="24"/>
        </w:rPr>
        <w:t>）投标人提交的是可选择的报价；</w:t>
      </w:r>
    </w:p>
    <w:p w:rsidR="00545F42" w:rsidRDefault="00E811E7">
      <w:pPr>
        <w:spacing w:line="440" w:lineRule="exact"/>
        <w:jc w:val="left"/>
        <w:rPr>
          <w:rFonts w:ascii="宋体" w:hAnsi="宋体" w:cs="楷体"/>
          <w:color w:val="auto"/>
          <w:sz w:val="24"/>
        </w:rPr>
      </w:pPr>
      <w:r>
        <w:rPr>
          <w:rFonts w:ascii="宋体" w:hAnsi="宋体" w:cs="楷体"/>
          <w:color w:val="auto"/>
          <w:sz w:val="24"/>
        </w:rPr>
        <w:t>（</w:t>
      </w:r>
      <w:r>
        <w:rPr>
          <w:rFonts w:ascii="宋体" w:hAnsi="宋体" w:cs="楷体" w:hint="eastAsia"/>
          <w:color w:val="auto"/>
          <w:sz w:val="24"/>
        </w:rPr>
        <w:t>5</w:t>
      </w:r>
      <w:r>
        <w:rPr>
          <w:rFonts w:ascii="宋体" w:hAnsi="宋体" w:cs="楷体"/>
          <w:color w:val="auto"/>
          <w:sz w:val="24"/>
        </w:rPr>
        <w:t>）投标人的报价明显低于其他</w:t>
      </w:r>
      <w:r>
        <w:rPr>
          <w:rFonts w:ascii="宋体" w:hAnsi="宋体" w:cs="楷体" w:hint="eastAsia"/>
          <w:color w:val="auto"/>
          <w:sz w:val="24"/>
        </w:rPr>
        <w:t>通过符合性审查投标人的</w:t>
      </w:r>
      <w:r>
        <w:rPr>
          <w:rFonts w:ascii="宋体" w:hAnsi="宋体" w:cs="楷体"/>
          <w:color w:val="auto"/>
          <w:sz w:val="24"/>
        </w:rPr>
        <w:t>投标报价</w:t>
      </w:r>
      <w:r>
        <w:rPr>
          <w:rFonts w:ascii="宋体" w:hAnsi="宋体" w:cs="楷体" w:hint="eastAsia"/>
          <w:color w:val="auto"/>
          <w:sz w:val="24"/>
        </w:rPr>
        <w:t>的</w:t>
      </w:r>
      <w:r>
        <w:rPr>
          <w:rFonts w:ascii="宋体" w:hAnsi="宋体" w:cs="楷体"/>
          <w:color w:val="auto"/>
          <w:sz w:val="24"/>
        </w:rPr>
        <w:t>，</w:t>
      </w:r>
      <w:r>
        <w:rPr>
          <w:rFonts w:ascii="宋体" w:hAnsi="宋体" w:cs="楷体" w:hint="eastAsia"/>
          <w:color w:val="auto"/>
          <w:sz w:val="24"/>
        </w:rPr>
        <w:t>有可能影响产品质量或者不能诚信履约的，应当要求其在评标现场合理的时间内提供书面说明，必要时提交相关证明材料；投标人不能证明其投标报价合理性的，评标委员会应当将其作为无效标处理。</w:t>
      </w:r>
    </w:p>
    <w:p w:rsidR="00545F42" w:rsidRDefault="00E811E7">
      <w:pPr>
        <w:spacing w:line="440" w:lineRule="exact"/>
        <w:jc w:val="left"/>
        <w:rPr>
          <w:rFonts w:ascii="宋体" w:hAnsi="宋体" w:cs="楷体"/>
          <w:color w:val="auto"/>
          <w:sz w:val="24"/>
        </w:rPr>
      </w:pPr>
      <w:r>
        <w:rPr>
          <w:rFonts w:ascii="宋体" w:hAnsi="宋体" w:cs="楷体"/>
          <w:color w:val="auto"/>
          <w:sz w:val="24"/>
        </w:rPr>
        <w:t>（</w:t>
      </w:r>
      <w:r>
        <w:rPr>
          <w:rFonts w:ascii="宋体" w:hAnsi="宋体" w:cs="楷体" w:hint="eastAsia"/>
          <w:color w:val="auto"/>
          <w:sz w:val="24"/>
        </w:rPr>
        <w:t>6</w:t>
      </w:r>
      <w:r>
        <w:rPr>
          <w:rFonts w:ascii="宋体" w:hAnsi="宋体" w:cs="楷体"/>
          <w:color w:val="auto"/>
          <w:sz w:val="24"/>
        </w:rPr>
        <w:t>）初审不合格，或提供虚假、失实资料的；</w:t>
      </w:r>
    </w:p>
    <w:p w:rsidR="00545F42" w:rsidRDefault="00E811E7">
      <w:pPr>
        <w:spacing w:line="440" w:lineRule="exact"/>
        <w:jc w:val="left"/>
        <w:rPr>
          <w:rFonts w:ascii="宋体" w:hAnsi="宋体" w:cs="楷体"/>
          <w:color w:val="auto"/>
          <w:sz w:val="24"/>
        </w:rPr>
      </w:pPr>
      <w:r>
        <w:rPr>
          <w:rFonts w:ascii="宋体" w:hAnsi="宋体" w:cs="楷体"/>
          <w:color w:val="auto"/>
          <w:sz w:val="24"/>
        </w:rPr>
        <w:t>（</w:t>
      </w:r>
      <w:r>
        <w:rPr>
          <w:rFonts w:ascii="宋体" w:hAnsi="宋体" w:cs="楷体" w:hint="eastAsia"/>
          <w:color w:val="auto"/>
          <w:sz w:val="24"/>
        </w:rPr>
        <w:t>7</w:t>
      </w:r>
      <w:r>
        <w:rPr>
          <w:rFonts w:ascii="宋体" w:hAnsi="宋体" w:cs="楷体"/>
          <w:color w:val="auto"/>
          <w:sz w:val="24"/>
        </w:rPr>
        <w:t>）向招标人及有关人员行贿或提供不正当利益；</w:t>
      </w:r>
    </w:p>
    <w:p w:rsidR="00545F42" w:rsidRDefault="00E811E7">
      <w:pPr>
        <w:spacing w:line="440" w:lineRule="exact"/>
        <w:jc w:val="left"/>
        <w:outlineLvl w:val="3"/>
        <w:rPr>
          <w:rFonts w:ascii="宋体" w:hAnsi="宋体" w:cs="楷体"/>
          <w:color w:val="auto"/>
          <w:sz w:val="24"/>
        </w:rPr>
      </w:pPr>
      <w:r>
        <w:rPr>
          <w:rFonts w:ascii="宋体" w:hAnsi="宋体" w:cs="楷体"/>
          <w:color w:val="auto"/>
          <w:sz w:val="24"/>
        </w:rPr>
        <w:t>（</w:t>
      </w:r>
      <w:r>
        <w:rPr>
          <w:rFonts w:ascii="宋体" w:hAnsi="宋体" w:cs="楷体" w:hint="eastAsia"/>
          <w:color w:val="auto"/>
          <w:sz w:val="24"/>
        </w:rPr>
        <w:t>8</w:t>
      </w:r>
      <w:r>
        <w:rPr>
          <w:rFonts w:ascii="宋体" w:hAnsi="宋体" w:cs="楷体"/>
          <w:color w:val="auto"/>
          <w:sz w:val="24"/>
        </w:rPr>
        <w:t>）不符合法律、法规及招标文件规定的其他实质性要求</w:t>
      </w:r>
      <w:r>
        <w:rPr>
          <w:rFonts w:ascii="宋体" w:hAnsi="宋体" w:cs="楷体" w:hint="eastAsia"/>
          <w:color w:val="auto"/>
          <w:sz w:val="24"/>
        </w:rPr>
        <w:t>及本章3.1 投标文件的组成的。</w:t>
      </w:r>
    </w:p>
    <w:p w:rsidR="00545F42" w:rsidRDefault="00E811E7">
      <w:pPr>
        <w:spacing w:line="440" w:lineRule="exact"/>
        <w:ind w:firstLineChars="50" w:firstLine="120"/>
        <w:jc w:val="left"/>
        <w:rPr>
          <w:rFonts w:ascii="宋体" w:hAnsi="宋体" w:cs="楷体"/>
          <w:color w:val="auto"/>
          <w:sz w:val="24"/>
        </w:rPr>
      </w:pPr>
      <w:r>
        <w:rPr>
          <w:rFonts w:ascii="宋体" w:hAnsi="宋体" w:cs="楷体" w:hint="eastAsia"/>
          <w:color w:val="auto"/>
          <w:sz w:val="24"/>
        </w:rPr>
        <w:t>(9）因自身原因给</w:t>
      </w:r>
      <w:r>
        <w:rPr>
          <w:rFonts w:ascii="宋体" w:hAnsi="宋体" w:cs="楷体"/>
          <w:color w:val="auto"/>
          <w:sz w:val="24"/>
        </w:rPr>
        <w:t>招标人、招标机构</w:t>
      </w:r>
      <w:r>
        <w:rPr>
          <w:rFonts w:ascii="宋体" w:hAnsi="宋体" w:cs="楷体" w:hint="eastAsia"/>
          <w:color w:val="auto"/>
          <w:sz w:val="24"/>
        </w:rPr>
        <w:t>造成经济</w:t>
      </w:r>
      <w:r>
        <w:rPr>
          <w:rFonts w:ascii="宋体" w:hAnsi="宋体" w:cs="楷体"/>
          <w:color w:val="auto"/>
          <w:sz w:val="24"/>
        </w:rPr>
        <w:t>损失</w:t>
      </w:r>
      <w:r>
        <w:rPr>
          <w:rFonts w:ascii="宋体" w:hAnsi="宋体" w:cs="楷体" w:hint="eastAsia"/>
          <w:color w:val="auto"/>
          <w:sz w:val="24"/>
        </w:rPr>
        <w:t>的。</w:t>
      </w:r>
    </w:p>
    <w:p w:rsidR="00545F42" w:rsidRDefault="00E811E7">
      <w:pPr>
        <w:spacing w:line="440" w:lineRule="exact"/>
        <w:jc w:val="left"/>
        <w:rPr>
          <w:rFonts w:ascii="宋体" w:hAnsi="宋体" w:cs="楷体"/>
          <w:color w:val="auto"/>
          <w:sz w:val="24"/>
        </w:rPr>
      </w:pPr>
      <w:r>
        <w:rPr>
          <w:rFonts w:ascii="宋体" w:hAnsi="宋体" w:cs="楷体"/>
          <w:color w:val="auto"/>
          <w:sz w:val="24"/>
        </w:rPr>
        <w:t>6.4.5细微偏差不影响投标文件的有效性：</w:t>
      </w:r>
    </w:p>
    <w:p w:rsidR="00545F42" w:rsidRDefault="00E811E7">
      <w:pPr>
        <w:spacing w:line="440" w:lineRule="exact"/>
        <w:ind w:firstLineChars="200" w:firstLine="480"/>
        <w:jc w:val="left"/>
        <w:rPr>
          <w:rFonts w:ascii="宋体" w:hAnsi="宋体" w:cs="楷体"/>
          <w:color w:val="auto"/>
          <w:sz w:val="24"/>
        </w:rPr>
      </w:pPr>
      <w:r>
        <w:rPr>
          <w:rFonts w:ascii="宋体" w:hAnsi="宋体" w:cs="楷体"/>
          <w:color w:val="auto"/>
          <w:sz w:val="24"/>
        </w:rPr>
        <w:t>细微偏差是指投标文件在实质上响应招标文件要求，但个别地方存在漏项或者提供了不完善的技术信息和数据等情况，并且补正这些遗漏或者不完整不会对其他投标人造成不公平的结果。如投标文件中大写金额和小写金额不一致的，以大写金额为准；总价金额与按单价汇总金额不一致的，以单价金额计算结果为准，但单价金额小数点有明显错误的除外。</w:t>
      </w:r>
    </w:p>
    <w:p w:rsidR="00545F42" w:rsidRDefault="00E811E7">
      <w:pPr>
        <w:spacing w:line="440" w:lineRule="exact"/>
        <w:jc w:val="left"/>
        <w:rPr>
          <w:rFonts w:ascii="宋体" w:hAnsi="宋体" w:cs="楷体"/>
          <w:color w:val="auto"/>
          <w:sz w:val="24"/>
        </w:rPr>
      </w:pPr>
      <w:r>
        <w:rPr>
          <w:rFonts w:ascii="宋体" w:hAnsi="宋体" w:cs="楷体"/>
          <w:color w:val="auto"/>
          <w:sz w:val="24"/>
        </w:rPr>
        <w:t>6.4.6投标文件的详细评审</w:t>
      </w:r>
    </w:p>
    <w:p w:rsidR="00545F42" w:rsidRDefault="00E811E7">
      <w:pPr>
        <w:spacing w:line="440" w:lineRule="exact"/>
        <w:jc w:val="left"/>
        <w:rPr>
          <w:rFonts w:ascii="宋体" w:hAnsi="宋体" w:cs="楷体"/>
          <w:color w:val="auto"/>
          <w:sz w:val="24"/>
        </w:rPr>
      </w:pPr>
      <w:r>
        <w:rPr>
          <w:rFonts w:ascii="宋体" w:hAnsi="宋体" w:cs="楷体"/>
          <w:color w:val="auto"/>
          <w:sz w:val="24"/>
        </w:rPr>
        <w:t>经初步评审合格的投标文件，评标委员会根据招标文件确定的评标标准和方法，对其作进一步评审。</w:t>
      </w:r>
    </w:p>
    <w:p w:rsidR="00545F42" w:rsidRDefault="00E811E7">
      <w:pPr>
        <w:spacing w:line="440" w:lineRule="exact"/>
        <w:jc w:val="left"/>
        <w:rPr>
          <w:rFonts w:ascii="宋体" w:hAnsi="宋体" w:cs="楷体"/>
          <w:color w:val="auto"/>
          <w:sz w:val="24"/>
        </w:rPr>
      </w:pPr>
      <w:r>
        <w:rPr>
          <w:rFonts w:ascii="宋体" w:hAnsi="宋体" w:cs="楷体"/>
          <w:color w:val="auto"/>
          <w:sz w:val="24"/>
        </w:rPr>
        <w:t>投标文件的澄清</w:t>
      </w:r>
    </w:p>
    <w:p w:rsidR="00545F42" w:rsidRDefault="00E811E7">
      <w:pPr>
        <w:spacing w:line="440" w:lineRule="exact"/>
        <w:jc w:val="left"/>
        <w:rPr>
          <w:rFonts w:ascii="宋体" w:hAnsi="宋体" w:cs="楷体"/>
          <w:color w:val="auto"/>
          <w:sz w:val="24"/>
        </w:rPr>
      </w:pPr>
      <w:r>
        <w:rPr>
          <w:rFonts w:ascii="宋体" w:hAnsi="宋体" w:cs="楷体"/>
          <w:color w:val="auto"/>
          <w:sz w:val="24"/>
        </w:rPr>
        <w:t>A、为了有助于对投标文件进行审查、评估和比较，评标委员会有权向投标人质疑，请投标人澄清其投标内容。投标人有责任按照招标机构通知的时间和地点派专人进行答疑和澄清。</w:t>
      </w:r>
    </w:p>
    <w:p w:rsidR="00545F42" w:rsidRDefault="00E811E7">
      <w:pPr>
        <w:spacing w:line="440" w:lineRule="exact"/>
        <w:jc w:val="left"/>
        <w:rPr>
          <w:rFonts w:ascii="宋体" w:hAnsi="宋体" w:cs="楷体"/>
          <w:color w:val="auto"/>
          <w:sz w:val="24"/>
        </w:rPr>
      </w:pPr>
      <w:r>
        <w:rPr>
          <w:rFonts w:ascii="宋体" w:hAnsi="宋体" w:cs="楷体"/>
          <w:color w:val="auto"/>
          <w:sz w:val="24"/>
        </w:rPr>
        <w:t>B、答疑时法定代表人或授权代表应出示身份证，重要澄清的答复应当是书面的，并由法定代表人或授权代表签字。</w:t>
      </w:r>
    </w:p>
    <w:p w:rsidR="00545F42" w:rsidRDefault="00E811E7">
      <w:pPr>
        <w:spacing w:line="440" w:lineRule="exact"/>
        <w:jc w:val="left"/>
        <w:rPr>
          <w:rFonts w:ascii="宋体" w:hAnsi="宋体" w:cs="楷体"/>
          <w:color w:val="auto"/>
          <w:sz w:val="24"/>
        </w:rPr>
      </w:pPr>
      <w:r>
        <w:rPr>
          <w:rFonts w:ascii="宋体" w:hAnsi="宋体" w:cs="楷体"/>
          <w:color w:val="auto"/>
          <w:sz w:val="24"/>
        </w:rPr>
        <w:t>C、投标人的澄清文件是投标文件的组成部分，并取代投标文件中被澄清的部分。</w:t>
      </w:r>
    </w:p>
    <w:p w:rsidR="00545F42" w:rsidRDefault="00E811E7">
      <w:pPr>
        <w:spacing w:line="440" w:lineRule="exact"/>
        <w:jc w:val="left"/>
        <w:rPr>
          <w:rFonts w:ascii="宋体" w:hAnsi="宋体" w:cs="楷体"/>
          <w:color w:val="auto"/>
          <w:sz w:val="24"/>
        </w:rPr>
      </w:pPr>
      <w:r>
        <w:rPr>
          <w:rFonts w:ascii="宋体" w:hAnsi="宋体" w:cs="楷体"/>
          <w:color w:val="auto"/>
          <w:sz w:val="24"/>
        </w:rPr>
        <w:t>D、投标文件的澄清不得对投标内容进行实质性修改。</w:t>
      </w:r>
    </w:p>
    <w:p w:rsidR="00545F42" w:rsidRDefault="00E811E7">
      <w:pPr>
        <w:spacing w:line="440" w:lineRule="exact"/>
        <w:jc w:val="left"/>
        <w:rPr>
          <w:rFonts w:ascii="宋体" w:hAnsi="宋体" w:cs="楷体"/>
          <w:color w:val="auto"/>
          <w:sz w:val="24"/>
        </w:rPr>
      </w:pPr>
      <w:r>
        <w:rPr>
          <w:rFonts w:ascii="宋体" w:hAnsi="宋体" w:cs="楷体"/>
          <w:color w:val="auto"/>
          <w:sz w:val="24"/>
        </w:rPr>
        <w:lastRenderedPageBreak/>
        <w:t>E、澄清文件应按评标委员会规定的时间提交。</w:t>
      </w:r>
    </w:p>
    <w:p w:rsidR="00545F42" w:rsidRDefault="00E811E7">
      <w:pPr>
        <w:spacing w:line="440" w:lineRule="exact"/>
        <w:jc w:val="left"/>
        <w:rPr>
          <w:rFonts w:ascii="宋体" w:hAnsi="宋体" w:cs="楷体"/>
          <w:color w:val="auto"/>
          <w:sz w:val="24"/>
        </w:rPr>
      </w:pPr>
      <w:r>
        <w:rPr>
          <w:rFonts w:ascii="宋体" w:hAnsi="宋体" w:cs="楷体"/>
          <w:color w:val="auto"/>
          <w:sz w:val="24"/>
        </w:rPr>
        <w:t>6.4.7评标委员会不对无效标进行评审。评标委员会拒绝投标人通过修正或撤消其不符合要求的偏差，使之成为具有响应性的投标。</w:t>
      </w:r>
    </w:p>
    <w:p w:rsidR="00545F42" w:rsidRDefault="00E811E7">
      <w:pPr>
        <w:spacing w:line="440" w:lineRule="exact"/>
        <w:jc w:val="left"/>
        <w:rPr>
          <w:rFonts w:ascii="宋体" w:hAnsi="宋体" w:cs="楷体"/>
          <w:color w:val="auto"/>
          <w:sz w:val="24"/>
        </w:rPr>
      </w:pPr>
      <w:r>
        <w:rPr>
          <w:rFonts w:ascii="宋体" w:hAnsi="宋体" w:cs="楷体"/>
          <w:color w:val="auto"/>
          <w:sz w:val="24"/>
        </w:rPr>
        <w:t>6.4.8 评标办法及内容：</w:t>
      </w:r>
    </w:p>
    <w:p w:rsidR="00545F42" w:rsidRDefault="00E811E7">
      <w:pPr>
        <w:spacing w:line="440" w:lineRule="exact"/>
        <w:ind w:firstLineChars="150" w:firstLine="360"/>
        <w:jc w:val="left"/>
        <w:rPr>
          <w:rFonts w:ascii="宋体" w:hAnsi="宋体" w:cs="楷体"/>
          <w:color w:val="auto"/>
          <w:sz w:val="24"/>
        </w:rPr>
      </w:pPr>
      <w:bookmarkStart w:id="28" w:name="_Toc238613293"/>
      <w:bookmarkStart w:id="29" w:name="_Toc257210913"/>
      <w:bookmarkStart w:id="30" w:name="_Toc239235320"/>
      <w:bookmarkEnd w:id="28"/>
      <w:bookmarkEnd w:id="29"/>
      <w:bookmarkEnd w:id="30"/>
      <w:r>
        <w:rPr>
          <w:rFonts w:ascii="宋体" w:hAnsi="宋体" w:cs="楷体" w:hint="eastAsia"/>
          <w:color w:val="auto"/>
          <w:sz w:val="24"/>
        </w:rPr>
        <w:t>本项目采用综合评标法，具体内容详见评标办法。</w:t>
      </w:r>
    </w:p>
    <w:p w:rsidR="00545F42" w:rsidRDefault="00E811E7">
      <w:pPr>
        <w:pStyle w:val="Default"/>
        <w:spacing w:line="440" w:lineRule="exact"/>
        <w:jc w:val="both"/>
        <w:outlineLvl w:val="2"/>
        <w:rPr>
          <w:rFonts w:cs="楷体"/>
          <w:b/>
          <w:color w:val="auto"/>
        </w:rPr>
      </w:pPr>
      <w:r>
        <w:rPr>
          <w:rFonts w:cs="楷体" w:hint="eastAsia"/>
          <w:b/>
          <w:color w:val="auto"/>
        </w:rPr>
        <w:t>7. 合同授予</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7.1 定标方式</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7.1.1 招标人依据评标委员会推荐的中标候选人的顺序确定中标人，评标委员会推荐中标候选人的人数见投标人须知前附表。</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7.2 中标通知</w:t>
      </w:r>
    </w:p>
    <w:p w:rsidR="00545F42" w:rsidRDefault="00E811E7">
      <w:pPr>
        <w:spacing w:line="440" w:lineRule="exact"/>
        <w:ind w:firstLineChars="150" w:firstLine="360"/>
        <w:jc w:val="left"/>
        <w:rPr>
          <w:rFonts w:ascii="宋体" w:hAnsi="宋体" w:cs="楷体"/>
          <w:color w:val="auto"/>
          <w:sz w:val="24"/>
        </w:rPr>
      </w:pPr>
      <w:r>
        <w:rPr>
          <w:rFonts w:ascii="宋体" w:hAnsi="宋体" w:cs="楷体" w:hint="eastAsia"/>
          <w:color w:val="auto"/>
          <w:sz w:val="24"/>
        </w:rPr>
        <w:t>在本投标人须知款规定的投标有效期内，河南博鑫创展工程管理有限公司以书面形式向中标人发出中标通知书。</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7.3 签订合同</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7.3.1 中标人和招标人应当自中标通知书发出之日起30日内，根据招标文件和中标人的投标文件分别订立书面合同。中标人无正当理由拒签合同的，招标人取消其中标资格；给招标人造成损失的，还应当赔偿损失。</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7.3.2 发出中标通知书后，招标人无正当理由拒签合同的，给中标人造成损失的，还应当赔偿损失。</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7.4 付款方式</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招标人与中标人协商拟定</w:t>
      </w:r>
    </w:p>
    <w:p w:rsidR="00545F42" w:rsidRDefault="00E811E7">
      <w:pPr>
        <w:pStyle w:val="Default"/>
        <w:spacing w:line="440" w:lineRule="exact"/>
        <w:jc w:val="both"/>
        <w:outlineLvl w:val="2"/>
        <w:rPr>
          <w:rFonts w:cs="楷体"/>
          <w:b/>
          <w:color w:val="auto"/>
        </w:rPr>
      </w:pPr>
      <w:bookmarkStart w:id="31" w:name="_Toc257210914"/>
      <w:bookmarkStart w:id="32" w:name="_Toc239235321"/>
      <w:bookmarkStart w:id="33" w:name="_Toc238613294"/>
      <w:bookmarkEnd w:id="31"/>
      <w:bookmarkEnd w:id="32"/>
      <w:bookmarkEnd w:id="33"/>
      <w:r>
        <w:rPr>
          <w:rFonts w:cs="楷体" w:hint="eastAsia"/>
          <w:b/>
          <w:color w:val="auto"/>
        </w:rPr>
        <w:t>8. 重新招标和改变采购方式</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8.1 重新招标</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有下列情形之一的，招标人将重新招标：</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（1）投标截止时间止，投标人少于3家的；</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（2）经评标委员会评审后否决所有投标的。</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8.2 改变采购方式</w:t>
      </w:r>
    </w:p>
    <w:p w:rsidR="00545F42" w:rsidRDefault="00E811E7">
      <w:pPr>
        <w:spacing w:line="440" w:lineRule="exact"/>
        <w:ind w:firstLineChars="200" w:firstLine="480"/>
        <w:jc w:val="left"/>
        <w:rPr>
          <w:rFonts w:ascii="宋体" w:hAnsi="宋体" w:cs="楷体"/>
          <w:color w:val="auto"/>
          <w:sz w:val="24"/>
        </w:rPr>
      </w:pPr>
      <w:r>
        <w:rPr>
          <w:rFonts w:ascii="宋体" w:hAnsi="宋体" w:cs="楷体" w:hint="eastAsia"/>
          <w:color w:val="auto"/>
          <w:sz w:val="24"/>
        </w:rPr>
        <w:t>重新招标后投标人仍少于3家或者所有投标被否决的，属于必须审批或核准的采购项目，经原审批或核准部门批准后改变采购方式。</w:t>
      </w:r>
    </w:p>
    <w:p w:rsidR="00545F42" w:rsidRDefault="00E811E7">
      <w:pPr>
        <w:pStyle w:val="Default"/>
        <w:spacing w:line="440" w:lineRule="exact"/>
        <w:jc w:val="both"/>
        <w:outlineLvl w:val="2"/>
        <w:rPr>
          <w:rFonts w:cs="楷体"/>
          <w:b/>
          <w:color w:val="auto"/>
        </w:rPr>
      </w:pPr>
      <w:bookmarkStart w:id="34" w:name="_Toc239235322"/>
      <w:bookmarkStart w:id="35" w:name="_Toc238613295"/>
      <w:bookmarkStart w:id="36" w:name="_Toc257210915"/>
      <w:bookmarkEnd w:id="34"/>
      <w:bookmarkEnd w:id="35"/>
      <w:bookmarkEnd w:id="36"/>
      <w:r>
        <w:rPr>
          <w:rFonts w:cs="楷体" w:hint="eastAsia"/>
          <w:b/>
          <w:color w:val="auto"/>
        </w:rPr>
        <w:t>9. 纪律和监督</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9.1 对招标人的纪律要求</w:t>
      </w:r>
    </w:p>
    <w:p w:rsidR="00545F42" w:rsidRDefault="00E811E7">
      <w:pPr>
        <w:spacing w:line="440" w:lineRule="exact"/>
        <w:ind w:firstLineChars="200" w:firstLine="480"/>
        <w:jc w:val="left"/>
        <w:rPr>
          <w:rFonts w:ascii="宋体" w:hAnsi="宋体" w:cs="楷体"/>
          <w:color w:val="auto"/>
          <w:sz w:val="24"/>
        </w:rPr>
      </w:pPr>
      <w:r>
        <w:rPr>
          <w:rFonts w:ascii="宋体" w:hAnsi="宋体" w:cs="楷体" w:hint="eastAsia"/>
          <w:color w:val="auto"/>
          <w:sz w:val="24"/>
        </w:rPr>
        <w:t>招标人不得泄漏招标投标活动中应当保密的情况和资料，不得与投标人串通损害国家利益、社会公共利益或者他人合法权益。</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lastRenderedPageBreak/>
        <w:t>9.2 对投标人的纪律要求</w:t>
      </w:r>
    </w:p>
    <w:p w:rsidR="00545F42" w:rsidRDefault="00E811E7">
      <w:pPr>
        <w:spacing w:line="440" w:lineRule="exact"/>
        <w:ind w:firstLineChars="200" w:firstLine="480"/>
        <w:jc w:val="left"/>
        <w:rPr>
          <w:rFonts w:ascii="宋体" w:hAnsi="宋体" w:cs="楷体"/>
          <w:color w:val="auto"/>
          <w:sz w:val="24"/>
        </w:rPr>
      </w:pPr>
      <w:r>
        <w:rPr>
          <w:rFonts w:ascii="宋体" w:hAnsi="宋体" w:cs="楷体" w:hint="eastAsia"/>
          <w:color w:val="auto"/>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9.3 对评标委员会成员的纪律要求</w:t>
      </w:r>
    </w:p>
    <w:p w:rsidR="00545F42" w:rsidRDefault="00E811E7">
      <w:pPr>
        <w:spacing w:line="440" w:lineRule="exact"/>
        <w:ind w:firstLineChars="200" w:firstLine="480"/>
        <w:jc w:val="left"/>
        <w:rPr>
          <w:rFonts w:ascii="宋体" w:hAnsi="宋体" w:cs="楷体"/>
          <w:color w:val="auto"/>
          <w:sz w:val="24"/>
        </w:rPr>
      </w:pPr>
      <w:r>
        <w:rPr>
          <w:rFonts w:ascii="宋体" w:hAnsi="宋体" w:cs="楷体" w:hint="eastAsia"/>
          <w:color w:val="auto"/>
          <w:sz w:val="24"/>
        </w:rPr>
        <w:t>评标委员会成员不得收受他人的财物或者其他好处，不得向他人透漏对投标文件的评审和比较、中标候选人的推荐情况以及评标有关的其他情况。在评标活动中，评标委员会成员</w:t>
      </w:r>
    </w:p>
    <w:p w:rsidR="00545F42" w:rsidRDefault="00E811E7">
      <w:pPr>
        <w:spacing w:line="440" w:lineRule="exact"/>
        <w:jc w:val="left"/>
        <w:rPr>
          <w:rFonts w:ascii="宋体" w:hAnsi="宋体" w:cs="楷体"/>
          <w:color w:val="auto"/>
          <w:sz w:val="24"/>
        </w:rPr>
      </w:pPr>
      <w:r>
        <w:rPr>
          <w:rFonts w:ascii="宋体" w:hAnsi="宋体" w:cs="楷体" w:hint="eastAsia"/>
          <w:color w:val="auto"/>
          <w:sz w:val="24"/>
        </w:rPr>
        <w:t>不得擅离职守，影响评标程序正常进行，不得使用第三章“评标办法”没有规定的评审因素和标准进行评标。</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9.4 对与评标活动有关的工作人员的纪律要求</w:t>
      </w:r>
    </w:p>
    <w:p w:rsidR="00545F42" w:rsidRDefault="00E811E7">
      <w:pPr>
        <w:spacing w:line="440" w:lineRule="exact"/>
        <w:ind w:firstLine="480"/>
        <w:jc w:val="left"/>
        <w:rPr>
          <w:rFonts w:ascii="宋体" w:hAnsi="宋体" w:cs="楷体"/>
          <w:color w:val="auto"/>
          <w:sz w:val="24"/>
        </w:rPr>
      </w:pPr>
      <w:r>
        <w:rPr>
          <w:rFonts w:ascii="宋体" w:hAnsi="宋体" w:cs="楷体" w:hint="eastAsia"/>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45F42" w:rsidRDefault="00E811E7">
      <w:pPr>
        <w:spacing w:line="440" w:lineRule="exact"/>
        <w:jc w:val="left"/>
        <w:outlineLvl w:val="3"/>
        <w:rPr>
          <w:rFonts w:ascii="宋体" w:hAnsi="宋体" w:cs="楷体"/>
          <w:color w:val="auto"/>
          <w:sz w:val="24"/>
        </w:rPr>
      </w:pPr>
      <w:r>
        <w:rPr>
          <w:rFonts w:ascii="宋体" w:hAnsi="宋体" w:cs="楷体" w:hint="eastAsia"/>
          <w:color w:val="auto"/>
          <w:sz w:val="24"/>
        </w:rPr>
        <w:t>9.5 投诉</w:t>
      </w:r>
    </w:p>
    <w:p w:rsidR="00545F42" w:rsidRDefault="00E811E7">
      <w:pPr>
        <w:spacing w:line="440" w:lineRule="exact"/>
        <w:ind w:firstLine="480"/>
        <w:jc w:val="left"/>
        <w:rPr>
          <w:rFonts w:ascii="宋体" w:hAnsi="宋体" w:cs="楷体"/>
          <w:color w:val="auto"/>
          <w:sz w:val="24"/>
        </w:rPr>
      </w:pPr>
      <w:r>
        <w:rPr>
          <w:rFonts w:ascii="宋体" w:hAnsi="宋体" w:cs="楷体" w:hint="eastAsia"/>
          <w:color w:val="auto"/>
          <w:sz w:val="24"/>
        </w:rPr>
        <w:t>投标人认为本次招标活动违反法律、法规和规章规定的，有权向有关行政监督部门投诉。</w:t>
      </w:r>
    </w:p>
    <w:p w:rsidR="00545F42" w:rsidRDefault="00E811E7">
      <w:pPr>
        <w:spacing w:line="440" w:lineRule="exact"/>
        <w:jc w:val="left"/>
        <w:outlineLvl w:val="2"/>
        <w:rPr>
          <w:rFonts w:ascii="宋体" w:hAnsi="宋体" w:cs="楷体"/>
          <w:b/>
          <w:color w:val="auto"/>
          <w:sz w:val="24"/>
        </w:rPr>
      </w:pPr>
      <w:bookmarkStart w:id="37" w:name="_Toc257210918"/>
      <w:bookmarkEnd w:id="37"/>
      <w:r>
        <w:rPr>
          <w:rFonts w:ascii="宋体" w:hAnsi="宋体" w:cs="楷体" w:hint="eastAsia"/>
          <w:b/>
          <w:color w:val="auto"/>
          <w:kern w:val="1"/>
          <w:sz w:val="24"/>
        </w:rPr>
        <w:t>10. 需要补充的其他内容：</w:t>
      </w:r>
    </w:p>
    <w:p w:rsidR="00545F42" w:rsidRDefault="00E811E7">
      <w:pPr>
        <w:pStyle w:val="Default"/>
        <w:spacing w:line="440" w:lineRule="exact"/>
        <w:ind w:firstLine="480"/>
        <w:rPr>
          <w:rFonts w:cs="楷体"/>
          <w:color w:val="auto"/>
        </w:rPr>
      </w:pPr>
      <w:r>
        <w:rPr>
          <w:rFonts w:cs="楷体"/>
          <w:color w:val="auto"/>
        </w:rPr>
        <w:t>其他需要补充的其他内容：见投标人须知前附表。</w:t>
      </w:r>
    </w:p>
    <w:p w:rsidR="00545F42" w:rsidRDefault="00545F42">
      <w:pPr>
        <w:pStyle w:val="Default"/>
        <w:spacing w:line="440" w:lineRule="exact"/>
        <w:ind w:firstLine="480"/>
        <w:rPr>
          <w:rFonts w:cs="楷体"/>
          <w:color w:val="auto"/>
        </w:rPr>
      </w:pPr>
    </w:p>
    <w:p w:rsidR="00545F42" w:rsidRDefault="00545F42">
      <w:pPr>
        <w:pStyle w:val="Default"/>
        <w:spacing w:line="440" w:lineRule="exact"/>
        <w:ind w:firstLine="480"/>
        <w:rPr>
          <w:rFonts w:cs="楷体"/>
          <w:color w:val="auto"/>
        </w:rPr>
      </w:pPr>
    </w:p>
    <w:p w:rsidR="00545F42" w:rsidRDefault="00545F42">
      <w:pPr>
        <w:pStyle w:val="Default"/>
        <w:spacing w:line="440" w:lineRule="exact"/>
        <w:ind w:firstLine="480"/>
        <w:rPr>
          <w:rFonts w:cs="楷体"/>
          <w:color w:val="auto"/>
        </w:rPr>
      </w:pPr>
    </w:p>
    <w:p w:rsidR="00545F42" w:rsidRDefault="00545F42">
      <w:pPr>
        <w:pStyle w:val="Default"/>
        <w:spacing w:line="440" w:lineRule="exact"/>
        <w:ind w:firstLine="480"/>
        <w:rPr>
          <w:rFonts w:cs="楷体"/>
          <w:color w:val="auto"/>
        </w:rPr>
      </w:pPr>
    </w:p>
    <w:p w:rsidR="00545F42" w:rsidRDefault="00545F42">
      <w:pPr>
        <w:pStyle w:val="Default"/>
        <w:spacing w:line="440" w:lineRule="exact"/>
        <w:ind w:firstLine="480"/>
        <w:rPr>
          <w:rFonts w:cs="楷体"/>
          <w:color w:val="auto"/>
        </w:rPr>
      </w:pPr>
    </w:p>
    <w:p w:rsidR="00545F42" w:rsidRDefault="00545F42">
      <w:pPr>
        <w:pStyle w:val="Default"/>
        <w:spacing w:line="440" w:lineRule="exact"/>
        <w:ind w:firstLine="480"/>
        <w:rPr>
          <w:rFonts w:cs="楷体"/>
          <w:color w:val="auto"/>
        </w:rPr>
      </w:pPr>
    </w:p>
    <w:p w:rsidR="00545F42" w:rsidRDefault="00545F42">
      <w:pPr>
        <w:pStyle w:val="Default"/>
        <w:spacing w:line="440" w:lineRule="exact"/>
        <w:ind w:firstLine="480"/>
        <w:rPr>
          <w:rFonts w:cs="楷体"/>
          <w:color w:val="auto"/>
        </w:rPr>
      </w:pPr>
    </w:p>
    <w:p w:rsidR="00545F42" w:rsidRDefault="00545F42">
      <w:pPr>
        <w:pStyle w:val="Default"/>
        <w:spacing w:line="440" w:lineRule="exact"/>
        <w:ind w:firstLine="480"/>
        <w:rPr>
          <w:rFonts w:cs="楷体"/>
          <w:color w:val="auto"/>
        </w:rPr>
      </w:pPr>
    </w:p>
    <w:p w:rsidR="00545F42" w:rsidRDefault="00545F42">
      <w:pPr>
        <w:pStyle w:val="Default"/>
        <w:spacing w:line="440" w:lineRule="exact"/>
        <w:ind w:firstLine="480"/>
        <w:rPr>
          <w:rFonts w:cs="楷体"/>
          <w:color w:val="auto"/>
        </w:rPr>
      </w:pPr>
    </w:p>
    <w:p w:rsidR="00545F42" w:rsidRDefault="00545F42">
      <w:pPr>
        <w:pStyle w:val="Default"/>
        <w:spacing w:line="440" w:lineRule="exact"/>
        <w:ind w:firstLine="480"/>
        <w:rPr>
          <w:rFonts w:cs="楷体" w:hint="eastAsia"/>
          <w:color w:val="auto"/>
        </w:rPr>
      </w:pPr>
    </w:p>
    <w:p w:rsidR="00314A34" w:rsidRDefault="00314A34">
      <w:pPr>
        <w:pStyle w:val="Default"/>
        <w:spacing w:line="440" w:lineRule="exact"/>
        <w:ind w:firstLine="480"/>
        <w:rPr>
          <w:rFonts w:cs="楷体" w:hint="eastAsia"/>
          <w:color w:val="auto"/>
        </w:rPr>
      </w:pPr>
    </w:p>
    <w:p w:rsidR="00314A34" w:rsidRDefault="00314A34">
      <w:pPr>
        <w:pStyle w:val="Default"/>
        <w:spacing w:line="440" w:lineRule="exact"/>
        <w:ind w:firstLine="480"/>
        <w:rPr>
          <w:rFonts w:cs="楷体" w:hint="eastAsia"/>
          <w:color w:val="auto"/>
        </w:rPr>
      </w:pPr>
    </w:p>
    <w:p w:rsidR="00314A34" w:rsidRDefault="00314A34">
      <w:pPr>
        <w:pStyle w:val="Default"/>
        <w:spacing w:line="440" w:lineRule="exact"/>
        <w:ind w:firstLine="480"/>
        <w:rPr>
          <w:rFonts w:cs="楷体"/>
          <w:color w:val="auto"/>
        </w:rPr>
      </w:pPr>
    </w:p>
    <w:p w:rsidR="00545F42" w:rsidRDefault="00E811E7">
      <w:pPr>
        <w:pStyle w:val="1"/>
        <w:spacing w:line="276" w:lineRule="auto"/>
        <w:jc w:val="center"/>
        <w:rPr>
          <w:color w:val="auto"/>
          <w:sz w:val="32"/>
          <w:szCs w:val="32"/>
        </w:rPr>
      </w:pPr>
      <w:bookmarkStart w:id="38" w:name="_Toc10555246"/>
      <w:r>
        <w:rPr>
          <w:rFonts w:hint="eastAsia"/>
          <w:color w:val="auto"/>
          <w:sz w:val="32"/>
          <w:szCs w:val="32"/>
        </w:rPr>
        <w:lastRenderedPageBreak/>
        <w:t>.</w:t>
      </w:r>
      <w:bookmarkStart w:id="39" w:name="_GoBack"/>
      <w:bookmarkEnd w:id="39"/>
      <w:r>
        <w:rPr>
          <w:rFonts w:hint="eastAsia"/>
          <w:color w:val="auto"/>
          <w:sz w:val="32"/>
          <w:szCs w:val="32"/>
        </w:rPr>
        <w:t>第三章</w:t>
      </w:r>
      <w:r>
        <w:rPr>
          <w:rFonts w:hint="eastAsia"/>
          <w:color w:val="auto"/>
          <w:sz w:val="32"/>
          <w:szCs w:val="32"/>
        </w:rPr>
        <w:t xml:space="preserve">  </w:t>
      </w:r>
      <w:r>
        <w:rPr>
          <w:color w:val="auto"/>
          <w:sz w:val="32"/>
          <w:szCs w:val="32"/>
        </w:rPr>
        <w:t>评标办法</w:t>
      </w:r>
      <w:bookmarkEnd w:id="38"/>
    </w:p>
    <w:p w:rsidR="00545F42" w:rsidRDefault="00E811E7">
      <w:pPr>
        <w:pStyle w:val="Default"/>
        <w:spacing w:line="360" w:lineRule="auto"/>
        <w:ind w:firstLineChars="98" w:firstLine="236"/>
        <w:rPr>
          <w:b/>
          <w:color w:val="auto"/>
        </w:rPr>
      </w:pPr>
      <w:r>
        <w:rPr>
          <w:rFonts w:hint="eastAsia"/>
          <w:b/>
          <w:color w:val="auto"/>
        </w:rPr>
        <w:t>3.1、初步评审</w:t>
      </w:r>
    </w:p>
    <w:p w:rsidR="00545F42" w:rsidRDefault="00E811E7" w:rsidP="0030068A">
      <w:pPr>
        <w:pStyle w:val="Default"/>
        <w:spacing w:line="360" w:lineRule="auto"/>
        <w:ind w:leftChars="98" w:left="206" w:firstLineChars="200" w:firstLine="480"/>
        <w:rPr>
          <w:b/>
          <w:color w:val="auto"/>
        </w:rPr>
      </w:pPr>
      <w:r>
        <w:rPr>
          <w:rFonts w:hint="eastAsia"/>
          <w:color w:val="auto"/>
        </w:rPr>
        <w:t>初步评审采用准入制，评标委员会独立对投标人投标文件的形式、投标人资格、投标文件对招标文件全部实质性内容的响应情况进行评审，如有一项内容不合格，作废标处理，即不能进入详细评审。</w:t>
      </w:r>
    </w:p>
    <w:tbl>
      <w:tblPr>
        <w:tblW w:w="9228" w:type="dxa"/>
        <w:jc w:val="center"/>
        <w:tblLayout w:type="fixed"/>
        <w:tblLook w:val="04A0"/>
      </w:tblPr>
      <w:tblGrid>
        <w:gridCol w:w="1410"/>
        <w:gridCol w:w="2957"/>
        <w:gridCol w:w="4861"/>
      </w:tblGrid>
      <w:tr w:rsidR="00545F42" w:rsidTr="00EF37EB">
        <w:trPr>
          <w:trHeight w:val="638"/>
          <w:jc w:val="center"/>
        </w:trPr>
        <w:tc>
          <w:tcPr>
            <w:tcW w:w="1410"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33"/>
              <w:jc w:val="center"/>
              <w:rPr>
                <w:rFonts w:ascii="宋体" w:hAnsi="宋体" w:cs="宋体"/>
                <w:b/>
                <w:color w:val="auto"/>
                <w:kern w:val="1"/>
                <w:sz w:val="24"/>
              </w:rPr>
            </w:pPr>
            <w:bookmarkStart w:id="40" w:name="_Toc257210930"/>
            <w:bookmarkStart w:id="41" w:name="_Toc238352249"/>
            <w:bookmarkStart w:id="42" w:name="_Toc238352250"/>
            <w:bookmarkStart w:id="43" w:name="_Toc257210929"/>
            <w:bookmarkEnd w:id="40"/>
            <w:bookmarkEnd w:id="41"/>
            <w:bookmarkEnd w:id="42"/>
            <w:bookmarkEnd w:id="43"/>
            <w:r>
              <w:rPr>
                <w:rFonts w:ascii="宋体" w:hAnsi="宋体" w:cs="宋体" w:hint="eastAsia"/>
                <w:b/>
                <w:color w:val="auto"/>
                <w:kern w:val="1"/>
                <w:sz w:val="24"/>
              </w:rPr>
              <w:t>条款号</w:t>
            </w:r>
          </w:p>
        </w:tc>
        <w:tc>
          <w:tcPr>
            <w:tcW w:w="295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b/>
                <w:color w:val="auto"/>
                <w:kern w:val="1"/>
                <w:sz w:val="24"/>
              </w:rPr>
            </w:pPr>
            <w:r>
              <w:rPr>
                <w:rFonts w:ascii="宋体" w:hAnsi="宋体" w:cs="宋体" w:hint="eastAsia"/>
                <w:b/>
                <w:color w:val="auto"/>
                <w:kern w:val="1"/>
                <w:sz w:val="24"/>
              </w:rPr>
              <w:t>评审因素</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jc w:val="center"/>
              <w:rPr>
                <w:rFonts w:ascii="宋体" w:hAnsi="宋体" w:cs="宋体"/>
                <w:b/>
                <w:color w:val="auto"/>
                <w:kern w:val="1"/>
                <w:sz w:val="24"/>
              </w:rPr>
            </w:pPr>
            <w:r>
              <w:rPr>
                <w:rFonts w:ascii="宋体" w:hAnsi="宋体" w:cs="宋体" w:hint="eastAsia"/>
                <w:b/>
                <w:color w:val="auto"/>
                <w:kern w:val="1"/>
                <w:sz w:val="24"/>
              </w:rPr>
              <w:t>评审标准</w:t>
            </w:r>
          </w:p>
        </w:tc>
      </w:tr>
      <w:tr w:rsidR="00545F42" w:rsidTr="00EF37EB">
        <w:trPr>
          <w:trHeight w:hRule="exact" w:val="684"/>
          <w:jc w:val="center"/>
        </w:trPr>
        <w:tc>
          <w:tcPr>
            <w:tcW w:w="1410" w:type="dxa"/>
            <w:vMerge w:val="restart"/>
            <w:tcBorders>
              <w:top w:val="single" w:sz="4" w:space="0" w:color="000000"/>
              <w:left w:val="single" w:sz="4" w:space="0" w:color="000000"/>
              <w:right w:val="single" w:sz="4" w:space="0" w:color="000000"/>
            </w:tcBorders>
            <w:vAlign w:val="center"/>
          </w:tcPr>
          <w:p w:rsidR="00545F42" w:rsidRDefault="00E811E7">
            <w:pPr>
              <w:spacing w:line="360" w:lineRule="auto"/>
              <w:rPr>
                <w:rFonts w:ascii="宋体" w:hAnsi="宋体" w:cs="宋体"/>
                <w:b/>
                <w:bCs/>
                <w:color w:val="auto"/>
                <w:kern w:val="1"/>
                <w:sz w:val="24"/>
              </w:rPr>
            </w:pPr>
            <w:r>
              <w:rPr>
                <w:rFonts w:ascii="宋体" w:hAnsi="宋体" w:cs="宋体"/>
                <w:color w:val="auto"/>
                <w:kern w:val="1"/>
                <w:sz w:val="22"/>
                <w:szCs w:val="22"/>
              </w:rPr>
              <w:t>资格评审标准（</w:t>
            </w:r>
            <w:r>
              <w:rPr>
                <w:rFonts w:ascii="宋体" w:hAnsi="宋体" w:cs="宋体" w:hint="eastAsia"/>
                <w:color w:val="auto"/>
                <w:kern w:val="1"/>
                <w:sz w:val="22"/>
                <w:szCs w:val="22"/>
              </w:rPr>
              <w:t>不验原件</w:t>
            </w:r>
            <w:r>
              <w:rPr>
                <w:rFonts w:ascii="宋体" w:hAnsi="宋体" w:cs="宋体"/>
                <w:b/>
                <w:bCs/>
                <w:color w:val="auto"/>
                <w:kern w:val="1"/>
                <w:szCs w:val="21"/>
              </w:rPr>
              <w:t>）</w:t>
            </w:r>
          </w:p>
          <w:p w:rsidR="00545F42" w:rsidRDefault="00545F42">
            <w:pPr>
              <w:spacing w:line="360" w:lineRule="auto"/>
              <w:jc w:val="center"/>
              <w:rPr>
                <w:rFonts w:ascii="宋体" w:hAnsi="宋体" w:cs="宋体"/>
                <w:color w:val="auto"/>
                <w:kern w:val="1"/>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法人证书或营业执照</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tabs>
                <w:tab w:val="left" w:pos="1272"/>
              </w:tabs>
              <w:spacing w:line="360" w:lineRule="auto"/>
              <w:jc w:val="center"/>
              <w:rPr>
                <w:rFonts w:ascii="宋体" w:hAnsi="宋体" w:cs="宋体"/>
                <w:color w:val="auto"/>
                <w:kern w:val="1"/>
                <w:sz w:val="24"/>
              </w:rPr>
            </w:pPr>
            <w:r>
              <w:rPr>
                <w:rFonts w:ascii="宋体" w:hAnsi="宋体" w:cs="宋体" w:hint="eastAsia"/>
                <w:sz w:val="24"/>
              </w:rPr>
              <w:t>见投标人须知前附表</w:t>
            </w:r>
          </w:p>
        </w:tc>
      </w:tr>
      <w:tr w:rsidR="00545F42" w:rsidTr="00EF37EB">
        <w:trPr>
          <w:trHeight w:hRule="exact" w:val="684"/>
          <w:jc w:val="center"/>
        </w:trPr>
        <w:tc>
          <w:tcPr>
            <w:tcW w:w="1410" w:type="dxa"/>
            <w:vMerge/>
            <w:tcBorders>
              <w:top w:val="single" w:sz="4" w:space="0" w:color="000000"/>
              <w:left w:val="single" w:sz="4" w:space="0" w:color="000000"/>
              <w:right w:val="single" w:sz="4" w:space="0" w:color="000000"/>
            </w:tcBorders>
            <w:vAlign w:val="center"/>
          </w:tcPr>
          <w:p w:rsidR="00545F42" w:rsidRDefault="00545F42">
            <w:pPr>
              <w:spacing w:line="360" w:lineRule="auto"/>
              <w:rPr>
                <w:rFonts w:ascii="宋体" w:hAnsi="宋体" w:cs="宋体"/>
                <w:color w:val="auto"/>
                <w:kern w:val="1"/>
                <w:sz w:val="22"/>
                <w:szCs w:val="22"/>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Arial" w:hint="eastAsia"/>
                <w:color w:val="auto"/>
                <w:sz w:val="24"/>
              </w:rPr>
              <w:t>财务会计制度</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tabs>
                <w:tab w:val="left" w:pos="1272"/>
              </w:tabs>
              <w:spacing w:line="360" w:lineRule="auto"/>
              <w:jc w:val="center"/>
              <w:rPr>
                <w:rFonts w:ascii="宋体" w:hAnsi="宋体" w:cs="宋体"/>
                <w:sz w:val="24"/>
              </w:rPr>
            </w:pPr>
            <w:r>
              <w:rPr>
                <w:rFonts w:ascii="宋体" w:hAnsi="宋体" w:cs="宋体" w:hint="eastAsia"/>
                <w:sz w:val="24"/>
              </w:rPr>
              <w:t>见投标人须知前附表</w:t>
            </w:r>
          </w:p>
        </w:tc>
      </w:tr>
      <w:tr w:rsidR="00545F42" w:rsidTr="00EF37EB">
        <w:trPr>
          <w:trHeight w:hRule="exact" w:val="700"/>
          <w:jc w:val="center"/>
        </w:trPr>
        <w:tc>
          <w:tcPr>
            <w:tcW w:w="1410" w:type="dxa"/>
            <w:vMerge/>
            <w:tcBorders>
              <w:left w:val="single" w:sz="4" w:space="0" w:color="000000"/>
              <w:right w:val="single" w:sz="4" w:space="0" w:color="000000"/>
            </w:tcBorders>
            <w:vAlign w:val="center"/>
          </w:tcPr>
          <w:p w:rsidR="00545F42" w:rsidRDefault="00545F42">
            <w:pPr>
              <w:spacing w:line="360" w:lineRule="auto"/>
              <w:jc w:val="center"/>
              <w:rPr>
                <w:rFonts w:ascii="宋体" w:hAnsi="宋体" w:cs="宋体"/>
                <w:color w:val="auto"/>
                <w:kern w:val="1"/>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545F42" w:rsidRDefault="00E811E7">
            <w:pPr>
              <w:jc w:val="center"/>
              <w:rPr>
                <w:rFonts w:ascii="宋体" w:hAnsi="宋体"/>
                <w:color w:val="auto"/>
                <w:sz w:val="24"/>
              </w:rPr>
            </w:pPr>
            <w:r>
              <w:rPr>
                <w:rFonts w:ascii="宋体" w:hAnsi="宋体" w:hint="eastAsia"/>
                <w:color w:val="auto"/>
                <w:sz w:val="24"/>
              </w:rPr>
              <w:t>设备和专业技术能力</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见投标人须知前附表</w:t>
            </w:r>
          </w:p>
        </w:tc>
      </w:tr>
      <w:tr w:rsidR="00545F42" w:rsidTr="00EF37EB">
        <w:trPr>
          <w:trHeight w:hRule="exact" w:val="775"/>
          <w:jc w:val="center"/>
        </w:trPr>
        <w:tc>
          <w:tcPr>
            <w:tcW w:w="1410" w:type="dxa"/>
            <w:vMerge/>
            <w:tcBorders>
              <w:left w:val="single" w:sz="4" w:space="0" w:color="000000"/>
              <w:right w:val="single" w:sz="4" w:space="0" w:color="000000"/>
            </w:tcBorders>
            <w:vAlign w:val="center"/>
          </w:tcPr>
          <w:p w:rsidR="00545F42" w:rsidRDefault="00545F42">
            <w:pPr>
              <w:spacing w:line="360" w:lineRule="auto"/>
              <w:jc w:val="center"/>
              <w:rPr>
                <w:rFonts w:ascii="宋体" w:hAnsi="宋体" w:cs="宋体"/>
                <w:color w:val="auto"/>
                <w:kern w:val="1"/>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jc w:val="center"/>
              <w:rPr>
                <w:rFonts w:ascii="宋体" w:hAnsi="宋体" w:cs="宋体"/>
                <w:sz w:val="24"/>
              </w:rPr>
            </w:pPr>
            <w:r>
              <w:rPr>
                <w:rFonts w:ascii="宋体" w:hAnsi="宋体" w:cs="宋体" w:hint="eastAsia"/>
                <w:sz w:val="24"/>
              </w:rPr>
              <w:t>无重大违法记录的声明</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sz w:val="24"/>
              </w:rPr>
              <w:t>见投标人须知前附表</w:t>
            </w:r>
          </w:p>
        </w:tc>
      </w:tr>
      <w:tr w:rsidR="00545F42" w:rsidTr="00EF37EB">
        <w:trPr>
          <w:trHeight w:hRule="exact" w:val="709"/>
          <w:jc w:val="center"/>
        </w:trPr>
        <w:tc>
          <w:tcPr>
            <w:tcW w:w="1410" w:type="dxa"/>
            <w:vMerge/>
            <w:tcBorders>
              <w:left w:val="single" w:sz="4" w:space="0" w:color="000000"/>
              <w:right w:val="single" w:sz="4" w:space="0" w:color="000000"/>
            </w:tcBorders>
            <w:vAlign w:val="center"/>
          </w:tcPr>
          <w:p w:rsidR="00545F42" w:rsidRDefault="00545F42">
            <w:pPr>
              <w:spacing w:line="360" w:lineRule="auto"/>
              <w:jc w:val="center"/>
              <w:rPr>
                <w:rFonts w:ascii="宋体" w:hAnsi="宋体" w:cs="宋体"/>
                <w:color w:val="auto"/>
                <w:kern w:val="1"/>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jc w:val="center"/>
              <w:rPr>
                <w:rFonts w:ascii="宋体" w:hAnsi="宋体"/>
                <w:color w:val="auto"/>
                <w:sz w:val="24"/>
                <w:highlight w:val="green"/>
              </w:rPr>
            </w:pPr>
            <w:r>
              <w:rPr>
                <w:rFonts w:ascii="宋体" w:hAnsi="宋体" w:hint="eastAsia"/>
                <w:color w:val="auto"/>
                <w:sz w:val="24"/>
              </w:rPr>
              <w:t>信用查询</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见投标人须知前附表</w:t>
            </w:r>
          </w:p>
        </w:tc>
      </w:tr>
      <w:tr w:rsidR="00545F42" w:rsidTr="00EF37EB">
        <w:trPr>
          <w:trHeight w:hRule="exact" w:val="736"/>
          <w:jc w:val="center"/>
        </w:trPr>
        <w:tc>
          <w:tcPr>
            <w:tcW w:w="1410" w:type="dxa"/>
            <w:vMerge w:val="restart"/>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形式评审标准</w:t>
            </w:r>
          </w:p>
        </w:tc>
        <w:tc>
          <w:tcPr>
            <w:tcW w:w="295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投标人名称</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与营业执照一致</w:t>
            </w:r>
          </w:p>
        </w:tc>
      </w:tr>
      <w:tr w:rsidR="00545F42" w:rsidTr="00EF37EB">
        <w:trPr>
          <w:trHeight w:hRule="exact" w:val="736"/>
          <w:jc w:val="center"/>
        </w:trPr>
        <w:tc>
          <w:tcPr>
            <w:tcW w:w="1410" w:type="dxa"/>
            <w:vMerge/>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360" w:lineRule="auto"/>
              <w:jc w:val="center"/>
              <w:rPr>
                <w:rFonts w:ascii="宋体" w:hAnsi="宋体" w:cs="宋体"/>
                <w:color w:val="auto"/>
                <w:kern w:val="1"/>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签字盖章的要求</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见投标人须知前附表</w:t>
            </w:r>
          </w:p>
        </w:tc>
      </w:tr>
      <w:tr w:rsidR="00545F42" w:rsidTr="00EF37EB">
        <w:trPr>
          <w:trHeight w:hRule="exact" w:val="736"/>
          <w:jc w:val="center"/>
        </w:trPr>
        <w:tc>
          <w:tcPr>
            <w:tcW w:w="1410" w:type="dxa"/>
            <w:vMerge/>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360" w:lineRule="auto"/>
              <w:jc w:val="center"/>
              <w:rPr>
                <w:rFonts w:ascii="宋体" w:hAnsi="宋体" w:cs="宋体"/>
                <w:color w:val="auto"/>
                <w:kern w:val="1"/>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投标文件格式</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符合第六章“投标文件格式</w:t>
            </w:r>
            <w:r>
              <w:rPr>
                <w:rFonts w:ascii="宋体" w:hAnsi="宋体" w:cs="宋体"/>
                <w:color w:val="auto"/>
                <w:kern w:val="1"/>
                <w:sz w:val="24"/>
              </w:rPr>
              <w:t>”</w:t>
            </w:r>
            <w:r>
              <w:rPr>
                <w:rFonts w:ascii="宋体" w:hAnsi="宋体" w:cs="宋体" w:hint="eastAsia"/>
                <w:color w:val="auto"/>
                <w:kern w:val="1"/>
                <w:sz w:val="24"/>
              </w:rPr>
              <w:t>的要求</w:t>
            </w:r>
          </w:p>
        </w:tc>
      </w:tr>
      <w:tr w:rsidR="00545F42" w:rsidTr="00EF37EB">
        <w:trPr>
          <w:trHeight w:hRule="exact" w:val="736"/>
          <w:jc w:val="center"/>
        </w:trPr>
        <w:tc>
          <w:tcPr>
            <w:tcW w:w="1410" w:type="dxa"/>
            <w:vMerge/>
            <w:tcBorders>
              <w:top w:val="single" w:sz="4" w:space="0" w:color="000000"/>
              <w:left w:val="single" w:sz="4" w:space="0" w:color="000000"/>
              <w:bottom w:val="single" w:sz="4" w:space="0" w:color="auto"/>
              <w:right w:val="single" w:sz="4" w:space="0" w:color="000000"/>
            </w:tcBorders>
            <w:vAlign w:val="center"/>
          </w:tcPr>
          <w:p w:rsidR="00545F42" w:rsidRDefault="00545F42">
            <w:pPr>
              <w:spacing w:line="360" w:lineRule="auto"/>
              <w:jc w:val="center"/>
              <w:rPr>
                <w:rFonts w:ascii="宋体" w:hAnsi="宋体" w:cs="宋体"/>
                <w:color w:val="auto"/>
                <w:kern w:val="1"/>
                <w:sz w:val="24"/>
              </w:rPr>
            </w:pPr>
          </w:p>
        </w:tc>
        <w:tc>
          <w:tcPr>
            <w:tcW w:w="295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报价唯一</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只能有一个有效报价</w:t>
            </w:r>
          </w:p>
        </w:tc>
      </w:tr>
      <w:tr w:rsidR="00545F42" w:rsidTr="00EF37EB">
        <w:trPr>
          <w:trHeight w:hRule="exact" w:val="736"/>
          <w:jc w:val="center"/>
        </w:trPr>
        <w:tc>
          <w:tcPr>
            <w:tcW w:w="1410" w:type="dxa"/>
            <w:vMerge w:val="restart"/>
            <w:tcBorders>
              <w:top w:val="single" w:sz="4" w:space="0" w:color="auto"/>
              <w:left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响应性评审标准</w:t>
            </w:r>
          </w:p>
        </w:tc>
        <w:tc>
          <w:tcPr>
            <w:tcW w:w="2957" w:type="dxa"/>
            <w:tcBorders>
              <w:top w:val="single" w:sz="4" w:space="0" w:color="000000"/>
              <w:left w:val="single" w:sz="4" w:space="0" w:color="auto"/>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投标内容</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color w:val="auto"/>
                <w:kern w:val="1"/>
                <w:sz w:val="24"/>
              </w:rPr>
              <w:t>见投标人须知前附表</w:t>
            </w:r>
          </w:p>
        </w:tc>
      </w:tr>
      <w:tr w:rsidR="00545F42" w:rsidTr="00EF37EB">
        <w:trPr>
          <w:trHeight w:hRule="exact" w:val="736"/>
          <w:jc w:val="center"/>
        </w:trPr>
        <w:tc>
          <w:tcPr>
            <w:tcW w:w="1410" w:type="dxa"/>
            <w:vMerge/>
            <w:tcBorders>
              <w:left w:val="single" w:sz="4" w:space="0" w:color="auto"/>
              <w:right w:val="single" w:sz="4" w:space="0" w:color="auto"/>
            </w:tcBorders>
            <w:vAlign w:val="center"/>
          </w:tcPr>
          <w:p w:rsidR="00545F42" w:rsidRDefault="00545F42">
            <w:pPr>
              <w:spacing w:line="360" w:lineRule="auto"/>
              <w:jc w:val="center"/>
              <w:rPr>
                <w:rFonts w:ascii="宋体" w:hAnsi="宋体" w:cs="宋体"/>
                <w:color w:val="auto"/>
                <w:kern w:val="1"/>
                <w:sz w:val="24"/>
              </w:rPr>
            </w:pPr>
          </w:p>
        </w:tc>
        <w:tc>
          <w:tcPr>
            <w:tcW w:w="2957" w:type="dxa"/>
            <w:tcBorders>
              <w:top w:val="single" w:sz="4" w:space="0" w:color="000000"/>
              <w:left w:val="single" w:sz="4" w:space="0" w:color="auto"/>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完成时间</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color w:val="auto"/>
                <w:kern w:val="1"/>
                <w:sz w:val="24"/>
              </w:rPr>
              <w:t>见投标人须知前附表</w:t>
            </w:r>
          </w:p>
        </w:tc>
      </w:tr>
      <w:tr w:rsidR="00545F42" w:rsidTr="00EF37EB">
        <w:trPr>
          <w:trHeight w:hRule="exact" w:val="708"/>
          <w:jc w:val="center"/>
        </w:trPr>
        <w:tc>
          <w:tcPr>
            <w:tcW w:w="1410" w:type="dxa"/>
            <w:vMerge/>
            <w:tcBorders>
              <w:left w:val="single" w:sz="4" w:space="0" w:color="auto"/>
              <w:right w:val="single" w:sz="4" w:space="0" w:color="auto"/>
            </w:tcBorders>
            <w:vAlign w:val="center"/>
          </w:tcPr>
          <w:p w:rsidR="00545F42" w:rsidRDefault="00545F42">
            <w:pPr>
              <w:spacing w:line="360" w:lineRule="auto"/>
              <w:jc w:val="center"/>
              <w:rPr>
                <w:rFonts w:ascii="宋体" w:hAnsi="宋体" w:cs="宋体"/>
                <w:color w:val="auto"/>
                <w:kern w:val="1"/>
                <w:sz w:val="24"/>
              </w:rPr>
            </w:pPr>
          </w:p>
        </w:tc>
        <w:tc>
          <w:tcPr>
            <w:tcW w:w="2957" w:type="dxa"/>
            <w:tcBorders>
              <w:top w:val="single" w:sz="4" w:space="0" w:color="000000"/>
              <w:left w:val="single" w:sz="4" w:space="0" w:color="auto"/>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质量要求</w:t>
            </w:r>
          </w:p>
        </w:tc>
        <w:tc>
          <w:tcPr>
            <w:tcW w:w="486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color w:val="auto"/>
                <w:kern w:val="1"/>
                <w:sz w:val="24"/>
              </w:rPr>
              <w:t>见投标人须知前附表</w:t>
            </w:r>
          </w:p>
        </w:tc>
      </w:tr>
      <w:tr w:rsidR="00545F42" w:rsidTr="00EF37EB">
        <w:trPr>
          <w:trHeight w:hRule="exact" w:val="905"/>
          <w:jc w:val="center"/>
        </w:trPr>
        <w:tc>
          <w:tcPr>
            <w:tcW w:w="1410" w:type="dxa"/>
            <w:vMerge/>
            <w:tcBorders>
              <w:left w:val="single" w:sz="4" w:space="0" w:color="auto"/>
              <w:right w:val="single" w:sz="4" w:space="0" w:color="auto"/>
            </w:tcBorders>
            <w:vAlign w:val="center"/>
          </w:tcPr>
          <w:p w:rsidR="00545F42" w:rsidRDefault="00545F42">
            <w:pPr>
              <w:spacing w:line="360" w:lineRule="auto"/>
              <w:jc w:val="center"/>
              <w:rPr>
                <w:rFonts w:ascii="宋体" w:hAnsi="宋体" w:cs="宋体"/>
                <w:color w:val="auto"/>
                <w:kern w:val="1"/>
                <w:sz w:val="24"/>
              </w:rPr>
            </w:pPr>
          </w:p>
        </w:tc>
        <w:tc>
          <w:tcPr>
            <w:tcW w:w="2957"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投标报价</w:t>
            </w:r>
          </w:p>
        </w:tc>
        <w:tc>
          <w:tcPr>
            <w:tcW w:w="4861"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ind w:right="284"/>
              <w:jc w:val="left"/>
              <w:rPr>
                <w:rFonts w:ascii="宋体" w:hAnsi="宋体" w:cs="宋体"/>
                <w:color w:val="auto"/>
                <w:kern w:val="1"/>
                <w:sz w:val="24"/>
              </w:rPr>
            </w:pPr>
            <w:r>
              <w:rPr>
                <w:rFonts w:ascii="宋体" w:hAnsi="宋体" w:cs="宋体" w:hint="eastAsia"/>
                <w:color w:val="auto"/>
                <w:kern w:val="1"/>
                <w:sz w:val="24"/>
              </w:rPr>
              <w:t>投标报价不能超出投标最高限价,超出最高限价按废标处理。</w:t>
            </w:r>
          </w:p>
        </w:tc>
      </w:tr>
      <w:tr w:rsidR="00545F42" w:rsidTr="00EF37EB">
        <w:trPr>
          <w:trHeight w:hRule="exact" w:val="775"/>
          <w:jc w:val="center"/>
        </w:trPr>
        <w:tc>
          <w:tcPr>
            <w:tcW w:w="1410" w:type="dxa"/>
            <w:tcBorders>
              <w:left w:val="single" w:sz="4" w:space="0" w:color="auto"/>
              <w:bottom w:val="single" w:sz="4" w:space="0" w:color="auto"/>
              <w:right w:val="single" w:sz="4" w:space="0" w:color="auto"/>
            </w:tcBorders>
            <w:vAlign w:val="center"/>
          </w:tcPr>
          <w:p w:rsidR="00545F42" w:rsidRDefault="00545F42">
            <w:pPr>
              <w:spacing w:line="360" w:lineRule="auto"/>
              <w:jc w:val="center"/>
              <w:rPr>
                <w:rFonts w:ascii="宋体" w:hAnsi="宋体" w:cs="宋体"/>
                <w:color w:val="auto"/>
                <w:kern w:val="1"/>
                <w:sz w:val="24"/>
              </w:rPr>
            </w:pPr>
          </w:p>
        </w:tc>
        <w:tc>
          <w:tcPr>
            <w:tcW w:w="2957"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其他要求</w:t>
            </w:r>
          </w:p>
        </w:tc>
        <w:tc>
          <w:tcPr>
            <w:tcW w:w="4861"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ind w:right="284"/>
              <w:jc w:val="center"/>
              <w:rPr>
                <w:rFonts w:ascii="宋体" w:hAnsi="宋体" w:cs="宋体"/>
                <w:color w:val="auto"/>
                <w:kern w:val="1"/>
                <w:sz w:val="24"/>
              </w:rPr>
            </w:pPr>
            <w:r>
              <w:rPr>
                <w:rFonts w:ascii="宋体" w:hAnsi="宋体" w:cs="宋体" w:hint="eastAsia"/>
                <w:color w:val="auto"/>
                <w:kern w:val="1"/>
                <w:sz w:val="24"/>
              </w:rPr>
              <w:t>符合招标文件规定</w:t>
            </w:r>
          </w:p>
        </w:tc>
      </w:tr>
    </w:tbl>
    <w:p w:rsidR="00545F42" w:rsidRDefault="00E811E7">
      <w:pPr>
        <w:spacing w:line="360" w:lineRule="auto"/>
        <w:ind w:firstLineChars="147" w:firstLine="354"/>
        <w:rPr>
          <w:rFonts w:ascii="宋体" w:hAnsi="宋体" w:cs="宋体"/>
          <w:b/>
          <w:color w:val="auto"/>
          <w:kern w:val="1"/>
          <w:sz w:val="24"/>
        </w:rPr>
      </w:pPr>
      <w:r>
        <w:rPr>
          <w:rFonts w:ascii="宋体" w:hAnsi="宋体" w:cs="宋体" w:hint="eastAsia"/>
          <w:b/>
          <w:color w:val="auto"/>
          <w:kern w:val="1"/>
          <w:sz w:val="24"/>
        </w:rPr>
        <w:t>注：所有投标人均在通过初步评审后才能进入综合打分环节。</w:t>
      </w:r>
    </w:p>
    <w:p w:rsidR="00545F42" w:rsidRDefault="00E811E7">
      <w:pPr>
        <w:spacing w:line="380" w:lineRule="exact"/>
        <w:ind w:firstLineChars="200" w:firstLine="482"/>
        <w:rPr>
          <w:rFonts w:ascii="宋体" w:hAnsi="宋体" w:cs="宋体"/>
          <w:b/>
          <w:color w:val="auto"/>
          <w:kern w:val="1"/>
          <w:sz w:val="24"/>
        </w:rPr>
      </w:pPr>
      <w:r>
        <w:rPr>
          <w:rFonts w:ascii="宋体" w:hAnsi="宋体" w:cs="宋体" w:hint="eastAsia"/>
          <w:b/>
          <w:color w:val="auto"/>
          <w:kern w:val="1"/>
          <w:sz w:val="24"/>
        </w:rPr>
        <w:lastRenderedPageBreak/>
        <w:t>3、2 详细评审</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196"/>
        <w:gridCol w:w="1488"/>
        <w:gridCol w:w="6361"/>
      </w:tblGrid>
      <w:tr w:rsidR="00545F42">
        <w:trPr>
          <w:trHeight w:val="502"/>
          <w:jc w:val="center"/>
        </w:trPr>
        <w:tc>
          <w:tcPr>
            <w:tcW w:w="1898" w:type="dxa"/>
            <w:gridSpan w:val="2"/>
            <w:tcBorders>
              <w:top w:val="single" w:sz="4" w:space="0" w:color="auto"/>
              <w:left w:val="single" w:sz="4" w:space="0" w:color="auto"/>
              <w:bottom w:val="single" w:sz="4" w:space="0" w:color="auto"/>
              <w:right w:val="single" w:sz="4" w:space="0" w:color="auto"/>
            </w:tcBorders>
            <w:vAlign w:val="center"/>
          </w:tcPr>
          <w:p w:rsidR="00545F42" w:rsidRDefault="00E811E7">
            <w:pPr>
              <w:spacing w:line="440" w:lineRule="exact"/>
              <w:jc w:val="center"/>
              <w:rPr>
                <w:rFonts w:ascii="宋体" w:hAnsi="宋体" w:cs="黑体"/>
                <w:b/>
                <w:szCs w:val="21"/>
              </w:rPr>
            </w:pPr>
            <w:r>
              <w:rPr>
                <w:rFonts w:ascii="宋体" w:hAnsi="宋体" w:hint="eastAsia"/>
                <w:b/>
                <w:szCs w:val="21"/>
              </w:rPr>
              <w:t>条款号</w:t>
            </w:r>
          </w:p>
        </w:tc>
        <w:tc>
          <w:tcPr>
            <w:tcW w:w="1488"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440" w:lineRule="exact"/>
              <w:jc w:val="center"/>
              <w:rPr>
                <w:rFonts w:ascii="宋体" w:hAnsi="宋体" w:cs="黑体"/>
                <w:b/>
                <w:szCs w:val="21"/>
              </w:rPr>
            </w:pPr>
            <w:r>
              <w:rPr>
                <w:rFonts w:ascii="宋体" w:hAnsi="宋体" w:hint="eastAsia"/>
                <w:b/>
                <w:szCs w:val="21"/>
              </w:rPr>
              <w:t>条款内容</w:t>
            </w:r>
          </w:p>
        </w:tc>
        <w:tc>
          <w:tcPr>
            <w:tcW w:w="6361"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440" w:lineRule="exact"/>
              <w:jc w:val="center"/>
              <w:rPr>
                <w:rFonts w:ascii="宋体" w:hAnsi="宋体" w:cs="黑体"/>
                <w:b/>
                <w:szCs w:val="21"/>
              </w:rPr>
            </w:pPr>
            <w:r>
              <w:rPr>
                <w:rFonts w:ascii="宋体" w:hAnsi="宋体" w:hint="eastAsia"/>
                <w:b/>
                <w:szCs w:val="21"/>
              </w:rPr>
              <w:t>编列内容</w:t>
            </w:r>
          </w:p>
        </w:tc>
      </w:tr>
      <w:tr w:rsidR="00545F42">
        <w:trPr>
          <w:trHeight w:val="1258"/>
          <w:jc w:val="center"/>
        </w:trPr>
        <w:tc>
          <w:tcPr>
            <w:tcW w:w="1898" w:type="dxa"/>
            <w:gridSpan w:val="2"/>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1</w:t>
            </w:r>
          </w:p>
        </w:tc>
        <w:tc>
          <w:tcPr>
            <w:tcW w:w="1488"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分值构成</w:t>
            </w:r>
          </w:p>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(总分100分)</w:t>
            </w:r>
          </w:p>
        </w:tc>
        <w:tc>
          <w:tcPr>
            <w:tcW w:w="6361"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rPr>
                <w:rFonts w:ascii="宋体" w:hAnsi="宋体" w:cs="宋体"/>
                <w:color w:val="auto"/>
                <w:kern w:val="1"/>
                <w:sz w:val="24"/>
              </w:rPr>
            </w:pPr>
            <w:r>
              <w:rPr>
                <w:rFonts w:ascii="宋体" w:hAnsi="宋体" w:cs="宋体" w:hint="eastAsia"/>
                <w:color w:val="auto"/>
                <w:kern w:val="1"/>
                <w:sz w:val="24"/>
              </w:rPr>
              <w:t>报价部分（30分）</w:t>
            </w:r>
          </w:p>
          <w:p w:rsidR="00545F42" w:rsidRDefault="00E811E7">
            <w:pPr>
              <w:spacing w:line="360" w:lineRule="auto"/>
              <w:rPr>
                <w:rFonts w:ascii="宋体" w:hAnsi="宋体" w:cs="宋体"/>
                <w:color w:val="auto"/>
                <w:kern w:val="1"/>
                <w:sz w:val="24"/>
              </w:rPr>
            </w:pPr>
            <w:r>
              <w:rPr>
                <w:rFonts w:ascii="宋体" w:hAnsi="宋体" w:cs="宋体" w:hint="eastAsia"/>
                <w:color w:val="auto"/>
                <w:kern w:val="1"/>
                <w:sz w:val="24"/>
              </w:rPr>
              <w:t>技术部分（</w:t>
            </w:r>
            <w:r w:rsidR="0081564E">
              <w:rPr>
                <w:rFonts w:ascii="宋体" w:hAnsi="宋体" w:cs="宋体" w:hint="eastAsia"/>
                <w:color w:val="auto"/>
                <w:kern w:val="1"/>
                <w:sz w:val="24"/>
              </w:rPr>
              <w:t>45</w:t>
            </w:r>
            <w:r>
              <w:rPr>
                <w:rFonts w:ascii="宋体" w:hAnsi="宋体" w:cs="宋体" w:hint="eastAsia"/>
                <w:color w:val="auto"/>
                <w:kern w:val="1"/>
                <w:sz w:val="24"/>
              </w:rPr>
              <w:t>分）</w:t>
            </w:r>
          </w:p>
          <w:p w:rsidR="00545F42" w:rsidRDefault="00E811E7" w:rsidP="0081564E">
            <w:pPr>
              <w:spacing w:line="360" w:lineRule="auto"/>
              <w:rPr>
                <w:rFonts w:ascii="宋体" w:hAnsi="宋体" w:cs="宋体"/>
                <w:color w:val="auto"/>
                <w:kern w:val="1"/>
                <w:sz w:val="24"/>
              </w:rPr>
            </w:pPr>
            <w:r>
              <w:rPr>
                <w:rFonts w:ascii="宋体" w:hAnsi="宋体" w:cs="宋体" w:hint="eastAsia"/>
                <w:color w:val="auto"/>
                <w:kern w:val="1"/>
                <w:sz w:val="24"/>
              </w:rPr>
              <w:t>商务部分（</w:t>
            </w:r>
            <w:r w:rsidR="0081564E">
              <w:rPr>
                <w:rFonts w:ascii="宋体" w:hAnsi="宋体" w:cs="宋体" w:hint="eastAsia"/>
                <w:color w:val="auto"/>
                <w:kern w:val="1"/>
                <w:sz w:val="24"/>
              </w:rPr>
              <w:t>25</w:t>
            </w:r>
            <w:r>
              <w:rPr>
                <w:rFonts w:ascii="宋体" w:hAnsi="宋体" w:cs="宋体" w:hint="eastAsia"/>
                <w:color w:val="auto"/>
                <w:kern w:val="1"/>
                <w:sz w:val="24"/>
              </w:rPr>
              <w:t>分）</w:t>
            </w:r>
          </w:p>
        </w:tc>
      </w:tr>
      <w:tr w:rsidR="00545F42">
        <w:trPr>
          <w:trHeight w:val="312"/>
          <w:jc w:val="center"/>
        </w:trPr>
        <w:tc>
          <w:tcPr>
            <w:tcW w:w="1898" w:type="dxa"/>
            <w:gridSpan w:val="2"/>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条款号</w:t>
            </w:r>
          </w:p>
        </w:tc>
        <w:tc>
          <w:tcPr>
            <w:tcW w:w="1488"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评分因素</w:t>
            </w:r>
          </w:p>
        </w:tc>
        <w:tc>
          <w:tcPr>
            <w:tcW w:w="6361"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评分标准</w:t>
            </w:r>
          </w:p>
        </w:tc>
      </w:tr>
      <w:tr w:rsidR="00545F42">
        <w:trPr>
          <w:trHeight w:val="1349"/>
          <w:jc w:val="center"/>
        </w:trPr>
        <w:tc>
          <w:tcPr>
            <w:tcW w:w="702"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rPr>
                <w:rFonts w:ascii="宋体" w:hAnsi="宋体" w:cs="宋体"/>
                <w:color w:val="auto"/>
                <w:kern w:val="1"/>
                <w:sz w:val="24"/>
              </w:rPr>
            </w:pPr>
            <w:r>
              <w:rPr>
                <w:rFonts w:ascii="宋体" w:hAnsi="宋体" w:cs="宋体" w:hint="eastAsia"/>
                <w:color w:val="auto"/>
                <w:kern w:val="1"/>
                <w:sz w:val="24"/>
              </w:rPr>
              <w:t>(1)</w:t>
            </w:r>
          </w:p>
        </w:tc>
        <w:tc>
          <w:tcPr>
            <w:tcW w:w="1196"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ind w:leftChars="-38" w:left="-42" w:rightChars="-42" w:right="-88" w:hangingChars="16" w:hanging="38"/>
              <w:jc w:val="center"/>
              <w:rPr>
                <w:rFonts w:ascii="宋体" w:hAnsi="宋体" w:cs="宋体"/>
                <w:color w:val="auto"/>
                <w:kern w:val="1"/>
                <w:sz w:val="24"/>
              </w:rPr>
            </w:pPr>
            <w:r>
              <w:rPr>
                <w:rFonts w:ascii="宋体" w:hAnsi="宋体" w:cs="宋体" w:hint="eastAsia"/>
                <w:color w:val="auto"/>
                <w:kern w:val="1"/>
                <w:sz w:val="24"/>
              </w:rPr>
              <w:t>报价部分</w:t>
            </w:r>
          </w:p>
          <w:p w:rsidR="00545F42" w:rsidRDefault="00E811E7">
            <w:pPr>
              <w:pStyle w:val="23"/>
              <w:spacing w:line="360" w:lineRule="auto"/>
              <w:ind w:leftChars="0" w:left="0" w:firstLineChars="0" w:firstLine="0"/>
              <w:jc w:val="center"/>
              <w:rPr>
                <w:rFonts w:ascii="宋体" w:hAnsi="宋体" w:cs="宋体"/>
                <w:kern w:val="1"/>
                <w:sz w:val="24"/>
              </w:rPr>
            </w:pPr>
            <w:r>
              <w:rPr>
                <w:rFonts w:ascii="宋体" w:hAnsi="宋体" w:cs="宋体" w:hint="eastAsia"/>
                <w:kern w:val="1"/>
                <w:sz w:val="24"/>
              </w:rPr>
              <w:t>（30分）</w:t>
            </w:r>
          </w:p>
        </w:tc>
        <w:tc>
          <w:tcPr>
            <w:tcW w:w="1488"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投标报价</w:t>
            </w:r>
          </w:p>
          <w:p w:rsidR="00545F42" w:rsidRDefault="00E811E7">
            <w:pPr>
              <w:pStyle w:val="23"/>
              <w:spacing w:line="360" w:lineRule="auto"/>
              <w:ind w:leftChars="0" w:left="0" w:firstLineChars="0" w:firstLine="0"/>
              <w:jc w:val="center"/>
              <w:rPr>
                <w:rFonts w:ascii="宋体" w:hAnsi="宋体" w:cs="宋体"/>
                <w:kern w:val="1"/>
                <w:sz w:val="24"/>
              </w:rPr>
            </w:pPr>
            <w:r>
              <w:rPr>
                <w:rFonts w:ascii="宋体" w:hAnsi="宋体" w:cs="宋体" w:hint="eastAsia"/>
                <w:kern w:val="1"/>
                <w:sz w:val="24"/>
              </w:rPr>
              <w:t>（30分）</w:t>
            </w:r>
          </w:p>
        </w:tc>
        <w:tc>
          <w:tcPr>
            <w:tcW w:w="6361"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left"/>
              <w:rPr>
                <w:rFonts w:ascii="宋体" w:hAnsi="宋体" w:cs="宋体"/>
                <w:color w:val="auto"/>
                <w:kern w:val="1"/>
                <w:sz w:val="24"/>
              </w:rPr>
            </w:pPr>
            <w:r>
              <w:rPr>
                <w:rFonts w:ascii="宋体" w:hAnsi="宋体" w:cs="宋体" w:hint="eastAsia"/>
                <w:color w:val="auto"/>
                <w:kern w:val="1"/>
                <w:sz w:val="24"/>
              </w:rPr>
              <w:t>统一采用低价优先法计算，即满足招标文件要求且报价最低的投标报价为评标基准价，其价格分为满分。其他投标人的价格分统一按照下列公式计算：投标报价得分=(评标基准价／投标报价)×30。</w:t>
            </w:r>
          </w:p>
          <w:p w:rsidR="00545F42" w:rsidRDefault="00E811E7">
            <w:pPr>
              <w:spacing w:line="360" w:lineRule="auto"/>
              <w:jc w:val="left"/>
              <w:rPr>
                <w:rFonts w:ascii="宋体" w:hAnsi="宋体" w:cs="宋体"/>
                <w:color w:val="auto"/>
                <w:kern w:val="1"/>
                <w:sz w:val="24"/>
              </w:rPr>
            </w:pPr>
            <w:r>
              <w:rPr>
                <w:rFonts w:ascii="宋体" w:hAnsi="宋体" w:cs="宋体" w:hint="eastAsia"/>
                <w:color w:val="auto"/>
                <w:kern w:val="1"/>
                <w:sz w:val="24"/>
              </w:rPr>
              <w:t xml:space="preserve">注：投标报价得分四舍五入至小数点后两位。 </w:t>
            </w:r>
          </w:p>
        </w:tc>
      </w:tr>
      <w:tr w:rsidR="00545F42">
        <w:trPr>
          <w:trHeight w:val="554"/>
          <w:jc w:val="center"/>
        </w:trPr>
        <w:tc>
          <w:tcPr>
            <w:tcW w:w="702" w:type="dxa"/>
            <w:vMerge w:val="restart"/>
            <w:tcBorders>
              <w:top w:val="single" w:sz="4" w:space="0" w:color="auto"/>
              <w:left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(2)</w:t>
            </w:r>
          </w:p>
        </w:tc>
        <w:tc>
          <w:tcPr>
            <w:tcW w:w="1196" w:type="dxa"/>
            <w:vMerge w:val="restart"/>
            <w:tcBorders>
              <w:top w:val="single" w:sz="4" w:space="0" w:color="auto"/>
              <w:left w:val="single" w:sz="4" w:space="0" w:color="auto"/>
              <w:right w:val="single" w:sz="4" w:space="0" w:color="auto"/>
            </w:tcBorders>
            <w:vAlign w:val="center"/>
          </w:tcPr>
          <w:p w:rsidR="00545F42" w:rsidRDefault="00E811E7">
            <w:pPr>
              <w:spacing w:line="360" w:lineRule="auto"/>
              <w:ind w:leftChars="-38" w:left="-42" w:rightChars="-42" w:right="-88" w:hangingChars="16" w:hanging="38"/>
              <w:jc w:val="center"/>
              <w:rPr>
                <w:rFonts w:ascii="宋体" w:hAnsi="宋体" w:cs="宋体"/>
                <w:color w:val="auto"/>
                <w:kern w:val="1"/>
                <w:sz w:val="24"/>
              </w:rPr>
            </w:pPr>
            <w:r>
              <w:rPr>
                <w:rFonts w:ascii="宋体" w:hAnsi="宋体" w:cs="宋体" w:hint="eastAsia"/>
                <w:color w:val="auto"/>
                <w:kern w:val="1"/>
                <w:sz w:val="24"/>
              </w:rPr>
              <w:t>技术部分(45分)</w:t>
            </w:r>
          </w:p>
        </w:tc>
        <w:tc>
          <w:tcPr>
            <w:tcW w:w="1488"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整体实施方案(20分)</w:t>
            </w:r>
          </w:p>
        </w:tc>
        <w:tc>
          <w:tcPr>
            <w:tcW w:w="6361"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left"/>
              <w:rPr>
                <w:rFonts w:ascii="宋体" w:hAnsi="宋体" w:cs="宋体"/>
                <w:color w:val="auto"/>
                <w:sz w:val="24"/>
              </w:rPr>
            </w:pPr>
            <w:r>
              <w:rPr>
                <w:rFonts w:ascii="宋体" w:hAnsi="宋体" w:cs="宋体" w:hint="eastAsia"/>
                <w:color w:val="auto"/>
                <w:sz w:val="24"/>
              </w:rPr>
              <w:t>（1）农业大棚的基础建设及安装方案描述清晰,科学合理，</w:t>
            </w:r>
            <w:r>
              <w:rPr>
                <w:rFonts w:ascii="宋体" w:hAnsi="宋体" w:cs="宋体" w:hint="eastAsia"/>
                <w:color w:val="auto"/>
                <w:kern w:val="1"/>
                <w:sz w:val="24"/>
              </w:rPr>
              <w:t>一档得</w:t>
            </w:r>
            <w:r>
              <w:rPr>
                <w:rFonts w:ascii="宋体" w:hAnsi="宋体" w:cs="宋体" w:hint="eastAsia"/>
                <w:color w:val="auto"/>
                <w:sz w:val="24"/>
              </w:rPr>
              <w:t>10</w:t>
            </w:r>
            <w:r>
              <w:rPr>
                <w:rFonts w:ascii="宋体" w:hAnsi="宋体" w:cs="宋体" w:hint="eastAsia"/>
                <w:color w:val="auto"/>
                <w:kern w:val="1"/>
                <w:sz w:val="24"/>
              </w:rPr>
              <w:t>分，二档得</w:t>
            </w:r>
            <w:r>
              <w:rPr>
                <w:rFonts w:ascii="宋体" w:hAnsi="宋体" w:cs="宋体" w:hint="eastAsia"/>
                <w:color w:val="auto"/>
                <w:sz w:val="24"/>
              </w:rPr>
              <w:t>5</w:t>
            </w:r>
            <w:r>
              <w:rPr>
                <w:rFonts w:ascii="宋体" w:hAnsi="宋体" w:cs="宋体" w:hint="eastAsia"/>
                <w:color w:val="auto"/>
                <w:kern w:val="1"/>
                <w:sz w:val="24"/>
              </w:rPr>
              <w:t>分，三档得2分，没有不得分。</w:t>
            </w:r>
          </w:p>
          <w:p w:rsidR="00545F42" w:rsidRDefault="00E811E7">
            <w:pPr>
              <w:spacing w:line="360" w:lineRule="auto"/>
              <w:jc w:val="left"/>
              <w:rPr>
                <w:rFonts w:ascii="宋体" w:hAnsi="宋体" w:cs="宋体"/>
                <w:color w:val="auto"/>
                <w:sz w:val="24"/>
              </w:rPr>
            </w:pPr>
            <w:r>
              <w:rPr>
                <w:rFonts w:ascii="宋体" w:hAnsi="宋体" w:cs="宋体" w:hint="eastAsia"/>
                <w:color w:val="auto"/>
                <w:kern w:val="1"/>
                <w:sz w:val="24"/>
              </w:rPr>
              <w:t>（2）农业种植系统建设及安装方案描述清晰,科学合理，一档得</w:t>
            </w:r>
            <w:r>
              <w:rPr>
                <w:rFonts w:ascii="宋体" w:hAnsi="宋体" w:cs="宋体" w:hint="eastAsia"/>
                <w:color w:val="auto"/>
                <w:sz w:val="24"/>
              </w:rPr>
              <w:t>10</w:t>
            </w:r>
            <w:r>
              <w:rPr>
                <w:rFonts w:ascii="宋体" w:hAnsi="宋体" w:cs="宋体" w:hint="eastAsia"/>
                <w:color w:val="auto"/>
                <w:kern w:val="1"/>
                <w:sz w:val="24"/>
              </w:rPr>
              <w:t>分，二档得</w:t>
            </w:r>
            <w:r>
              <w:rPr>
                <w:rFonts w:ascii="宋体" w:hAnsi="宋体" w:cs="宋体" w:hint="eastAsia"/>
                <w:color w:val="auto"/>
                <w:sz w:val="24"/>
              </w:rPr>
              <w:t>5</w:t>
            </w:r>
            <w:r>
              <w:rPr>
                <w:rFonts w:ascii="宋体" w:hAnsi="宋体" w:cs="宋体" w:hint="eastAsia"/>
                <w:color w:val="auto"/>
                <w:kern w:val="1"/>
                <w:sz w:val="24"/>
              </w:rPr>
              <w:t>分，三档得2分，没有不得分。</w:t>
            </w:r>
          </w:p>
        </w:tc>
      </w:tr>
      <w:tr w:rsidR="00545F42">
        <w:trPr>
          <w:trHeight w:val="656"/>
          <w:jc w:val="center"/>
        </w:trPr>
        <w:tc>
          <w:tcPr>
            <w:tcW w:w="702" w:type="dxa"/>
            <w:vMerge/>
            <w:tcBorders>
              <w:left w:val="single" w:sz="4" w:space="0" w:color="auto"/>
              <w:right w:val="single" w:sz="4" w:space="0" w:color="auto"/>
            </w:tcBorders>
            <w:vAlign w:val="center"/>
          </w:tcPr>
          <w:p w:rsidR="00545F42" w:rsidRDefault="00545F42">
            <w:pPr>
              <w:spacing w:line="360" w:lineRule="auto"/>
              <w:jc w:val="center"/>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545F42" w:rsidRDefault="00545F42">
            <w:pPr>
              <w:spacing w:line="360" w:lineRule="auto"/>
              <w:ind w:leftChars="-38" w:left="-42" w:rightChars="-42" w:right="-88" w:hangingChars="16" w:hanging="38"/>
              <w:jc w:val="center"/>
              <w:rPr>
                <w:rFonts w:ascii="宋体" w:hAnsi="宋体" w:cs="宋体"/>
                <w:color w:val="auto"/>
                <w:kern w:val="1"/>
                <w:sz w:val="24"/>
              </w:rPr>
            </w:pPr>
          </w:p>
        </w:tc>
        <w:tc>
          <w:tcPr>
            <w:tcW w:w="1488"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项目质量保证措施(5分)</w:t>
            </w:r>
          </w:p>
        </w:tc>
        <w:tc>
          <w:tcPr>
            <w:tcW w:w="6361"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left"/>
              <w:rPr>
                <w:rFonts w:ascii="宋体" w:hAnsi="宋体" w:cs="宋体"/>
                <w:b/>
                <w:color w:val="auto"/>
                <w:kern w:val="1"/>
                <w:sz w:val="24"/>
              </w:rPr>
            </w:pPr>
            <w:r>
              <w:rPr>
                <w:rFonts w:ascii="宋体" w:hAnsi="宋体" w:hint="eastAsia"/>
                <w:sz w:val="24"/>
              </w:rPr>
              <w:t>对质量保证措施描述清晰、措施布置科学并提供完整可行质量解决方案，一档得5分，二档得3分，三档得1分，没有不得分。</w:t>
            </w:r>
          </w:p>
        </w:tc>
      </w:tr>
      <w:tr w:rsidR="000B4381">
        <w:trPr>
          <w:trHeight w:val="656"/>
          <w:jc w:val="center"/>
        </w:trPr>
        <w:tc>
          <w:tcPr>
            <w:tcW w:w="702" w:type="dxa"/>
            <w:vMerge/>
            <w:tcBorders>
              <w:left w:val="single" w:sz="4" w:space="0" w:color="auto"/>
              <w:right w:val="single" w:sz="4" w:space="0" w:color="auto"/>
            </w:tcBorders>
            <w:vAlign w:val="center"/>
          </w:tcPr>
          <w:p w:rsidR="000B4381" w:rsidRDefault="000B4381">
            <w:pPr>
              <w:spacing w:line="360" w:lineRule="auto"/>
              <w:jc w:val="center"/>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0B4381" w:rsidRDefault="000B4381">
            <w:pPr>
              <w:spacing w:line="360" w:lineRule="auto"/>
              <w:ind w:leftChars="-38" w:left="-42" w:rightChars="-42" w:right="-88" w:hangingChars="16" w:hanging="38"/>
              <w:jc w:val="center"/>
              <w:rPr>
                <w:rFonts w:ascii="宋体" w:hAnsi="宋体" w:cs="宋体"/>
                <w:color w:val="auto"/>
                <w:kern w:val="1"/>
                <w:sz w:val="24"/>
              </w:rPr>
            </w:pPr>
          </w:p>
        </w:tc>
        <w:tc>
          <w:tcPr>
            <w:tcW w:w="1488" w:type="dxa"/>
            <w:tcBorders>
              <w:top w:val="single" w:sz="4" w:space="0" w:color="auto"/>
              <w:left w:val="single" w:sz="4" w:space="0" w:color="auto"/>
              <w:bottom w:val="single" w:sz="4" w:space="0" w:color="auto"/>
              <w:right w:val="single" w:sz="4" w:space="0" w:color="auto"/>
            </w:tcBorders>
            <w:vAlign w:val="center"/>
          </w:tcPr>
          <w:p w:rsidR="000B4381" w:rsidRDefault="000B4381" w:rsidP="009360FA">
            <w:pPr>
              <w:spacing w:line="360" w:lineRule="auto"/>
              <w:jc w:val="center"/>
              <w:rPr>
                <w:rFonts w:ascii="宋体" w:hAnsi="宋体" w:cs="宋体"/>
                <w:color w:val="auto"/>
                <w:kern w:val="1"/>
                <w:sz w:val="24"/>
              </w:rPr>
            </w:pPr>
            <w:r>
              <w:rPr>
                <w:rFonts w:ascii="宋体" w:hAnsi="宋体" w:cs="宋体" w:hint="eastAsia"/>
                <w:color w:val="auto"/>
                <w:kern w:val="1"/>
                <w:sz w:val="24"/>
              </w:rPr>
              <w:t>项目进度及进度保证措施(10分)</w:t>
            </w:r>
          </w:p>
        </w:tc>
        <w:tc>
          <w:tcPr>
            <w:tcW w:w="6361" w:type="dxa"/>
            <w:tcBorders>
              <w:top w:val="single" w:sz="4" w:space="0" w:color="auto"/>
              <w:left w:val="single" w:sz="4" w:space="0" w:color="auto"/>
              <w:bottom w:val="single" w:sz="4" w:space="0" w:color="auto"/>
              <w:right w:val="single" w:sz="4" w:space="0" w:color="auto"/>
            </w:tcBorders>
            <w:vAlign w:val="center"/>
          </w:tcPr>
          <w:p w:rsidR="000B4381" w:rsidRDefault="000B4381" w:rsidP="009360FA">
            <w:pPr>
              <w:pStyle w:val="af9"/>
              <w:numPr>
                <w:ilvl w:val="0"/>
                <w:numId w:val="4"/>
              </w:numPr>
              <w:spacing w:line="360" w:lineRule="auto"/>
              <w:jc w:val="left"/>
              <w:rPr>
                <w:rFonts w:ascii="宋体" w:hAnsi="宋体" w:cs="宋体"/>
                <w:color w:val="auto"/>
                <w:sz w:val="24"/>
              </w:rPr>
            </w:pPr>
            <w:r>
              <w:rPr>
                <w:rFonts w:ascii="宋体" w:hAnsi="宋体" w:cs="宋体" w:hint="eastAsia"/>
                <w:color w:val="auto"/>
                <w:sz w:val="24"/>
              </w:rPr>
              <w:t>实施进度安排科学、各环节衔接紧凑，一档得5分，</w:t>
            </w:r>
          </w:p>
          <w:p w:rsidR="000B4381" w:rsidRDefault="000B4381" w:rsidP="009360FA">
            <w:pPr>
              <w:spacing w:line="360" w:lineRule="auto"/>
              <w:jc w:val="left"/>
              <w:rPr>
                <w:rFonts w:ascii="宋体" w:hAnsi="宋体" w:cs="宋体"/>
                <w:color w:val="auto"/>
                <w:kern w:val="1"/>
                <w:sz w:val="24"/>
              </w:rPr>
            </w:pPr>
            <w:r>
              <w:rPr>
                <w:rFonts w:ascii="宋体" w:hAnsi="宋体" w:cs="宋体" w:hint="eastAsia"/>
                <w:color w:val="auto"/>
                <w:kern w:val="1"/>
                <w:sz w:val="24"/>
              </w:rPr>
              <w:t>二档得3分，三档得1分，没有不得分。</w:t>
            </w:r>
          </w:p>
          <w:p w:rsidR="000B4381" w:rsidRDefault="000B4381" w:rsidP="009360FA">
            <w:pPr>
              <w:pStyle w:val="af9"/>
              <w:numPr>
                <w:ilvl w:val="0"/>
                <w:numId w:val="4"/>
              </w:numPr>
              <w:spacing w:line="360" w:lineRule="auto"/>
              <w:jc w:val="left"/>
              <w:rPr>
                <w:rFonts w:ascii="宋体" w:hAnsi="宋体" w:cs="宋体"/>
                <w:color w:val="auto"/>
                <w:sz w:val="24"/>
              </w:rPr>
            </w:pPr>
            <w:r>
              <w:rPr>
                <w:rFonts w:ascii="宋体" w:hAnsi="宋体" w:cs="宋体" w:hint="eastAsia"/>
                <w:color w:val="auto"/>
                <w:sz w:val="24"/>
              </w:rPr>
              <w:t>进度保证措施完善, 一档得5分，二档得3分，三档得</w:t>
            </w:r>
          </w:p>
          <w:p w:rsidR="000B4381" w:rsidRDefault="000B4381" w:rsidP="009360FA">
            <w:pPr>
              <w:spacing w:line="360" w:lineRule="auto"/>
              <w:jc w:val="left"/>
              <w:rPr>
                <w:rFonts w:ascii="宋体" w:hAnsi="宋体" w:cs="宋体"/>
                <w:color w:val="auto"/>
                <w:sz w:val="24"/>
              </w:rPr>
            </w:pPr>
            <w:r>
              <w:rPr>
                <w:rFonts w:ascii="宋体" w:hAnsi="宋体" w:cs="宋体" w:hint="eastAsia"/>
                <w:color w:val="auto"/>
                <w:sz w:val="24"/>
              </w:rPr>
              <w:t>1</w:t>
            </w:r>
            <w:r>
              <w:rPr>
                <w:rFonts w:ascii="宋体" w:hAnsi="宋体" w:cs="宋体" w:hint="eastAsia"/>
                <w:color w:val="auto"/>
                <w:kern w:val="1"/>
                <w:sz w:val="24"/>
              </w:rPr>
              <w:t>分，没有不得分。</w:t>
            </w:r>
          </w:p>
        </w:tc>
      </w:tr>
      <w:tr w:rsidR="000B4381">
        <w:trPr>
          <w:trHeight w:val="656"/>
          <w:jc w:val="center"/>
        </w:trPr>
        <w:tc>
          <w:tcPr>
            <w:tcW w:w="702" w:type="dxa"/>
            <w:vMerge/>
            <w:tcBorders>
              <w:left w:val="single" w:sz="4" w:space="0" w:color="auto"/>
              <w:right w:val="single" w:sz="4" w:space="0" w:color="auto"/>
            </w:tcBorders>
            <w:vAlign w:val="center"/>
          </w:tcPr>
          <w:p w:rsidR="000B4381" w:rsidRDefault="000B4381">
            <w:pPr>
              <w:spacing w:line="360" w:lineRule="auto"/>
              <w:jc w:val="center"/>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0B4381" w:rsidRDefault="000B4381">
            <w:pPr>
              <w:spacing w:line="360" w:lineRule="auto"/>
              <w:ind w:leftChars="-38" w:left="-42" w:rightChars="-42" w:right="-88" w:hangingChars="16" w:hanging="38"/>
              <w:jc w:val="center"/>
              <w:rPr>
                <w:rFonts w:ascii="宋体" w:hAnsi="宋体" w:cs="宋体"/>
                <w:color w:val="auto"/>
                <w:kern w:val="1"/>
                <w:sz w:val="24"/>
              </w:rPr>
            </w:pPr>
          </w:p>
        </w:tc>
        <w:tc>
          <w:tcPr>
            <w:tcW w:w="1488" w:type="dxa"/>
            <w:tcBorders>
              <w:top w:val="single" w:sz="4" w:space="0" w:color="auto"/>
              <w:left w:val="single" w:sz="4" w:space="0" w:color="auto"/>
              <w:bottom w:val="single" w:sz="4" w:space="0" w:color="auto"/>
              <w:right w:val="single" w:sz="4" w:space="0" w:color="auto"/>
            </w:tcBorders>
            <w:vAlign w:val="center"/>
          </w:tcPr>
          <w:p w:rsidR="000B4381" w:rsidRDefault="000B4381" w:rsidP="009360FA">
            <w:pPr>
              <w:spacing w:line="360" w:lineRule="auto"/>
              <w:jc w:val="center"/>
              <w:rPr>
                <w:rFonts w:ascii="宋体" w:hAnsi="宋体" w:cs="宋体"/>
                <w:color w:val="auto"/>
                <w:kern w:val="1"/>
                <w:sz w:val="24"/>
              </w:rPr>
            </w:pPr>
            <w:r>
              <w:rPr>
                <w:rFonts w:ascii="宋体" w:hAnsi="宋体" w:cs="宋体" w:hint="eastAsia"/>
                <w:color w:val="auto"/>
                <w:kern w:val="1"/>
                <w:sz w:val="24"/>
              </w:rPr>
              <w:t>其他要求（10分）</w:t>
            </w:r>
          </w:p>
        </w:tc>
        <w:tc>
          <w:tcPr>
            <w:tcW w:w="6361" w:type="dxa"/>
            <w:tcBorders>
              <w:top w:val="single" w:sz="4" w:space="0" w:color="auto"/>
              <w:left w:val="single" w:sz="4" w:space="0" w:color="auto"/>
              <w:bottom w:val="single" w:sz="4" w:space="0" w:color="auto"/>
              <w:right w:val="single" w:sz="4" w:space="0" w:color="auto"/>
            </w:tcBorders>
            <w:vAlign w:val="center"/>
          </w:tcPr>
          <w:p w:rsidR="000B4381" w:rsidRDefault="000B4381" w:rsidP="009360FA">
            <w:pPr>
              <w:pStyle w:val="af9"/>
              <w:numPr>
                <w:ilvl w:val="0"/>
                <w:numId w:val="3"/>
              </w:numPr>
              <w:spacing w:line="360" w:lineRule="auto"/>
              <w:jc w:val="left"/>
              <w:rPr>
                <w:rFonts w:ascii="宋体" w:hAnsi="宋体"/>
                <w:sz w:val="24"/>
              </w:rPr>
            </w:pPr>
            <w:r>
              <w:rPr>
                <w:rFonts w:ascii="宋体" w:hAnsi="宋体" w:hint="eastAsia"/>
                <w:sz w:val="24"/>
              </w:rPr>
              <w:t>运作机制及工作流程科学有效、措施得力。一档得3</w:t>
            </w:r>
          </w:p>
          <w:p w:rsidR="000B4381" w:rsidRDefault="000B4381" w:rsidP="009360FA">
            <w:pPr>
              <w:spacing w:line="360" w:lineRule="auto"/>
              <w:jc w:val="left"/>
              <w:rPr>
                <w:rFonts w:ascii="宋体" w:hAnsi="宋体"/>
                <w:sz w:val="24"/>
              </w:rPr>
            </w:pPr>
            <w:r>
              <w:rPr>
                <w:rFonts w:ascii="宋体" w:hAnsi="宋体" w:hint="eastAsia"/>
                <w:sz w:val="24"/>
              </w:rPr>
              <w:t>分，二档得2分，三档得1分，没有不得分。</w:t>
            </w:r>
          </w:p>
          <w:p w:rsidR="000B4381" w:rsidRDefault="000B4381" w:rsidP="009360FA">
            <w:pPr>
              <w:spacing w:line="360" w:lineRule="auto"/>
              <w:jc w:val="left"/>
              <w:rPr>
                <w:rFonts w:ascii="宋体" w:hAnsi="宋体"/>
                <w:sz w:val="24"/>
              </w:rPr>
            </w:pPr>
            <w:r>
              <w:rPr>
                <w:rFonts w:ascii="宋体" w:hAnsi="宋体" w:hint="eastAsia"/>
                <w:sz w:val="24"/>
              </w:rPr>
              <w:t>（2）</w:t>
            </w:r>
            <w:r>
              <w:rPr>
                <w:rFonts w:ascii="宋体" w:hAnsi="宋体" w:cs="Calibri" w:hint="eastAsia"/>
                <w:kern w:val="1"/>
                <w:sz w:val="24"/>
                <w:szCs w:val="22"/>
              </w:rPr>
              <w:t>突发事件处理预案与管理方案。</w:t>
            </w:r>
            <w:r>
              <w:rPr>
                <w:rFonts w:ascii="宋体" w:hAnsi="宋体" w:hint="eastAsia"/>
                <w:sz w:val="24"/>
              </w:rPr>
              <w:t>一档得3分，二档得2分，三档得1分，没有不得分。</w:t>
            </w:r>
          </w:p>
          <w:p w:rsidR="000B4381" w:rsidRDefault="000B4381" w:rsidP="009360FA">
            <w:pPr>
              <w:spacing w:line="360" w:lineRule="auto"/>
              <w:jc w:val="left"/>
              <w:rPr>
                <w:rFonts w:ascii="宋体" w:hAnsi="宋体"/>
                <w:sz w:val="24"/>
              </w:rPr>
            </w:pPr>
            <w:r>
              <w:rPr>
                <w:rFonts w:ascii="宋体" w:hAnsi="宋体" w:hint="eastAsia"/>
                <w:sz w:val="24"/>
              </w:rPr>
              <w:t>（3）安全保护措施，一档得4 分，二档得2 分，三档得1 分，没有不得分。</w:t>
            </w:r>
          </w:p>
        </w:tc>
      </w:tr>
      <w:tr w:rsidR="00545F42">
        <w:trPr>
          <w:trHeight w:val="416"/>
          <w:jc w:val="center"/>
        </w:trPr>
        <w:tc>
          <w:tcPr>
            <w:tcW w:w="702" w:type="dxa"/>
            <w:vMerge w:val="restart"/>
            <w:tcBorders>
              <w:top w:val="single" w:sz="4" w:space="0" w:color="auto"/>
              <w:left w:val="single" w:sz="4" w:space="0" w:color="auto"/>
              <w:right w:val="single" w:sz="4" w:space="0" w:color="auto"/>
            </w:tcBorders>
            <w:vAlign w:val="center"/>
          </w:tcPr>
          <w:p w:rsidR="00545F42" w:rsidRDefault="00E811E7">
            <w:pPr>
              <w:spacing w:line="360" w:lineRule="auto"/>
              <w:rPr>
                <w:rFonts w:ascii="宋体" w:hAnsi="宋体" w:cs="宋体"/>
                <w:color w:val="auto"/>
                <w:kern w:val="1"/>
                <w:sz w:val="24"/>
              </w:rPr>
            </w:pPr>
            <w:r>
              <w:rPr>
                <w:rFonts w:ascii="宋体" w:hAnsi="宋体" w:cs="宋体" w:hint="eastAsia"/>
                <w:color w:val="auto"/>
                <w:kern w:val="1"/>
                <w:sz w:val="24"/>
              </w:rPr>
              <w:t>(3)</w:t>
            </w:r>
          </w:p>
        </w:tc>
        <w:tc>
          <w:tcPr>
            <w:tcW w:w="1196" w:type="dxa"/>
            <w:vMerge w:val="restart"/>
            <w:tcBorders>
              <w:top w:val="single" w:sz="4" w:space="0" w:color="auto"/>
              <w:left w:val="single" w:sz="4" w:space="0" w:color="auto"/>
              <w:right w:val="single" w:sz="4" w:space="0" w:color="auto"/>
            </w:tcBorders>
            <w:vAlign w:val="center"/>
          </w:tcPr>
          <w:p w:rsidR="00545F42" w:rsidRDefault="00E811E7">
            <w:pPr>
              <w:spacing w:line="360" w:lineRule="auto"/>
              <w:jc w:val="left"/>
              <w:rPr>
                <w:rFonts w:ascii="宋体" w:hAnsi="宋体" w:cs="宋体"/>
                <w:color w:val="auto"/>
                <w:kern w:val="1"/>
                <w:sz w:val="24"/>
              </w:rPr>
            </w:pPr>
            <w:r>
              <w:rPr>
                <w:rFonts w:ascii="宋体" w:hAnsi="宋体" w:cs="宋体" w:hint="eastAsia"/>
                <w:color w:val="auto"/>
                <w:kern w:val="1"/>
                <w:sz w:val="24"/>
              </w:rPr>
              <w:t>商务部分</w:t>
            </w:r>
          </w:p>
          <w:p w:rsidR="00545F42" w:rsidRDefault="00E811E7">
            <w:pPr>
              <w:spacing w:line="360" w:lineRule="auto"/>
              <w:ind w:leftChars="-38" w:left="-42" w:rightChars="-42" w:right="-88" w:hangingChars="16" w:hanging="38"/>
              <w:jc w:val="left"/>
              <w:rPr>
                <w:rFonts w:ascii="宋体" w:hAnsi="宋体" w:cs="宋体"/>
                <w:color w:val="auto"/>
                <w:kern w:val="1"/>
                <w:sz w:val="24"/>
              </w:rPr>
            </w:pPr>
            <w:r>
              <w:rPr>
                <w:rFonts w:ascii="宋体" w:hAnsi="宋体" w:cs="宋体" w:hint="eastAsia"/>
                <w:color w:val="auto"/>
                <w:kern w:val="1"/>
                <w:sz w:val="24"/>
              </w:rPr>
              <w:lastRenderedPageBreak/>
              <w:t>（25分）</w:t>
            </w:r>
          </w:p>
        </w:tc>
        <w:tc>
          <w:tcPr>
            <w:tcW w:w="1488" w:type="dxa"/>
            <w:tcBorders>
              <w:top w:val="single" w:sz="4" w:space="0" w:color="auto"/>
              <w:left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lastRenderedPageBreak/>
              <w:t>人员配备情</w:t>
            </w:r>
            <w:r>
              <w:rPr>
                <w:rFonts w:ascii="宋体" w:hAnsi="宋体" w:cs="宋体" w:hint="eastAsia"/>
                <w:color w:val="auto"/>
                <w:kern w:val="1"/>
                <w:sz w:val="24"/>
              </w:rPr>
              <w:lastRenderedPageBreak/>
              <w:t>况(5分)</w:t>
            </w:r>
          </w:p>
        </w:tc>
        <w:tc>
          <w:tcPr>
            <w:tcW w:w="6361" w:type="dxa"/>
            <w:tcBorders>
              <w:top w:val="single" w:sz="4" w:space="0" w:color="auto"/>
              <w:left w:val="single" w:sz="4" w:space="0" w:color="auto"/>
              <w:right w:val="single" w:sz="4" w:space="0" w:color="auto"/>
            </w:tcBorders>
            <w:vAlign w:val="center"/>
          </w:tcPr>
          <w:p w:rsidR="00545F42" w:rsidRDefault="00E811E7">
            <w:pPr>
              <w:spacing w:line="360" w:lineRule="auto"/>
              <w:jc w:val="left"/>
              <w:rPr>
                <w:rFonts w:ascii="宋体" w:hAnsi="宋体"/>
                <w:sz w:val="24"/>
              </w:rPr>
            </w:pPr>
            <w:r>
              <w:rPr>
                <w:rFonts w:ascii="宋体" w:hAnsi="宋体" w:cs="宋体" w:hint="eastAsia"/>
                <w:color w:val="auto"/>
                <w:kern w:val="1"/>
                <w:sz w:val="24"/>
              </w:rPr>
              <w:lastRenderedPageBreak/>
              <w:t>人员配备合理、分工明确，一档得5分，二档得3分，三</w:t>
            </w:r>
            <w:r>
              <w:rPr>
                <w:rFonts w:ascii="宋体" w:hAnsi="宋体" w:cs="宋体" w:hint="eastAsia"/>
                <w:color w:val="auto"/>
                <w:kern w:val="1"/>
                <w:sz w:val="24"/>
              </w:rPr>
              <w:lastRenderedPageBreak/>
              <w:t>档得1分，没有不得分。</w:t>
            </w:r>
          </w:p>
        </w:tc>
      </w:tr>
      <w:tr w:rsidR="00545F42">
        <w:trPr>
          <w:trHeight w:val="1124"/>
          <w:jc w:val="center"/>
        </w:trPr>
        <w:tc>
          <w:tcPr>
            <w:tcW w:w="702" w:type="dxa"/>
            <w:vMerge/>
            <w:tcBorders>
              <w:left w:val="single" w:sz="4" w:space="0" w:color="auto"/>
              <w:right w:val="single" w:sz="4" w:space="0" w:color="auto"/>
            </w:tcBorders>
            <w:vAlign w:val="center"/>
          </w:tcPr>
          <w:p w:rsidR="00545F42" w:rsidRDefault="00545F42">
            <w:pPr>
              <w:widowControl/>
              <w:spacing w:line="360" w:lineRule="auto"/>
              <w:jc w:val="left"/>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545F42" w:rsidRDefault="00545F42">
            <w:pPr>
              <w:widowControl/>
              <w:spacing w:line="360" w:lineRule="auto"/>
              <w:jc w:val="left"/>
              <w:rPr>
                <w:rFonts w:ascii="宋体" w:hAnsi="宋体" w:cs="宋体"/>
                <w:color w:val="auto"/>
                <w:kern w:val="1"/>
                <w:sz w:val="24"/>
              </w:rPr>
            </w:pPr>
          </w:p>
        </w:tc>
        <w:tc>
          <w:tcPr>
            <w:tcW w:w="1488"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设备配备情况(5分)</w:t>
            </w:r>
          </w:p>
        </w:tc>
        <w:tc>
          <w:tcPr>
            <w:tcW w:w="6361"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left"/>
              <w:rPr>
                <w:rFonts w:ascii="宋体" w:hAnsi="宋体" w:cs="宋体"/>
                <w:color w:val="auto"/>
                <w:kern w:val="1"/>
                <w:sz w:val="24"/>
              </w:rPr>
            </w:pPr>
            <w:r>
              <w:rPr>
                <w:rFonts w:ascii="宋体" w:hAnsi="宋体" w:cs="宋体" w:hint="eastAsia"/>
                <w:color w:val="auto"/>
                <w:kern w:val="1"/>
                <w:sz w:val="24"/>
              </w:rPr>
              <w:t>为了本项目的顺利实施完成，投标人配备设备齐全、设备分工明确，一档得5分，二档得3分，三档得1分，没有不得分。</w:t>
            </w:r>
          </w:p>
        </w:tc>
      </w:tr>
      <w:tr w:rsidR="00545F42">
        <w:trPr>
          <w:trHeight w:val="1124"/>
          <w:jc w:val="center"/>
        </w:trPr>
        <w:tc>
          <w:tcPr>
            <w:tcW w:w="702" w:type="dxa"/>
            <w:vMerge/>
            <w:tcBorders>
              <w:left w:val="single" w:sz="4" w:space="0" w:color="auto"/>
              <w:right w:val="single" w:sz="4" w:space="0" w:color="auto"/>
            </w:tcBorders>
            <w:vAlign w:val="center"/>
          </w:tcPr>
          <w:p w:rsidR="00545F42" w:rsidRDefault="00545F42">
            <w:pPr>
              <w:widowControl/>
              <w:spacing w:line="360" w:lineRule="auto"/>
              <w:jc w:val="left"/>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545F42" w:rsidRDefault="00545F42">
            <w:pPr>
              <w:widowControl/>
              <w:spacing w:line="360" w:lineRule="auto"/>
              <w:jc w:val="left"/>
              <w:rPr>
                <w:rFonts w:ascii="宋体" w:hAnsi="宋体" w:cs="宋体"/>
                <w:color w:val="auto"/>
                <w:kern w:val="1"/>
                <w:sz w:val="24"/>
              </w:rPr>
            </w:pPr>
          </w:p>
        </w:tc>
        <w:tc>
          <w:tcPr>
            <w:tcW w:w="1488"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售后服务</w:t>
            </w:r>
          </w:p>
          <w:p w:rsidR="00545F42" w:rsidRDefault="00E811E7">
            <w:pPr>
              <w:spacing w:line="360" w:lineRule="auto"/>
              <w:rPr>
                <w:rFonts w:ascii="宋体" w:hAnsi="宋体" w:cs="宋体"/>
                <w:color w:val="auto"/>
                <w:kern w:val="1"/>
                <w:sz w:val="24"/>
              </w:rPr>
            </w:pPr>
            <w:r>
              <w:rPr>
                <w:rFonts w:ascii="宋体" w:hAnsi="宋体" w:cs="宋体" w:hint="eastAsia"/>
                <w:color w:val="auto"/>
                <w:kern w:val="1"/>
                <w:sz w:val="24"/>
              </w:rPr>
              <w:t xml:space="preserve">   (10分)</w:t>
            </w:r>
          </w:p>
        </w:tc>
        <w:tc>
          <w:tcPr>
            <w:tcW w:w="6361"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left"/>
              <w:rPr>
                <w:rFonts w:ascii="宋体" w:hAnsi="宋体" w:cs="宋体"/>
                <w:color w:val="auto"/>
                <w:kern w:val="1"/>
                <w:sz w:val="24"/>
              </w:rPr>
            </w:pPr>
            <w:r>
              <w:rPr>
                <w:rFonts w:ascii="宋体" w:hAnsi="宋体" w:cs="宋体"/>
                <w:color w:val="auto"/>
                <w:kern w:val="1"/>
                <w:sz w:val="24"/>
              </w:rPr>
              <w:t>1.</w:t>
            </w:r>
            <w:r>
              <w:rPr>
                <w:rFonts w:ascii="宋体" w:hAnsi="宋体" w:cs="宋体" w:hint="eastAsia"/>
                <w:color w:val="auto"/>
                <w:kern w:val="1"/>
                <w:sz w:val="24"/>
              </w:rPr>
              <w:t>详细说明售后服务的内容、形式，含免费维修时间、解决质量或操作问题的响应时间、解决问题时间、维修单位名称、地点、联系人及联系电话。一档得2分，二档得1分，没有不得分。</w:t>
            </w:r>
          </w:p>
          <w:p w:rsidR="00545F42" w:rsidRDefault="00E811E7">
            <w:pPr>
              <w:spacing w:line="360" w:lineRule="auto"/>
              <w:jc w:val="left"/>
              <w:rPr>
                <w:rFonts w:ascii="宋体" w:hAnsi="宋体" w:cs="宋体"/>
                <w:color w:val="auto"/>
                <w:kern w:val="1"/>
                <w:sz w:val="24"/>
              </w:rPr>
            </w:pPr>
            <w:r>
              <w:rPr>
                <w:rFonts w:ascii="宋体" w:hAnsi="宋体" w:cs="宋体" w:hint="eastAsia"/>
                <w:color w:val="auto"/>
                <w:kern w:val="1"/>
                <w:sz w:val="24"/>
              </w:rPr>
              <w:t>2.在本地设有售后服务站的得2分；</w:t>
            </w:r>
          </w:p>
          <w:p w:rsidR="00545F42" w:rsidRDefault="00E811E7">
            <w:pPr>
              <w:spacing w:line="360" w:lineRule="auto"/>
              <w:jc w:val="left"/>
              <w:rPr>
                <w:rFonts w:ascii="宋体" w:hAnsi="宋体" w:cs="宋体"/>
                <w:color w:val="auto"/>
                <w:kern w:val="1"/>
                <w:sz w:val="24"/>
              </w:rPr>
            </w:pPr>
            <w:r>
              <w:rPr>
                <w:rFonts w:ascii="宋体" w:hAnsi="宋体" w:cs="宋体" w:hint="eastAsia"/>
                <w:color w:val="auto"/>
                <w:kern w:val="1"/>
                <w:sz w:val="24"/>
              </w:rPr>
              <w:t>3</w:t>
            </w:r>
            <w:r>
              <w:rPr>
                <w:rFonts w:ascii="宋体" w:hAnsi="宋体" w:cs="宋体"/>
                <w:color w:val="auto"/>
                <w:kern w:val="1"/>
                <w:sz w:val="24"/>
              </w:rPr>
              <w:t>.</w:t>
            </w:r>
            <w:r>
              <w:rPr>
                <w:rFonts w:ascii="宋体" w:hAnsi="宋体" w:cs="宋体" w:hint="eastAsia"/>
                <w:color w:val="auto"/>
                <w:kern w:val="1"/>
                <w:sz w:val="24"/>
              </w:rPr>
              <w:t>该项目所提供的其他免费物品或服务。一档得2分，二档得1分，没有不得分。</w:t>
            </w:r>
          </w:p>
          <w:p w:rsidR="00545F42" w:rsidRDefault="00E811E7">
            <w:pPr>
              <w:spacing w:line="360" w:lineRule="auto"/>
              <w:jc w:val="left"/>
              <w:rPr>
                <w:rFonts w:ascii="宋体" w:hAnsi="宋体" w:cs="宋体"/>
                <w:color w:val="auto"/>
                <w:kern w:val="1"/>
                <w:sz w:val="24"/>
              </w:rPr>
            </w:pPr>
            <w:r>
              <w:rPr>
                <w:rFonts w:ascii="宋体" w:hAnsi="宋体" w:cs="宋体" w:hint="eastAsia"/>
                <w:color w:val="auto"/>
                <w:kern w:val="1"/>
                <w:sz w:val="24"/>
              </w:rPr>
              <w:t>4.保修期内和保修期外的收费标准。一档得2分，二档得1分，没有不得分。</w:t>
            </w:r>
          </w:p>
          <w:p w:rsidR="00545F42" w:rsidRDefault="00E811E7">
            <w:pPr>
              <w:spacing w:line="360" w:lineRule="auto"/>
              <w:jc w:val="left"/>
              <w:rPr>
                <w:rFonts w:ascii="宋体" w:hAnsi="宋体" w:cs="宋体"/>
                <w:color w:val="auto"/>
                <w:kern w:val="1"/>
                <w:sz w:val="24"/>
              </w:rPr>
            </w:pPr>
            <w:r>
              <w:rPr>
                <w:rFonts w:ascii="宋体" w:hAnsi="宋体" w:cs="宋体" w:hint="eastAsia"/>
                <w:color w:val="auto"/>
                <w:kern w:val="1"/>
                <w:sz w:val="24"/>
              </w:rPr>
              <w:t>5.其他优惠条件及服务承诺。一档得2分，二档得1分，没有不得分。</w:t>
            </w:r>
          </w:p>
        </w:tc>
      </w:tr>
      <w:tr w:rsidR="00545F42">
        <w:trPr>
          <w:trHeight w:val="1124"/>
          <w:jc w:val="center"/>
        </w:trPr>
        <w:tc>
          <w:tcPr>
            <w:tcW w:w="702" w:type="dxa"/>
            <w:vMerge/>
            <w:tcBorders>
              <w:left w:val="single" w:sz="4" w:space="0" w:color="auto"/>
              <w:right w:val="single" w:sz="4" w:space="0" w:color="auto"/>
            </w:tcBorders>
            <w:vAlign w:val="center"/>
          </w:tcPr>
          <w:p w:rsidR="00545F42" w:rsidRDefault="00545F42">
            <w:pPr>
              <w:widowControl/>
              <w:spacing w:line="360" w:lineRule="auto"/>
              <w:jc w:val="left"/>
              <w:rPr>
                <w:rFonts w:ascii="宋体" w:hAnsi="宋体" w:cs="宋体"/>
                <w:color w:val="auto"/>
                <w:kern w:val="1"/>
                <w:sz w:val="24"/>
              </w:rPr>
            </w:pPr>
          </w:p>
        </w:tc>
        <w:tc>
          <w:tcPr>
            <w:tcW w:w="1196" w:type="dxa"/>
            <w:vMerge/>
            <w:tcBorders>
              <w:left w:val="single" w:sz="4" w:space="0" w:color="auto"/>
              <w:right w:val="single" w:sz="4" w:space="0" w:color="auto"/>
            </w:tcBorders>
            <w:vAlign w:val="center"/>
          </w:tcPr>
          <w:p w:rsidR="00545F42" w:rsidRDefault="00545F42">
            <w:pPr>
              <w:widowControl/>
              <w:spacing w:line="360" w:lineRule="auto"/>
              <w:jc w:val="left"/>
              <w:rPr>
                <w:rFonts w:ascii="宋体" w:hAnsi="宋体" w:cs="宋体"/>
                <w:color w:val="auto"/>
                <w:kern w:val="1"/>
                <w:sz w:val="24"/>
              </w:rPr>
            </w:pPr>
          </w:p>
        </w:tc>
        <w:tc>
          <w:tcPr>
            <w:tcW w:w="1488"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center"/>
              <w:rPr>
                <w:rFonts w:ascii="宋体" w:hAnsi="宋体" w:cs="宋体"/>
                <w:color w:val="auto"/>
                <w:kern w:val="1"/>
                <w:sz w:val="24"/>
              </w:rPr>
            </w:pPr>
            <w:r>
              <w:rPr>
                <w:rFonts w:ascii="宋体" w:hAnsi="宋体" w:cs="宋体" w:hint="eastAsia"/>
                <w:color w:val="auto"/>
                <w:kern w:val="1"/>
                <w:sz w:val="24"/>
              </w:rPr>
              <w:t>投标人综合评价(5分)</w:t>
            </w:r>
          </w:p>
        </w:tc>
        <w:tc>
          <w:tcPr>
            <w:tcW w:w="6361" w:type="dxa"/>
            <w:tcBorders>
              <w:top w:val="single" w:sz="4" w:space="0" w:color="auto"/>
              <w:left w:val="single" w:sz="4" w:space="0" w:color="auto"/>
              <w:bottom w:val="single" w:sz="4" w:space="0" w:color="auto"/>
              <w:right w:val="single" w:sz="4" w:space="0" w:color="auto"/>
            </w:tcBorders>
            <w:vAlign w:val="center"/>
          </w:tcPr>
          <w:p w:rsidR="00545F42" w:rsidRDefault="00E811E7">
            <w:pPr>
              <w:spacing w:line="360" w:lineRule="auto"/>
              <w:jc w:val="left"/>
              <w:rPr>
                <w:rFonts w:ascii="宋体" w:hAnsi="宋体" w:cs="宋体"/>
                <w:color w:val="auto"/>
                <w:kern w:val="1"/>
                <w:sz w:val="24"/>
              </w:rPr>
            </w:pPr>
            <w:r>
              <w:rPr>
                <w:rFonts w:ascii="宋体" w:hAnsi="宋体" w:cs="宋体" w:hint="eastAsia"/>
                <w:color w:val="auto"/>
                <w:kern w:val="1"/>
                <w:sz w:val="24"/>
              </w:rPr>
              <w:t>根据投标人的综合情况进行打分。一档得5分，二档得3分，三档得1分，没有不得分。</w:t>
            </w:r>
          </w:p>
        </w:tc>
      </w:tr>
      <w:tr w:rsidR="00545F42">
        <w:trPr>
          <w:trHeight w:val="737"/>
          <w:jc w:val="center"/>
        </w:trPr>
        <w:tc>
          <w:tcPr>
            <w:tcW w:w="9747" w:type="dxa"/>
            <w:gridSpan w:val="4"/>
            <w:tcBorders>
              <w:left w:val="single" w:sz="4" w:space="0" w:color="auto"/>
              <w:bottom w:val="single" w:sz="4" w:space="0" w:color="auto"/>
              <w:right w:val="single" w:sz="4" w:space="0" w:color="auto"/>
            </w:tcBorders>
            <w:vAlign w:val="center"/>
          </w:tcPr>
          <w:p w:rsidR="00545F42" w:rsidRDefault="00E811E7">
            <w:pPr>
              <w:spacing w:line="360" w:lineRule="auto"/>
              <w:ind w:firstLine="405"/>
              <w:jc w:val="left"/>
              <w:rPr>
                <w:rFonts w:ascii="宋体" w:hAnsi="宋体" w:cs="宋体"/>
                <w:color w:val="auto"/>
                <w:kern w:val="1"/>
                <w:sz w:val="24"/>
              </w:rPr>
            </w:pPr>
            <w:r>
              <w:rPr>
                <w:rFonts w:ascii="宋体" w:hAnsi="宋体" w:cs="宋体" w:hint="eastAsia"/>
                <w:color w:val="auto"/>
                <w:kern w:val="1"/>
                <w:sz w:val="24"/>
              </w:rPr>
              <w:t>本办法计算过程中分值按四舍五入保留三位小数，最终结果为评标委员会所有成员计算出的各投标人综合评估得分的算术平均值，按四舍五入保留两位小数。</w:t>
            </w:r>
          </w:p>
        </w:tc>
      </w:tr>
    </w:tbl>
    <w:p w:rsidR="00545F42" w:rsidRDefault="00545F42">
      <w:pPr>
        <w:spacing w:line="380" w:lineRule="exact"/>
        <w:rPr>
          <w:rFonts w:ascii="宋体" w:hAnsi="宋体" w:cs="宋体"/>
          <w:b/>
          <w:color w:val="auto"/>
          <w:kern w:val="1"/>
          <w:sz w:val="24"/>
        </w:rPr>
      </w:pPr>
    </w:p>
    <w:p w:rsidR="00545F42" w:rsidRDefault="00E811E7">
      <w:pPr>
        <w:pStyle w:val="Default"/>
        <w:spacing w:line="380" w:lineRule="exact"/>
        <w:jc w:val="both"/>
        <w:outlineLvl w:val="1"/>
        <w:rPr>
          <w:color w:val="auto"/>
        </w:rPr>
      </w:pPr>
      <w:bookmarkStart w:id="44" w:name="_Toc531774042"/>
      <w:r>
        <w:rPr>
          <w:rFonts w:hint="eastAsia"/>
          <w:color w:val="auto"/>
        </w:rPr>
        <w:t>1. 评标方法</w:t>
      </w:r>
      <w:bookmarkEnd w:id="44"/>
    </w:p>
    <w:p w:rsidR="00545F42" w:rsidRDefault="00E811E7">
      <w:pPr>
        <w:autoSpaceDE w:val="0"/>
        <w:autoSpaceDN w:val="0"/>
        <w:adjustRightInd w:val="0"/>
        <w:spacing w:line="380" w:lineRule="exact"/>
        <w:ind w:firstLineChars="200" w:firstLine="480"/>
        <w:jc w:val="left"/>
        <w:rPr>
          <w:rFonts w:ascii="宋体" w:hAnsi="宋体" w:cs="宋体"/>
          <w:sz w:val="24"/>
        </w:rPr>
      </w:pPr>
      <w:r>
        <w:rPr>
          <w:rFonts w:ascii="宋体" w:hAnsi="宋体" w:cs="宋体" w:hint="eastAsia"/>
          <w:sz w:val="24"/>
        </w:rPr>
        <w:t>本次评标采用综合评分法。评标委员会对满足采购文件实质性要求的投标文件，按照本章第3.2 款规定的评分标准进行打分，并按得分由高到低顺序推荐中标候选人。</w:t>
      </w:r>
      <w:bookmarkStart w:id="45" w:name="_Toc531774043"/>
      <w:r>
        <w:rPr>
          <w:rFonts w:ascii="宋体" w:hAnsi="宋体" w:cs="宋体" w:hint="eastAsia"/>
          <w:sz w:val="24"/>
        </w:rPr>
        <w:t>得分相同的，按投标报价由低到高顺序排列。得分且投标报价相同的并列。投标文件满足招标文件全部实质性要求，且按照评审因素的量化指标评审得分最高的投标人为排名第一的中标候选人。</w:t>
      </w:r>
    </w:p>
    <w:p w:rsidR="00545F42" w:rsidRDefault="00E811E7">
      <w:pPr>
        <w:autoSpaceDE w:val="0"/>
        <w:autoSpaceDN w:val="0"/>
        <w:adjustRightInd w:val="0"/>
        <w:spacing w:line="380" w:lineRule="exact"/>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2. 评审标准</w:t>
      </w:r>
      <w:bookmarkEnd w:id="45"/>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2.1 初步评审标准</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2.1.1 资格评审标准：见评标办法前附表。</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2.1.2 形式评审标准：见评标办法前附表。</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2.1.3 响应性评审标准：见评标办法前附表。</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2.2 分值构成与评分标准</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见评标办法前附表。</w:t>
      </w:r>
    </w:p>
    <w:p w:rsidR="00545F42" w:rsidRDefault="00E811E7">
      <w:pPr>
        <w:pStyle w:val="Default"/>
        <w:spacing w:line="380" w:lineRule="exact"/>
        <w:jc w:val="both"/>
        <w:outlineLvl w:val="1"/>
        <w:rPr>
          <w:color w:val="auto"/>
        </w:rPr>
      </w:pPr>
      <w:bookmarkStart w:id="46" w:name="_Toc531774044"/>
      <w:r>
        <w:rPr>
          <w:rFonts w:hint="eastAsia"/>
          <w:color w:val="auto"/>
        </w:rPr>
        <w:lastRenderedPageBreak/>
        <w:t>3. 评标程序</w:t>
      </w:r>
      <w:bookmarkEnd w:id="46"/>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3.1 初步评审</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 xml:space="preserve">3.1.1 </w:t>
      </w:r>
      <w:r>
        <w:rPr>
          <w:rFonts w:ascii="宋体" w:hAnsi="宋体" w:cs="宋体" w:hint="eastAsia"/>
          <w:bCs/>
          <w:sz w:val="24"/>
        </w:rPr>
        <w:t>评标委员会依据本章第2.1 款规定的标准对投标文件进行初步评审。有一项不符合评审</w:t>
      </w:r>
      <w:r>
        <w:rPr>
          <w:rFonts w:ascii="宋体" w:hAnsi="宋体" w:cs="宋体" w:hint="eastAsia"/>
          <w:sz w:val="24"/>
        </w:rPr>
        <w:t>标准的，作废标处理。</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3.1.2 投标人投标文件有以下情形之一的，其投标作废标处理：</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（1）第二章“投标人须知”第1.4.2项规定的任何一种情形的；</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（2）串通投标或弄虚作假或有其他违法行为的；有下列情形之一的，属于投标人相互串通投标：</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2.1投标人之间协商投标报价等投标文件的实质性内容；</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2.2投标人之间约定中标人；</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2.3投标人之间约定部分投标人放弃投标或者中标；</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2.4投标人之间为谋取中标或者排斥特定投标人而采取的其他联合行动。</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（3）不按评标委员会要求澄清、说明或补正的。</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3.1.3 投标报价有算术错误的，评标委员会按以下原则对投标报价进行修正，修正的价格经投标人书面确认后具有约束力。投标人不接受修正价格的，其投标作废标处理。</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（1）投标文件中的大写金额与小写金额不一致的，以大写金额为准；</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（2）总价金额与依据单价计算出的结果不一致的，以单价金额为准修正总价，但单价金额小数点有明显错误的除外。</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3.2 详细评审</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3.2.1</w:t>
      </w:r>
      <w:r>
        <w:rPr>
          <w:rFonts w:ascii="宋体" w:hAnsi="宋体" w:cs="宋体" w:hint="eastAsia"/>
          <w:spacing w:val="-6"/>
          <w:sz w:val="24"/>
        </w:rPr>
        <w:t xml:space="preserve"> 评标委员会按本章第3.2 款规定的量化因素和分值进行打分，并计算出综合评估得分</w:t>
      </w:r>
      <w:r>
        <w:rPr>
          <w:rFonts w:ascii="宋体" w:hAnsi="宋体" w:cs="宋体" w:hint="eastAsia"/>
          <w:sz w:val="24"/>
        </w:rPr>
        <w:t>。</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3.2.2 汇总全体评标委员会对各投标人的打分并计算算术平均值，即投标人的最终评审得分。</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3.3 投标文件的澄清和补正</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3.3.2 澄清、说明和补正不得改变投标文件的实质性内容（算术性错误修正的除外）。投标人的书面澄清、说明和补正属于投标文件的组成部分。</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3.3.3 评标委员会对投标人提交的澄清、说明或补正有疑问的，可以要求投标人进一步澄清、说明或补正，直至满足评标委员会的要求。</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3.4 评标结果</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3.4.1 除第二章“投标人须知”前附表授权直接确定中标人外，评标委员会按照得分由高到低的顺序推荐中标候选人。</w:t>
      </w:r>
    </w:p>
    <w:p w:rsidR="00545F42" w:rsidRDefault="00E811E7">
      <w:pPr>
        <w:autoSpaceDE w:val="0"/>
        <w:autoSpaceDN w:val="0"/>
        <w:adjustRightInd w:val="0"/>
        <w:spacing w:line="380" w:lineRule="exact"/>
        <w:jc w:val="left"/>
        <w:rPr>
          <w:rFonts w:ascii="宋体" w:hAnsi="宋体" w:cs="宋体"/>
          <w:sz w:val="24"/>
        </w:rPr>
      </w:pPr>
      <w:r>
        <w:rPr>
          <w:rFonts w:ascii="宋体" w:hAnsi="宋体" w:cs="宋体" w:hint="eastAsia"/>
          <w:sz w:val="24"/>
        </w:rPr>
        <w:t>3.4.2 评标委员会完成评标后，应当向招标人提交书面评标报告。</w:t>
      </w:r>
    </w:p>
    <w:p w:rsidR="00545F42" w:rsidRDefault="00545F42">
      <w:pPr>
        <w:autoSpaceDE w:val="0"/>
        <w:autoSpaceDN w:val="0"/>
        <w:adjustRightInd w:val="0"/>
        <w:spacing w:line="380" w:lineRule="exact"/>
        <w:jc w:val="left"/>
        <w:rPr>
          <w:rFonts w:ascii="宋体" w:hAnsi="宋体" w:cs="宋体"/>
          <w:sz w:val="24"/>
        </w:rPr>
      </w:pPr>
    </w:p>
    <w:p w:rsidR="00545F42" w:rsidRDefault="00E811E7" w:rsidP="0081564E">
      <w:pPr>
        <w:pStyle w:val="1"/>
        <w:tabs>
          <w:tab w:val="left" w:pos="3145"/>
        </w:tabs>
        <w:jc w:val="center"/>
        <w:rPr>
          <w:color w:val="auto"/>
          <w:sz w:val="32"/>
          <w:szCs w:val="32"/>
        </w:rPr>
      </w:pPr>
      <w:bookmarkStart w:id="47" w:name="_Toc10555247"/>
      <w:r>
        <w:rPr>
          <w:color w:val="auto"/>
          <w:sz w:val="32"/>
          <w:szCs w:val="32"/>
        </w:rPr>
        <w:lastRenderedPageBreak/>
        <w:t>第</w:t>
      </w:r>
      <w:r>
        <w:rPr>
          <w:rFonts w:hint="eastAsia"/>
          <w:color w:val="auto"/>
          <w:sz w:val="32"/>
          <w:szCs w:val="32"/>
        </w:rPr>
        <w:t>四</w:t>
      </w:r>
      <w:r>
        <w:rPr>
          <w:color w:val="auto"/>
          <w:sz w:val="32"/>
          <w:szCs w:val="32"/>
        </w:rPr>
        <w:t>章</w:t>
      </w:r>
      <w:bookmarkStart w:id="48" w:name="_Toc247085767"/>
      <w:bookmarkStart w:id="49" w:name="_Toc246996995"/>
      <w:bookmarkStart w:id="50" w:name="_Toc152042387"/>
      <w:bookmarkStart w:id="51" w:name="_Toc349310386"/>
      <w:bookmarkStart w:id="52" w:name="_Toc338840498"/>
      <w:bookmarkStart w:id="53" w:name="_Toc340235300"/>
      <w:bookmarkStart w:id="54" w:name="_Toc338840635"/>
      <w:bookmarkStart w:id="55" w:name="_Toc152045609"/>
      <w:bookmarkStart w:id="56" w:name="_Toc246996252"/>
      <w:bookmarkStart w:id="57" w:name="_Toc338840459"/>
      <w:bookmarkStart w:id="58" w:name="_Toc144974577"/>
      <w:bookmarkStart w:id="59" w:name="_Toc338840250"/>
      <w:bookmarkStart w:id="60" w:name="_Toc17963262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color w:val="auto"/>
          <w:sz w:val="32"/>
          <w:szCs w:val="32"/>
        </w:rPr>
        <w:t xml:space="preserve">  </w:t>
      </w:r>
      <w:r>
        <w:rPr>
          <w:rFonts w:hint="eastAsia"/>
          <w:color w:val="auto"/>
          <w:sz w:val="32"/>
          <w:szCs w:val="32"/>
        </w:rPr>
        <w:t>采购合同</w:t>
      </w:r>
      <w:bookmarkEnd w:id="47"/>
    </w:p>
    <w:p w:rsidR="00545F42" w:rsidRDefault="00E811E7" w:rsidP="0081564E">
      <w:pPr>
        <w:jc w:val="center"/>
      </w:pPr>
      <w:r>
        <w:rPr>
          <w:rFonts w:hint="eastAsia"/>
        </w:rPr>
        <w:t>（招标人与中标人协商）</w:t>
      </w:r>
    </w:p>
    <w:p w:rsidR="00545F42" w:rsidRDefault="00545F42">
      <w:pPr>
        <w:spacing w:line="360" w:lineRule="exact"/>
        <w:jc w:val="center"/>
        <w:rPr>
          <w:rFonts w:ascii="宋体" w:hAnsi="宋体" w:cs="黑体"/>
          <w:b/>
          <w:bCs/>
          <w:color w:val="auto"/>
          <w:sz w:val="22"/>
          <w:szCs w:val="21"/>
          <w:lang w:val="zh-CN"/>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545F42">
      <w:pPr>
        <w:rPr>
          <w:rFonts w:ascii="宋体" w:hAnsi="宋体" w:cs="楷体"/>
          <w:color w:val="auto"/>
          <w:sz w:val="28"/>
          <w:szCs w:val="28"/>
        </w:rPr>
      </w:pPr>
    </w:p>
    <w:p w:rsidR="00545F42" w:rsidRDefault="00E811E7">
      <w:pPr>
        <w:pStyle w:val="1"/>
        <w:jc w:val="center"/>
        <w:rPr>
          <w:sz w:val="32"/>
          <w:szCs w:val="32"/>
        </w:rPr>
      </w:pPr>
      <w:bookmarkStart w:id="61" w:name="_Toc10555248"/>
      <w:r>
        <w:rPr>
          <w:rFonts w:hint="eastAsia"/>
          <w:sz w:val="32"/>
          <w:szCs w:val="32"/>
        </w:rPr>
        <w:lastRenderedPageBreak/>
        <w:t>第五章</w:t>
      </w:r>
      <w:r>
        <w:rPr>
          <w:rFonts w:hint="eastAsia"/>
          <w:sz w:val="32"/>
          <w:szCs w:val="32"/>
        </w:rPr>
        <w:t xml:space="preserve">   </w:t>
      </w:r>
      <w:r>
        <w:rPr>
          <w:rFonts w:hint="eastAsia"/>
          <w:sz w:val="32"/>
          <w:szCs w:val="32"/>
        </w:rPr>
        <w:t>采购内容及技术要求</w:t>
      </w:r>
      <w:bookmarkEnd w:id="61"/>
    </w:p>
    <w:p w:rsidR="00F06F57" w:rsidRPr="0081564E" w:rsidRDefault="00F06F57" w:rsidP="00EF37EB">
      <w:pPr>
        <w:pStyle w:val="af9"/>
        <w:numPr>
          <w:ilvl w:val="0"/>
          <w:numId w:val="7"/>
        </w:numPr>
        <w:rPr>
          <w:rFonts w:asciiTheme="minorEastAsia" w:eastAsiaTheme="minorEastAsia" w:hAnsiTheme="minorEastAsia"/>
          <w:sz w:val="28"/>
          <w:szCs w:val="28"/>
        </w:rPr>
      </w:pPr>
      <w:r w:rsidRPr="0081564E">
        <w:rPr>
          <w:rFonts w:asciiTheme="minorEastAsia" w:eastAsiaTheme="minorEastAsia" w:hAnsiTheme="minorEastAsia" w:hint="eastAsia"/>
          <w:sz w:val="28"/>
          <w:szCs w:val="28"/>
        </w:rPr>
        <w:t>采购内容: 1、玻璃大棚  1个</w:t>
      </w:r>
    </w:p>
    <w:p w:rsidR="00F06F57" w:rsidRPr="0081564E" w:rsidRDefault="00EF37EB" w:rsidP="006148EE">
      <w:pPr>
        <w:pStyle w:val="af9"/>
        <w:ind w:left="1000" w:firstLine="0"/>
        <w:rPr>
          <w:rFonts w:asciiTheme="minorEastAsia" w:eastAsiaTheme="minorEastAsia" w:hAnsiTheme="minorEastAsia"/>
          <w:sz w:val="28"/>
          <w:szCs w:val="28"/>
        </w:rPr>
      </w:pPr>
      <w:r w:rsidRPr="0081564E">
        <w:rPr>
          <w:rFonts w:asciiTheme="minorEastAsia" w:eastAsiaTheme="minorEastAsia" w:hAnsiTheme="minorEastAsia" w:hint="eastAsia"/>
          <w:sz w:val="28"/>
          <w:szCs w:val="28"/>
        </w:rPr>
        <w:t xml:space="preserve">     </w:t>
      </w:r>
      <w:r w:rsidR="0081564E">
        <w:rPr>
          <w:rFonts w:asciiTheme="minorEastAsia" w:eastAsiaTheme="minorEastAsia" w:hAnsiTheme="minorEastAsia" w:hint="eastAsia"/>
          <w:sz w:val="28"/>
          <w:szCs w:val="28"/>
        </w:rPr>
        <w:t xml:space="preserve">   </w:t>
      </w:r>
      <w:r w:rsidRPr="0081564E">
        <w:rPr>
          <w:rFonts w:asciiTheme="minorEastAsia" w:eastAsiaTheme="minorEastAsia" w:hAnsiTheme="minorEastAsia" w:hint="eastAsia"/>
          <w:sz w:val="28"/>
          <w:szCs w:val="28"/>
        </w:rPr>
        <w:t xml:space="preserve"> </w:t>
      </w:r>
      <w:r w:rsidR="00F06F57" w:rsidRPr="0081564E">
        <w:rPr>
          <w:rFonts w:asciiTheme="minorEastAsia" w:eastAsiaTheme="minorEastAsia" w:hAnsiTheme="minorEastAsia" w:hint="eastAsia"/>
          <w:sz w:val="28"/>
          <w:szCs w:val="28"/>
        </w:rPr>
        <w:t>2、拱形大棚  20个</w:t>
      </w:r>
      <w:r w:rsidR="00843D5F" w:rsidRPr="0081564E">
        <w:rPr>
          <w:rFonts w:asciiTheme="minorEastAsia" w:eastAsiaTheme="minorEastAsia" w:hAnsiTheme="minorEastAsia" w:hint="eastAsia"/>
          <w:sz w:val="28"/>
          <w:szCs w:val="28"/>
        </w:rPr>
        <w:t xml:space="preserve"> </w:t>
      </w:r>
    </w:p>
    <w:p w:rsidR="007D511E" w:rsidRPr="0081564E" w:rsidRDefault="006148EE">
      <w:pPr>
        <w:widowControl/>
        <w:spacing w:line="312" w:lineRule="auto"/>
        <w:rPr>
          <w:rFonts w:ascii="宋体" w:hAnsi="宋体" w:cs="宋体"/>
          <w:color w:val="auto"/>
          <w:sz w:val="28"/>
          <w:szCs w:val="28"/>
        </w:rPr>
      </w:pPr>
      <w:r w:rsidRPr="0081564E">
        <w:rPr>
          <w:rFonts w:ascii="宋体" w:hAnsi="宋体" w:cs="宋体" w:hint="eastAsia"/>
          <w:color w:val="auto"/>
          <w:sz w:val="28"/>
          <w:szCs w:val="28"/>
        </w:rPr>
        <w:t>二、</w:t>
      </w:r>
      <w:r w:rsidR="0081564E">
        <w:rPr>
          <w:rFonts w:ascii="宋体" w:hAnsi="宋体" w:cs="宋体" w:hint="eastAsia"/>
          <w:color w:val="auto"/>
          <w:sz w:val="28"/>
          <w:szCs w:val="28"/>
        </w:rPr>
        <w:t xml:space="preserve"> </w:t>
      </w:r>
      <w:r w:rsidRPr="0081564E">
        <w:rPr>
          <w:rFonts w:ascii="宋体" w:hAnsi="宋体" w:cs="宋体" w:hint="eastAsia"/>
          <w:color w:val="auto"/>
          <w:sz w:val="28"/>
          <w:szCs w:val="28"/>
        </w:rPr>
        <w:t>技术要求：</w:t>
      </w:r>
    </w:p>
    <w:p w:rsidR="00545F42" w:rsidRDefault="00EF37EB" w:rsidP="00CE1BCD">
      <w:pPr>
        <w:widowControl/>
        <w:spacing w:line="312" w:lineRule="auto"/>
        <w:jc w:val="center"/>
        <w:rPr>
          <w:rFonts w:ascii="宋体" w:hAnsi="宋体" w:cs="宋体"/>
          <w:b/>
          <w:color w:val="auto"/>
          <w:sz w:val="36"/>
          <w:szCs w:val="36"/>
        </w:rPr>
      </w:pPr>
      <w:r>
        <w:rPr>
          <w:rFonts w:ascii="宋体" w:hAnsi="宋体" w:cs="宋体" w:hint="eastAsia"/>
          <w:b/>
          <w:color w:val="auto"/>
          <w:sz w:val="36"/>
          <w:szCs w:val="36"/>
        </w:rPr>
        <w:t>1、</w:t>
      </w:r>
      <w:r w:rsidR="00E811E7">
        <w:rPr>
          <w:rFonts w:ascii="宋体" w:hAnsi="宋体" w:cs="宋体" w:hint="eastAsia"/>
          <w:b/>
          <w:color w:val="auto"/>
          <w:sz w:val="36"/>
          <w:szCs w:val="36"/>
        </w:rPr>
        <w:t>玻璃大棚</w:t>
      </w:r>
    </w:p>
    <w:tbl>
      <w:tblPr>
        <w:tblW w:w="10080" w:type="dxa"/>
        <w:tblInd w:w="93" w:type="dxa"/>
        <w:tblLook w:val="04A0"/>
      </w:tblPr>
      <w:tblGrid>
        <w:gridCol w:w="1716"/>
        <w:gridCol w:w="2552"/>
        <w:gridCol w:w="3118"/>
        <w:gridCol w:w="1418"/>
        <w:gridCol w:w="1276"/>
      </w:tblGrid>
      <w:tr w:rsidR="00545F42">
        <w:trPr>
          <w:trHeight w:val="9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高效循环种养殖系统</w:t>
            </w:r>
          </w:p>
        </w:tc>
      </w:tr>
      <w:tr w:rsidR="00545F42">
        <w:trPr>
          <w:trHeight w:val="36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45F42" w:rsidRDefault="00E811E7">
            <w:pPr>
              <w:widowControl/>
              <w:jc w:val="right"/>
              <w:rPr>
                <w:rFonts w:asciiTheme="minorEastAsia" w:eastAsiaTheme="minorEastAsia" w:hAnsiTheme="minorEastAsia" w:cs="宋体"/>
                <w:sz w:val="24"/>
              </w:rPr>
            </w:pPr>
            <w:r>
              <w:rPr>
                <w:rFonts w:asciiTheme="minorEastAsia" w:eastAsiaTheme="minorEastAsia" w:hAnsiTheme="minorEastAsia" w:cs="宋体" w:hint="eastAsia"/>
                <w:sz w:val="24"/>
              </w:rPr>
              <w:t>单位：元</w:t>
            </w:r>
          </w:p>
        </w:tc>
      </w:tr>
      <w:tr w:rsidR="00545F42">
        <w:trPr>
          <w:trHeight w:val="66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项目</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材质规格</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r>
      <w:tr w:rsidR="00545F42">
        <w:trPr>
          <w:trHeight w:val="72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552"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波纹钢高密度养殖池</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直径5.5米高1.2米，带防水内衬及配件</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24</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个</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集污竖管</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定制</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个</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池低曝气推水系统</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微泡曝气管、钢圈</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空气供气系统</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定制</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自动投喂机</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80斤</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30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水管管路及配件</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73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双涡旋风机</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2.2kw，含过滤器、消音器</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24</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全自动高效溶氧器</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PO750</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30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9</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增氧系统推水设备</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定制</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60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水泵</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流量250t/h</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竖流沉降器</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处理量&gt;200t/h</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阵列式紫外杀菌器</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40w*20，处理量&gt;200t/h</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13</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硝化流化床反应器及填料</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处理量&gt;200t/h</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30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14</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矿化器</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处理量&gt;200t/h</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30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15</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系统管路/配件/电线</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杜瓦罐</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175L</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个</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17</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微生物反应器及配套</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处理量&gt;10t/h</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300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18</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立体无土栽培设备</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长6米，4层</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60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19</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深液流无土栽培系统</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EPS种植板，种采一体化模块</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1000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平米</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20</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无土栽培桶</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PVC</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400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21</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电控箱</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定制</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22</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物联检测系统</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PH、温度、溶氧、摄像头</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30</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23</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运费</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702"/>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24</w:t>
            </w:r>
          </w:p>
        </w:tc>
        <w:tc>
          <w:tcPr>
            <w:tcW w:w="2552"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生产资料</w:t>
            </w:r>
          </w:p>
        </w:tc>
        <w:tc>
          <w:tcPr>
            <w:tcW w:w="311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基质、质保用品、动保用品</w:t>
            </w:r>
          </w:p>
        </w:tc>
        <w:tc>
          <w:tcPr>
            <w:tcW w:w="1418"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276"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bl>
    <w:p w:rsidR="00545F42" w:rsidRDefault="00545F42">
      <w:pPr>
        <w:widowControl/>
        <w:spacing w:line="312" w:lineRule="auto"/>
        <w:rPr>
          <w:rFonts w:ascii="宋体" w:hAnsi="宋体" w:cs="宋体"/>
          <w:color w:val="FF0000"/>
          <w:sz w:val="24"/>
        </w:rPr>
      </w:pPr>
    </w:p>
    <w:p w:rsidR="00545F42" w:rsidRDefault="00545F42">
      <w:pPr>
        <w:widowControl/>
        <w:spacing w:line="312" w:lineRule="auto"/>
        <w:rPr>
          <w:rFonts w:ascii="宋体" w:hAnsi="宋体" w:cs="宋体"/>
          <w:color w:val="FF0000"/>
          <w:sz w:val="24"/>
        </w:rPr>
      </w:pPr>
    </w:p>
    <w:p w:rsidR="00545F42" w:rsidRDefault="00E811E7">
      <w:pPr>
        <w:widowControl/>
        <w:rPr>
          <w:rFonts w:ascii="宋体" w:hAnsi="宋体" w:cs="宋体"/>
          <w:sz w:val="18"/>
          <w:szCs w:val="18"/>
        </w:rPr>
      </w:pPr>
      <w:r>
        <w:rPr>
          <w:rFonts w:ascii="宋体" w:hAnsi="宋体" w:cs="宋体" w:hint="eastAsia"/>
          <w:sz w:val="18"/>
          <w:szCs w:val="18"/>
        </w:rPr>
        <w:t xml:space="preserve">　</w:t>
      </w:r>
    </w:p>
    <w:p w:rsidR="00545F42" w:rsidRDefault="00E811E7">
      <w:pPr>
        <w:widowControl/>
        <w:rPr>
          <w:rFonts w:ascii="宋体" w:hAnsi="宋体" w:cs="宋体"/>
          <w:sz w:val="18"/>
          <w:szCs w:val="18"/>
        </w:rPr>
      </w:pPr>
      <w:r>
        <w:rPr>
          <w:rFonts w:ascii="宋体" w:hAnsi="宋体" w:cs="宋体" w:hint="eastAsia"/>
          <w:sz w:val="18"/>
          <w:szCs w:val="18"/>
        </w:rPr>
        <w:t xml:space="preserve">　</w:t>
      </w:r>
    </w:p>
    <w:tbl>
      <w:tblPr>
        <w:tblW w:w="10221" w:type="dxa"/>
        <w:tblInd w:w="93" w:type="dxa"/>
        <w:tblLook w:val="04A0"/>
      </w:tblPr>
      <w:tblGrid>
        <w:gridCol w:w="1080"/>
        <w:gridCol w:w="998"/>
        <w:gridCol w:w="1080"/>
        <w:gridCol w:w="826"/>
        <w:gridCol w:w="1080"/>
        <w:gridCol w:w="1080"/>
        <w:gridCol w:w="1080"/>
        <w:gridCol w:w="162"/>
        <w:gridCol w:w="1078"/>
        <w:gridCol w:w="1757"/>
      </w:tblGrid>
      <w:tr w:rsidR="00545F42">
        <w:trPr>
          <w:trHeight w:val="600"/>
        </w:trPr>
        <w:tc>
          <w:tcPr>
            <w:tcW w:w="102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rsidP="006D78A6">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智能温室玻璃温室工程</w:t>
            </w:r>
          </w:p>
        </w:tc>
      </w:tr>
      <w:tr w:rsidR="00545F42">
        <w:trPr>
          <w:trHeight w:val="660"/>
        </w:trPr>
        <w:tc>
          <w:tcPr>
            <w:tcW w:w="102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一、温室形式文络式</w:t>
            </w:r>
          </w:p>
        </w:tc>
      </w:tr>
      <w:tr w:rsidR="00545F42">
        <w:trPr>
          <w:trHeight w:val="600"/>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b/>
                <w:bCs/>
                <w:sz w:val="24"/>
              </w:rPr>
            </w:pPr>
            <w:r>
              <w:rPr>
                <w:rFonts w:asciiTheme="minorEastAsia" w:eastAsiaTheme="minorEastAsia" w:hAnsiTheme="minorEastAsia" w:cs="宋体" w:hint="eastAsia"/>
                <w:b/>
                <w:bCs/>
                <w:sz w:val="24"/>
              </w:rPr>
              <w:t>建设地点</w:t>
            </w:r>
          </w:p>
        </w:tc>
        <w:tc>
          <w:tcPr>
            <w:tcW w:w="8143" w:type="dxa"/>
            <w:gridSpan w:val="8"/>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河南省开封市祥符区西姜寨</w:t>
            </w:r>
          </w:p>
        </w:tc>
      </w:tr>
      <w:tr w:rsidR="00545F42">
        <w:trPr>
          <w:trHeight w:val="1620"/>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东西跨度（m）</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108</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单间跨度(m)</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242" w:type="dxa"/>
            <w:gridSpan w:val="2"/>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跨度数</w:t>
            </w:r>
          </w:p>
        </w:tc>
        <w:tc>
          <w:tcPr>
            <w:tcW w:w="107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9</w:t>
            </w: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四周（5+6A+5）中空，顶部5mm钢化</w:t>
            </w:r>
          </w:p>
        </w:tc>
      </w:tr>
      <w:tr w:rsidR="00545F42">
        <w:trPr>
          <w:trHeight w:val="499"/>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南北长度(m)</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48</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开间(m)</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1242" w:type="dxa"/>
            <w:gridSpan w:val="2"/>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开间数</w:t>
            </w:r>
          </w:p>
        </w:tc>
        <w:tc>
          <w:tcPr>
            <w:tcW w:w="107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檐高（m）</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脊高(m)</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1242" w:type="dxa"/>
            <w:gridSpan w:val="2"/>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7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建筑总面积(㎡)</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四周围护</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1824</w:t>
            </w:r>
          </w:p>
        </w:tc>
        <w:tc>
          <w:tcPr>
            <w:tcW w:w="1242" w:type="dxa"/>
            <w:gridSpan w:val="2"/>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顶总围护</w:t>
            </w:r>
          </w:p>
        </w:tc>
        <w:tc>
          <w:tcPr>
            <w:tcW w:w="107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5702.4</w:t>
            </w: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2" w:type="dxa"/>
            <w:gridSpan w:val="2"/>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7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102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二、价格预算表</w:t>
            </w:r>
          </w:p>
        </w:tc>
      </w:tr>
      <w:tr w:rsidR="00545F42">
        <w:trPr>
          <w:trHeight w:val="499"/>
        </w:trPr>
        <w:tc>
          <w:tcPr>
            <w:tcW w:w="102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1、温室主体</w:t>
            </w:r>
          </w:p>
        </w:tc>
      </w:tr>
      <w:tr w:rsidR="00545F42">
        <w:trPr>
          <w:trHeight w:val="840"/>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2904" w:type="dxa"/>
            <w:gridSpan w:val="3"/>
            <w:tcBorders>
              <w:top w:val="single" w:sz="4" w:space="0" w:color="auto"/>
              <w:left w:val="nil"/>
              <w:bottom w:val="single" w:sz="4" w:space="0" w:color="auto"/>
              <w:right w:val="single" w:sz="4" w:space="0" w:color="000000"/>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名称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单价（元）</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小计（元）</w:t>
            </w: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904" w:type="dxa"/>
            <w:gridSpan w:val="3"/>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钢骨架及排水系统</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热镀锌</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2</w:t>
            </w:r>
          </w:p>
        </w:tc>
        <w:tc>
          <w:tcPr>
            <w:tcW w:w="2904" w:type="dxa"/>
            <w:gridSpan w:val="3"/>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标准件</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2904" w:type="dxa"/>
            <w:gridSpan w:val="3"/>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温室标准门</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樘</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铝合金门体</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2904" w:type="dxa"/>
            <w:gridSpan w:val="3"/>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顶部玻璃</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5702.4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5mm钢化</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2904" w:type="dxa"/>
            <w:gridSpan w:val="3"/>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顶部玻璃附件</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5702.4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660"/>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2904" w:type="dxa"/>
            <w:gridSpan w:val="3"/>
            <w:tcBorders>
              <w:top w:val="single" w:sz="4" w:space="0" w:color="auto"/>
              <w:left w:val="nil"/>
              <w:bottom w:val="single" w:sz="4" w:space="0" w:color="auto"/>
              <w:right w:val="single" w:sz="4" w:space="0" w:color="000000"/>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四周玻璃</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1824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(5+6A+5)中空</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2904" w:type="dxa"/>
            <w:gridSpan w:val="3"/>
            <w:tcBorders>
              <w:top w:val="single" w:sz="4" w:space="0" w:color="auto"/>
              <w:left w:val="nil"/>
              <w:bottom w:val="single" w:sz="4" w:space="0" w:color="auto"/>
              <w:right w:val="single" w:sz="4" w:space="0" w:color="000000"/>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四周玻璃附件</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1824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885"/>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9</w:t>
            </w:r>
          </w:p>
        </w:tc>
        <w:tc>
          <w:tcPr>
            <w:tcW w:w="2904" w:type="dxa"/>
            <w:gridSpan w:val="3"/>
            <w:tcBorders>
              <w:top w:val="single" w:sz="4" w:space="0" w:color="auto"/>
              <w:left w:val="nil"/>
              <w:bottom w:val="single" w:sz="4" w:space="0" w:color="auto"/>
              <w:right w:val="single" w:sz="4" w:space="0" w:color="000000"/>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防虫网</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顶部开窗采用折叠式网片</w:t>
            </w:r>
          </w:p>
        </w:tc>
      </w:tr>
      <w:tr w:rsidR="00545F42">
        <w:trPr>
          <w:trHeight w:val="540"/>
        </w:trPr>
        <w:tc>
          <w:tcPr>
            <w:tcW w:w="3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小计</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300"/>
        </w:trPr>
        <w:tc>
          <w:tcPr>
            <w:tcW w:w="102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2、强制通风降温系统</w:t>
            </w:r>
          </w:p>
        </w:tc>
      </w:tr>
      <w:tr w:rsidR="00545F42">
        <w:trPr>
          <w:trHeight w:val="660"/>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名称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单价（元）</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小计（元）</w:t>
            </w: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w:t>
            </w:r>
          </w:p>
        </w:tc>
      </w:tr>
      <w:tr w:rsidR="00545F42">
        <w:trPr>
          <w:trHeight w:val="499"/>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风机</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27</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湿帘及其箱体</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154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水循环系统</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套</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包含水泵等</w:t>
            </w:r>
          </w:p>
        </w:tc>
      </w:tr>
      <w:tr w:rsidR="00545F42">
        <w:trPr>
          <w:trHeight w:val="499"/>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小计</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102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3、开窗系统</w:t>
            </w:r>
          </w:p>
        </w:tc>
      </w:tr>
      <w:tr w:rsidR="00545F42">
        <w:trPr>
          <w:trHeight w:val="499"/>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名称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数量</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单位</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单价（元）</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小计（元）</w:t>
            </w: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备注</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99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顶部开窗系统</w:t>
            </w:r>
          </w:p>
        </w:tc>
        <w:tc>
          <w:tcPr>
            <w:tcW w:w="826"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99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侧开窗系统</w:t>
            </w:r>
          </w:p>
        </w:tc>
        <w:tc>
          <w:tcPr>
            <w:tcW w:w="826"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154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小计</w:t>
            </w:r>
          </w:p>
        </w:tc>
        <w:tc>
          <w:tcPr>
            <w:tcW w:w="99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826"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660"/>
        </w:trPr>
        <w:tc>
          <w:tcPr>
            <w:tcW w:w="102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4、遮阳系统</w:t>
            </w:r>
          </w:p>
        </w:tc>
      </w:tr>
      <w:tr w:rsidR="00545F42">
        <w:trPr>
          <w:trHeight w:val="660"/>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名称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单价（元）</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小计（元）</w:t>
            </w: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w:t>
            </w:r>
          </w:p>
        </w:tc>
      </w:tr>
      <w:tr w:rsidR="00545F42">
        <w:trPr>
          <w:trHeight w:val="600"/>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99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外遮阳系统</w:t>
            </w:r>
          </w:p>
        </w:tc>
        <w:tc>
          <w:tcPr>
            <w:tcW w:w="826"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齿轮齿条传动</w:t>
            </w:r>
          </w:p>
        </w:tc>
      </w:tr>
      <w:tr w:rsidR="00545F42">
        <w:trPr>
          <w:trHeight w:val="600"/>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99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内保温系统</w:t>
            </w:r>
          </w:p>
        </w:tc>
        <w:tc>
          <w:tcPr>
            <w:tcW w:w="826"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齿轮齿条传动</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小计</w:t>
            </w:r>
          </w:p>
        </w:tc>
        <w:tc>
          <w:tcPr>
            <w:tcW w:w="99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826"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1022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5、电气部分</w:t>
            </w:r>
          </w:p>
        </w:tc>
      </w:tr>
      <w:tr w:rsidR="00545F42">
        <w:trPr>
          <w:trHeight w:val="660"/>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名称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单价（元）</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小计（元）</w:t>
            </w: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99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电气控制系统</w:t>
            </w:r>
          </w:p>
        </w:tc>
        <w:tc>
          <w:tcPr>
            <w:tcW w:w="826"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含照明</w:t>
            </w:r>
          </w:p>
        </w:tc>
      </w:tr>
      <w:tr w:rsidR="00545F42">
        <w:trPr>
          <w:trHeight w:val="499"/>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小计</w:t>
            </w:r>
          </w:p>
        </w:tc>
        <w:tc>
          <w:tcPr>
            <w:tcW w:w="998"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826"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10221"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6、暖气</w:t>
            </w:r>
          </w:p>
        </w:tc>
      </w:tr>
      <w:tr w:rsidR="00545F42">
        <w:trPr>
          <w:trHeight w:val="660"/>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名称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单价（元）</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小计（元）</w:t>
            </w: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　</w:t>
            </w:r>
          </w:p>
        </w:tc>
      </w:tr>
      <w:tr w:rsidR="00545F42">
        <w:trPr>
          <w:trHeight w:val="499"/>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环柱暖气</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小计</w:t>
            </w:r>
          </w:p>
        </w:tc>
        <w:tc>
          <w:tcPr>
            <w:tcW w:w="1906"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3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7、其他辅材</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3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8、土建</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3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9、安装费</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499"/>
        </w:trPr>
        <w:tc>
          <w:tcPr>
            <w:tcW w:w="3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10、运费</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5184</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240" w:type="dxa"/>
            <w:gridSpan w:val="2"/>
            <w:tcBorders>
              <w:top w:val="nil"/>
              <w:left w:val="nil"/>
              <w:bottom w:val="single" w:sz="4" w:space="0" w:color="auto"/>
              <w:right w:val="single" w:sz="4" w:space="0" w:color="auto"/>
            </w:tcBorders>
            <w:shd w:val="clear" w:color="auto" w:fill="auto"/>
            <w:vAlign w:val="center"/>
          </w:tcPr>
          <w:p w:rsidR="00545F42" w:rsidRDefault="00545F42">
            <w:pPr>
              <w:widowControl/>
              <w:jc w:val="left"/>
              <w:rPr>
                <w:rFonts w:asciiTheme="minorEastAsia" w:eastAsiaTheme="minorEastAsia" w:hAnsiTheme="minorEastAsia" w:cs="宋体"/>
                <w:sz w:val="24"/>
              </w:rPr>
            </w:pPr>
          </w:p>
        </w:tc>
        <w:tc>
          <w:tcPr>
            <w:tcW w:w="1757" w:type="dxa"/>
            <w:tcBorders>
              <w:top w:val="nil"/>
              <w:left w:val="nil"/>
              <w:bottom w:val="single" w:sz="4" w:space="0" w:color="auto"/>
              <w:right w:val="single" w:sz="4" w:space="0" w:color="auto"/>
            </w:tcBorders>
            <w:shd w:val="clear" w:color="auto" w:fill="auto"/>
            <w:vAlign w:val="center"/>
          </w:tcPr>
          <w:p w:rsidR="00545F42" w:rsidRDefault="00E811E7">
            <w:pPr>
              <w:widowControl/>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bl>
    <w:p w:rsidR="00545F42" w:rsidRDefault="00545F42">
      <w:pPr>
        <w:widowControl/>
        <w:spacing w:line="312" w:lineRule="auto"/>
        <w:rPr>
          <w:rFonts w:ascii="宋体" w:hAnsi="宋体" w:cs="宋体"/>
          <w:color w:val="FF0000"/>
          <w:sz w:val="24"/>
        </w:rPr>
      </w:pPr>
    </w:p>
    <w:p w:rsidR="00545F42" w:rsidRDefault="00545F42">
      <w:pPr>
        <w:widowControl/>
        <w:spacing w:line="312" w:lineRule="auto"/>
        <w:rPr>
          <w:rFonts w:ascii="宋体" w:hAnsi="宋体" w:cs="宋体"/>
          <w:color w:val="FF0000"/>
          <w:sz w:val="24"/>
        </w:rPr>
      </w:pPr>
    </w:p>
    <w:tbl>
      <w:tblPr>
        <w:tblW w:w="9938" w:type="dxa"/>
        <w:tblInd w:w="93" w:type="dxa"/>
        <w:tblLook w:val="04A0"/>
      </w:tblPr>
      <w:tblGrid>
        <w:gridCol w:w="1993"/>
        <w:gridCol w:w="3266"/>
        <w:gridCol w:w="2410"/>
        <w:gridCol w:w="851"/>
        <w:gridCol w:w="1418"/>
      </w:tblGrid>
      <w:tr w:rsidR="00545F42">
        <w:trPr>
          <w:trHeight w:val="840"/>
        </w:trPr>
        <w:tc>
          <w:tcPr>
            <w:tcW w:w="9938" w:type="dxa"/>
            <w:gridSpan w:val="5"/>
            <w:tcBorders>
              <w:top w:val="single" w:sz="8" w:space="0" w:color="000000"/>
              <w:left w:val="single" w:sz="8" w:space="0" w:color="000000"/>
              <w:bottom w:val="nil"/>
              <w:right w:val="single" w:sz="8" w:space="0" w:color="000000"/>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玻璃智能温室大棚智能生产设备采购清单</w:t>
            </w:r>
          </w:p>
        </w:tc>
      </w:tr>
      <w:tr w:rsidR="00545F42">
        <w:trPr>
          <w:trHeight w:val="720"/>
        </w:trPr>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项目</w:t>
            </w:r>
          </w:p>
        </w:tc>
        <w:tc>
          <w:tcPr>
            <w:tcW w:w="3266" w:type="dxa"/>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设备名称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规格/型号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玻璃智能温室</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枪式摄像头</w:t>
            </w:r>
            <w:r>
              <w:rPr>
                <w:rFonts w:asciiTheme="minorEastAsia" w:eastAsiaTheme="minorEastAsia" w:hAnsiTheme="minorEastAsia" w:cs="宋体" w:hint="eastAsia"/>
                <w:sz w:val="24"/>
              </w:rPr>
              <w:br/>
              <w:t>（含鸭舌）</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400W 全彩  3T47EDWD-L</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20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开关电源（空气开关）</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漏保2P-25A</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30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光纤收发器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DS-3D201T-3E（SC）</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4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网线</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超五类网线CLC-5305B</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米</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500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弱电箱</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不锈钢 600*800*200</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4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8路POE交换机</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H3C S9G-P</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防雷保护</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63A 1P+N</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插线板</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8位、无线插座</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6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监控架</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直径40cm，带抱箍</w:t>
            </w:r>
            <w:r>
              <w:rPr>
                <w:rFonts w:asciiTheme="minorEastAsia" w:eastAsiaTheme="minorEastAsia" w:hAnsiTheme="minorEastAsia" w:cs="宋体" w:hint="eastAsia"/>
                <w:sz w:val="24"/>
              </w:rPr>
              <w:lastRenderedPageBreak/>
              <w:t>圈</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根</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20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水质项目监测系统</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智能农业云终端</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智能云终端</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8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水质监测集成系统</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水质监测集成系统</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8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智能适配器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智能适配器</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采集箱及其辅件</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采集箱及其辅件</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采集分箱</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采集分箱</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智能数字水质PH传感器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水质PH传感数据采集</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智能数字水温传感器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水温传感数据采集</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智能数字光照传感器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光照传感数据采集</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智能数字水质电导率传感器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水质电导率传感数据采集</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智能数字水质钾离子传感器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水质钾离子传感数据采集</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智能数字水质铵离子传感器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水质铵离子传感数据采集</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智能数字水质硝酸根离子传感器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水质硝酸根离子传感数据采集</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智能数字水质溶解氧传感器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水质溶解氧传感数据采集</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智能数字水质铜离子传感器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水质铜离子传感数据采集</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智能数字水质铅离子传感器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水质铅离子传感数据采集</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r w:rsidR="00545F42">
        <w:trPr>
          <w:trHeight w:val="559"/>
        </w:trPr>
        <w:tc>
          <w:tcPr>
            <w:tcW w:w="1993"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3266"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智能数字水质镉离子传感器</w:t>
            </w:r>
          </w:p>
        </w:tc>
        <w:tc>
          <w:tcPr>
            <w:tcW w:w="241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水质镉离子传感数据采集</w:t>
            </w:r>
          </w:p>
        </w:tc>
        <w:tc>
          <w:tcPr>
            <w:tcW w:w="851"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c>
          <w:tcPr>
            <w:tcW w:w="1418"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12 </w:t>
            </w:r>
          </w:p>
        </w:tc>
      </w:tr>
    </w:tbl>
    <w:p w:rsidR="00545F42" w:rsidRDefault="00545F42">
      <w:pPr>
        <w:widowControl/>
        <w:spacing w:line="312" w:lineRule="auto"/>
        <w:rPr>
          <w:rFonts w:ascii="宋体" w:hAnsi="宋体" w:cs="宋体"/>
          <w:color w:val="FF0000"/>
          <w:sz w:val="24"/>
        </w:rPr>
      </w:pPr>
    </w:p>
    <w:p w:rsidR="00545F42" w:rsidRDefault="00545F42">
      <w:pPr>
        <w:widowControl/>
        <w:spacing w:line="312" w:lineRule="auto"/>
        <w:rPr>
          <w:rFonts w:ascii="宋体" w:hAnsi="宋体" w:cs="宋体"/>
          <w:color w:val="FF0000"/>
          <w:sz w:val="24"/>
        </w:rPr>
      </w:pPr>
    </w:p>
    <w:p w:rsidR="00545F42" w:rsidRDefault="00545F42">
      <w:pPr>
        <w:widowControl/>
        <w:spacing w:line="312" w:lineRule="auto"/>
        <w:rPr>
          <w:rFonts w:ascii="宋体" w:hAnsi="宋体" w:cs="宋体"/>
          <w:color w:val="FF0000"/>
          <w:sz w:val="24"/>
        </w:rPr>
      </w:pPr>
    </w:p>
    <w:p w:rsidR="00EF37EB" w:rsidRDefault="00EF37EB">
      <w:pPr>
        <w:widowControl/>
        <w:spacing w:line="312" w:lineRule="auto"/>
        <w:rPr>
          <w:rFonts w:ascii="宋体" w:hAnsi="宋体" w:cs="宋体"/>
          <w:color w:val="FF0000"/>
          <w:sz w:val="24"/>
        </w:rPr>
      </w:pPr>
    </w:p>
    <w:p w:rsidR="00EF37EB" w:rsidRDefault="00EF37EB">
      <w:pPr>
        <w:widowControl/>
        <w:spacing w:line="312" w:lineRule="auto"/>
        <w:rPr>
          <w:rFonts w:ascii="宋体" w:hAnsi="宋体" w:cs="宋体"/>
          <w:color w:val="FF0000"/>
          <w:sz w:val="24"/>
        </w:rPr>
      </w:pPr>
    </w:p>
    <w:p w:rsidR="00EF37EB" w:rsidRDefault="00EF37EB">
      <w:pPr>
        <w:widowControl/>
        <w:spacing w:line="312" w:lineRule="auto"/>
        <w:rPr>
          <w:rFonts w:ascii="宋体" w:hAnsi="宋体" w:cs="宋体"/>
          <w:color w:val="FF0000"/>
          <w:sz w:val="24"/>
        </w:rPr>
      </w:pPr>
    </w:p>
    <w:p w:rsidR="00EF37EB" w:rsidRDefault="00EF37EB">
      <w:pPr>
        <w:widowControl/>
        <w:spacing w:line="312" w:lineRule="auto"/>
        <w:rPr>
          <w:rFonts w:ascii="宋体" w:hAnsi="宋体" w:cs="宋体"/>
          <w:color w:val="FF0000"/>
          <w:sz w:val="24"/>
        </w:rPr>
      </w:pPr>
    </w:p>
    <w:p w:rsidR="00EF37EB" w:rsidRDefault="00EF37EB">
      <w:pPr>
        <w:widowControl/>
        <w:spacing w:line="312" w:lineRule="auto"/>
        <w:rPr>
          <w:rFonts w:ascii="宋体" w:hAnsi="宋体" w:cs="宋体"/>
          <w:color w:val="FF0000"/>
          <w:sz w:val="24"/>
        </w:rPr>
      </w:pPr>
    </w:p>
    <w:p w:rsidR="00EF37EB" w:rsidRDefault="00EF37EB">
      <w:pPr>
        <w:widowControl/>
        <w:spacing w:line="312" w:lineRule="auto"/>
        <w:rPr>
          <w:rFonts w:ascii="宋体" w:hAnsi="宋体" w:cs="宋体"/>
          <w:color w:val="FF0000"/>
          <w:sz w:val="24"/>
        </w:rPr>
      </w:pPr>
    </w:p>
    <w:p w:rsidR="00545F42" w:rsidRPr="00CE1BCD" w:rsidRDefault="00EF37EB" w:rsidP="00CE1BCD">
      <w:pPr>
        <w:widowControl/>
        <w:spacing w:line="312" w:lineRule="auto"/>
        <w:jc w:val="center"/>
        <w:rPr>
          <w:rFonts w:ascii="宋体" w:hAnsi="宋体" w:cs="宋体"/>
          <w:b/>
          <w:color w:val="auto"/>
          <w:sz w:val="36"/>
          <w:szCs w:val="36"/>
        </w:rPr>
      </w:pPr>
      <w:r w:rsidRPr="00CE1BCD">
        <w:rPr>
          <w:rFonts w:ascii="宋体" w:hAnsi="宋体" w:cs="宋体" w:hint="eastAsia"/>
          <w:b/>
          <w:color w:val="auto"/>
          <w:sz w:val="36"/>
          <w:szCs w:val="36"/>
        </w:rPr>
        <w:lastRenderedPageBreak/>
        <w:t>二、</w:t>
      </w:r>
      <w:r w:rsidR="00E811E7" w:rsidRPr="00CE1BCD">
        <w:rPr>
          <w:rFonts w:ascii="宋体" w:hAnsi="宋体" w:cs="宋体" w:hint="eastAsia"/>
          <w:b/>
          <w:color w:val="auto"/>
          <w:sz w:val="36"/>
          <w:szCs w:val="36"/>
        </w:rPr>
        <w:t>拱形大棚</w:t>
      </w:r>
    </w:p>
    <w:tbl>
      <w:tblPr>
        <w:tblW w:w="9513" w:type="dxa"/>
        <w:tblInd w:w="93" w:type="dxa"/>
        <w:tblLook w:val="04A0"/>
      </w:tblPr>
      <w:tblGrid>
        <w:gridCol w:w="1008"/>
        <w:gridCol w:w="2835"/>
        <w:gridCol w:w="3371"/>
        <w:gridCol w:w="1275"/>
        <w:gridCol w:w="1024"/>
      </w:tblGrid>
      <w:tr w:rsidR="00545F42">
        <w:trPr>
          <w:trHeight w:val="342"/>
        </w:trPr>
        <w:tc>
          <w:tcPr>
            <w:tcW w:w="9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高效循环种养殖系统</w:t>
            </w:r>
          </w:p>
        </w:tc>
      </w:tr>
      <w:tr w:rsidR="00545F42">
        <w:trPr>
          <w:trHeight w:val="285"/>
        </w:trPr>
        <w:tc>
          <w:tcPr>
            <w:tcW w:w="1008" w:type="dxa"/>
            <w:tcBorders>
              <w:top w:val="nil"/>
              <w:left w:val="single" w:sz="4" w:space="0" w:color="auto"/>
              <w:bottom w:val="single" w:sz="4" w:space="0" w:color="auto"/>
              <w:right w:val="single" w:sz="4" w:space="0" w:color="auto"/>
            </w:tcBorders>
            <w:shd w:val="clear" w:color="auto" w:fill="auto"/>
            <w:noWrap/>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2835" w:type="dxa"/>
            <w:tcBorders>
              <w:top w:val="nil"/>
              <w:left w:val="nil"/>
              <w:bottom w:val="single" w:sz="4" w:space="0" w:color="auto"/>
              <w:right w:val="single" w:sz="4" w:space="0" w:color="auto"/>
            </w:tcBorders>
            <w:shd w:val="clear" w:color="auto" w:fill="auto"/>
            <w:noWrap/>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项目</w:t>
            </w:r>
          </w:p>
        </w:tc>
        <w:tc>
          <w:tcPr>
            <w:tcW w:w="3371" w:type="dxa"/>
            <w:tcBorders>
              <w:top w:val="nil"/>
              <w:left w:val="nil"/>
              <w:bottom w:val="single" w:sz="4" w:space="0" w:color="auto"/>
              <w:right w:val="single" w:sz="4" w:space="0" w:color="auto"/>
            </w:tcBorders>
            <w:shd w:val="clear" w:color="auto" w:fill="auto"/>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材质规格</w:t>
            </w:r>
          </w:p>
        </w:tc>
        <w:tc>
          <w:tcPr>
            <w:tcW w:w="1275" w:type="dxa"/>
            <w:tcBorders>
              <w:top w:val="nil"/>
              <w:left w:val="nil"/>
              <w:bottom w:val="single" w:sz="4" w:space="0" w:color="auto"/>
              <w:right w:val="single" w:sz="4" w:space="0" w:color="auto"/>
            </w:tcBorders>
            <w:shd w:val="clear" w:color="auto" w:fill="auto"/>
            <w:noWrap/>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c>
          <w:tcPr>
            <w:tcW w:w="1024" w:type="dxa"/>
            <w:tcBorders>
              <w:top w:val="nil"/>
              <w:left w:val="nil"/>
              <w:bottom w:val="single" w:sz="4" w:space="0" w:color="auto"/>
              <w:right w:val="single" w:sz="4" w:space="0" w:color="auto"/>
            </w:tcBorders>
            <w:shd w:val="clear" w:color="auto" w:fill="auto"/>
            <w:noWrap/>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835"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波纹钢高密度养殖池</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直径4.5米高1.2米，带防水内衬及配件</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集污竖管</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定制</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25</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池低曝气推水系统</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微泡曝气管、钢圈</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25</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空气供气系统</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定制</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自动投喂机</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60斤</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水管管路及配件</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双涡旋风机</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1.2kw，含过滤器、消音器</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8</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全自动高效溶氧器</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PO750</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9</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增氧系统推水设备</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定制</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36</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水泵</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流量150t/h</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11</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竖流沉降器</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处理量&gt;150t/h</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阵列式紫外杀菌器</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40w*20，处理量&gt;150t/h</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硝化流化床反应器及填料</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处理量&gt;150t/h</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14</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矿化器</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处理量&gt;150t/h</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15</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系统管路/配件/电线</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12</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杜瓦罐</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120L</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17</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微生物反应器及配套</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处理量&gt;8t/h</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150</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18</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立体无土栽培设备</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长6米，4层</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34</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19</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深液流无土栽培系统</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种采一体化模块</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600</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平米</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20</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无土栽培桶</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PVC</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240</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21</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电控箱</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定制</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台</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22</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物联检测系统</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PH、温度、溶氧、摄像头</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18</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个</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23</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运费</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项</w:t>
            </w:r>
          </w:p>
        </w:tc>
      </w:tr>
      <w:tr w:rsidR="00545F42">
        <w:trPr>
          <w:trHeight w:val="439"/>
        </w:trPr>
        <w:tc>
          <w:tcPr>
            <w:tcW w:w="1008" w:type="dxa"/>
            <w:tcBorders>
              <w:top w:val="nil"/>
              <w:left w:val="single" w:sz="4" w:space="0" w:color="auto"/>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24</w:t>
            </w:r>
          </w:p>
        </w:tc>
        <w:tc>
          <w:tcPr>
            <w:tcW w:w="2835" w:type="dxa"/>
            <w:tcBorders>
              <w:top w:val="nil"/>
              <w:left w:val="nil"/>
              <w:bottom w:val="single" w:sz="4" w:space="0" w:color="auto"/>
              <w:right w:val="single" w:sz="4" w:space="0" w:color="auto"/>
            </w:tcBorders>
            <w:shd w:val="clear" w:color="auto" w:fill="auto"/>
            <w:noWrap/>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生产资料</w:t>
            </w:r>
          </w:p>
        </w:tc>
        <w:tc>
          <w:tcPr>
            <w:tcW w:w="3371" w:type="dxa"/>
            <w:tcBorders>
              <w:top w:val="nil"/>
              <w:left w:val="nil"/>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sz w:val="24"/>
              </w:rPr>
            </w:pPr>
            <w:r>
              <w:rPr>
                <w:rFonts w:asciiTheme="minorEastAsia" w:eastAsiaTheme="minorEastAsia" w:hAnsiTheme="minorEastAsia" w:cs="宋体" w:hint="eastAsia"/>
                <w:sz w:val="24"/>
              </w:rPr>
              <w:t>基质、质保用品、动保用品</w:t>
            </w:r>
          </w:p>
        </w:tc>
        <w:tc>
          <w:tcPr>
            <w:tcW w:w="1275"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024" w:type="dxa"/>
            <w:tcBorders>
              <w:top w:val="nil"/>
              <w:left w:val="nil"/>
              <w:bottom w:val="single" w:sz="4" w:space="0" w:color="auto"/>
              <w:right w:val="single" w:sz="4" w:space="0" w:color="auto"/>
            </w:tcBorders>
            <w:shd w:val="clear" w:color="auto" w:fill="auto"/>
            <w:noWrap/>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项</w:t>
            </w:r>
          </w:p>
        </w:tc>
      </w:tr>
    </w:tbl>
    <w:p w:rsidR="00545F42" w:rsidRDefault="00545F42">
      <w:pPr>
        <w:widowControl/>
        <w:spacing w:line="312" w:lineRule="auto"/>
        <w:rPr>
          <w:rFonts w:ascii="宋体" w:hAnsi="宋体" w:cs="宋体"/>
          <w:color w:val="FF0000"/>
          <w:sz w:val="24"/>
        </w:rPr>
      </w:pPr>
    </w:p>
    <w:p w:rsidR="00545F42" w:rsidRDefault="00545F42">
      <w:pPr>
        <w:widowControl/>
        <w:spacing w:line="312" w:lineRule="auto"/>
        <w:rPr>
          <w:rFonts w:ascii="宋体" w:hAnsi="宋体" w:cs="宋体"/>
          <w:color w:val="FF0000"/>
          <w:sz w:val="24"/>
        </w:rPr>
      </w:pPr>
    </w:p>
    <w:p w:rsidR="00EF37EB" w:rsidRDefault="00EF37EB">
      <w:pPr>
        <w:widowControl/>
        <w:spacing w:line="312" w:lineRule="auto"/>
        <w:rPr>
          <w:rFonts w:ascii="宋体" w:hAnsi="宋体" w:cs="宋体"/>
          <w:color w:val="FF0000"/>
          <w:sz w:val="24"/>
        </w:rPr>
      </w:pPr>
    </w:p>
    <w:p w:rsidR="00545F42" w:rsidRDefault="00545F42">
      <w:pPr>
        <w:widowControl/>
        <w:spacing w:line="312" w:lineRule="auto"/>
        <w:rPr>
          <w:rFonts w:ascii="宋体" w:hAnsi="宋体" w:cs="宋体"/>
          <w:color w:val="FF0000"/>
          <w:sz w:val="24"/>
        </w:rPr>
      </w:pPr>
    </w:p>
    <w:tbl>
      <w:tblPr>
        <w:tblW w:w="10505" w:type="dxa"/>
        <w:tblInd w:w="93" w:type="dxa"/>
        <w:tblLook w:val="04A0"/>
      </w:tblPr>
      <w:tblGrid>
        <w:gridCol w:w="1080"/>
        <w:gridCol w:w="1080"/>
        <w:gridCol w:w="1080"/>
        <w:gridCol w:w="1080"/>
        <w:gridCol w:w="1080"/>
        <w:gridCol w:w="1080"/>
        <w:gridCol w:w="1080"/>
        <w:gridCol w:w="1080"/>
        <w:gridCol w:w="1865"/>
      </w:tblGrid>
      <w:tr w:rsidR="00545F42">
        <w:trPr>
          <w:trHeight w:val="285"/>
        </w:trPr>
        <w:tc>
          <w:tcPr>
            <w:tcW w:w="1080" w:type="dxa"/>
            <w:tcBorders>
              <w:top w:val="nil"/>
              <w:left w:val="nil"/>
              <w:bottom w:val="nil"/>
              <w:right w:val="nil"/>
            </w:tcBorders>
            <w:shd w:val="clear" w:color="auto" w:fill="auto"/>
            <w:noWrap/>
            <w:vAlign w:val="center"/>
          </w:tcPr>
          <w:p w:rsidR="00545F42" w:rsidRDefault="00545F42">
            <w:pPr>
              <w:widowControl/>
              <w:jc w:val="left"/>
              <w:rPr>
                <w:rFonts w:asciiTheme="minorEastAsia" w:eastAsiaTheme="minorEastAsia" w:hAnsiTheme="minorEastAsia" w:cs="宋体"/>
                <w:color w:val="auto"/>
                <w:sz w:val="24"/>
              </w:rPr>
            </w:pPr>
          </w:p>
        </w:tc>
        <w:tc>
          <w:tcPr>
            <w:tcW w:w="1080" w:type="dxa"/>
            <w:tcBorders>
              <w:top w:val="nil"/>
              <w:left w:val="nil"/>
              <w:bottom w:val="nil"/>
              <w:right w:val="nil"/>
            </w:tcBorders>
            <w:shd w:val="clear" w:color="auto" w:fill="auto"/>
            <w:noWrap/>
            <w:vAlign w:val="center"/>
          </w:tcPr>
          <w:p w:rsidR="00545F42" w:rsidRDefault="00545F42">
            <w:pPr>
              <w:widowControl/>
              <w:jc w:val="left"/>
              <w:rPr>
                <w:rFonts w:asciiTheme="minorEastAsia" w:eastAsiaTheme="minorEastAsia" w:hAnsiTheme="minorEastAsia" w:cs="宋体"/>
                <w:color w:val="auto"/>
                <w:sz w:val="24"/>
              </w:rPr>
            </w:pPr>
          </w:p>
        </w:tc>
        <w:tc>
          <w:tcPr>
            <w:tcW w:w="1080" w:type="dxa"/>
            <w:tcBorders>
              <w:top w:val="nil"/>
              <w:left w:val="nil"/>
              <w:bottom w:val="nil"/>
              <w:right w:val="nil"/>
            </w:tcBorders>
            <w:shd w:val="clear" w:color="auto" w:fill="auto"/>
            <w:noWrap/>
            <w:vAlign w:val="center"/>
          </w:tcPr>
          <w:p w:rsidR="00545F42" w:rsidRDefault="00545F42">
            <w:pPr>
              <w:widowControl/>
              <w:jc w:val="left"/>
              <w:rPr>
                <w:rFonts w:asciiTheme="minorEastAsia" w:eastAsiaTheme="minorEastAsia" w:hAnsiTheme="minorEastAsia" w:cs="宋体"/>
                <w:color w:val="auto"/>
                <w:sz w:val="24"/>
              </w:rPr>
            </w:pPr>
          </w:p>
        </w:tc>
        <w:tc>
          <w:tcPr>
            <w:tcW w:w="1080" w:type="dxa"/>
            <w:tcBorders>
              <w:top w:val="nil"/>
              <w:left w:val="nil"/>
              <w:bottom w:val="nil"/>
              <w:right w:val="nil"/>
            </w:tcBorders>
            <w:shd w:val="clear" w:color="auto" w:fill="auto"/>
            <w:noWrap/>
            <w:vAlign w:val="center"/>
          </w:tcPr>
          <w:p w:rsidR="00545F42" w:rsidRDefault="00545F42">
            <w:pPr>
              <w:widowControl/>
              <w:jc w:val="left"/>
              <w:rPr>
                <w:rFonts w:asciiTheme="minorEastAsia" w:eastAsiaTheme="minorEastAsia" w:hAnsiTheme="minorEastAsia" w:cs="宋体"/>
                <w:color w:val="auto"/>
                <w:sz w:val="24"/>
              </w:rPr>
            </w:pPr>
          </w:p>
        </w:tc>
        <w:tc>
          <w:tcPr>
            <w:tcW w:w="1080" w:type="dxa"/>
            <w:tcBorders>
              <w:top w:val="nil"/>
              <w:left w:val="nil"/>
              <w:bottom w:val="nil"/>
              <w:right w:val="nil"/>
            </w:tcBorders>
            <w:shd w:val="clear" w:color="auto" w:fill="auto"/>
            <w:noWrap/>
            <w:vAlign w:val="center"/>
          </w:tcPr>
          <w:p w:rsidR="00545F42" w:rsidRDefault="00545F42">
            <w:pPr>
              <w:widowControl/>
              <w:jc w:val="left"/>
              <w:rPr>
                <w:rFonts w:asciiTheme="minorEastAsia" w:eastAsiaTheme="minorEastAsia" w:hAnsiTheme="minorEastAsia" w:cs="宋体"/>
                <w:color w:val="auto"/>
                <w:sz w:val="24"/>
              </w:rPr>
            </w:pPr>
          </w:p>
        </w:tc>
        <w:tc>
          <w:tcPr>
            <w:tcW w:w="1080" w:type="dxa"/>
            <w:tcBorders>
              <w:top w:val="nil"/>
              <w:left w:val="nil"/>
              <w:bottom w:val="nil"/>
              <w:right w:val="nil"/>
            </w:tcBorders>
            <w:shd w:val="clear" w:color="auto" w:fill="auto"/>
            <w:noWrap/>
            <w:vAlign w:val="center"/>
          </w:tcPr>
          <w:p w:rsidR="00545F42" w:rsidRDefault="00545F42">
            <w:pPr>
              <w:widowControl/>
              <w:jc w:val="left"/>
              <w:rPr>
                <w:rFonts w:asciiTheme="minorEastAsia" w:eastAsiaTheme="minorEastAsia" w:hAnsiTheme="minorEastAsia" w:cs="宋体"/>
                <w:color w:val="auto"/>
                <w:sz w:val="24"/>
              </w:rPr>
            </w:pPr>
          </w:p>
        </w:tc>
        <w:tc>
          <w:tcPr>
            <w:tcW w:w="1080" w:type="dxa"/>
            <w:tcBorders>
              <w:top w:val="nil"/>
              <w:left w:val="nil"/>
              <w:bottom w:val="nil"/>
              <w:right w:val="nil"/>
            </w:tcBorders>
            <w:shd w:val="clear" w:color="auto" w:fill="auto"/>
            <w:noWrap/>
            <w:vAlign w:val="center"/>
          </w:tcPr>
          <w:p w:rsidR="00545F42" w:rsidRDefault="00545F42">
            <w:pPr>
              <w:widowControl/>
              <w:jc w:val="left"/>
              <w:rPr>
                <w:rFonts w:asciiTheme="minorEastAsia" w:eastAsiaTheme="minorEastAsia" w:hAnsiTheme="minorEastAsia" w:cs="宋体"/>
                <w:color w:val="auto"/>
                <w:sz w:val="24"/>
              </w:rPr>
            </w:pPr>
          </w:p>
        </w:tc>
        <w:tc>
          <w:tcPr>
            <w:tcW w:w="1080" w:type="dxa"/>
            <w:tcBorders>
              <w:top w:val="nil"/>
              <w:left w:val="nil"/>
              <w:bottom w:val="nil"/>
              <w:right w:val="nil"/>
            </w:tcBorders>
            <w:shd w:val="clear" w:color="auto" w:fill="auto"/>
            <w:noWrap/>
            <w:vAlign w:val="center"/>
          </w:tcPr>
          <w:p w:rsidR="00545F42" w:rsidRDefault="00545F42">
            <w:pPr>
              <w:widowControl/>
              <w:jc w:val="left"/>
              <w:rPr>
                <w:rFonts w:asciiTheme="minorEastAsia" w:eastAsiaTheme="minorEastAsia" w:hAnsiTheme="minorEastAsia" w:cs="宋体"/>
                <w:color w:val="auto"/>
                <w:sz w:val="24"/>
              </w:rPr>
            </w:pPr>
          </w:p>
        </w:tc>
        <w:tc>
          <w:tcPr>
            <w:tcW w:w="1865" w:type="dxa"/>
            <w:tcBorders>
              <w:top w:val="nil"/>
              <w:left w:val="nil"/>
              <w:bottom w:val="nil"/>
              <w:right w:val="nil"/>
            </w:tcBorders>
            <w:shd w:val="clear" w:color="auto" w:fill="auto"/>
            <w:noWrap/>
            <w:vAlign w:val="center"/>
          </w:tcPr>
          <w:p w:rsidR="00545F42" w:rsidRDefault="00E811E7">
            <w:pPr>
              <w:widowControl/>
              <w:jc w:val="left"/>
              <w:rPr>
                <w:rFonts w:asciiTheme="minorEastAsia" w:eastAsiaTheme="minorEastAsia" w:hAnsiTheme="minorEastAsia" w:cs="宋体"/>
                <w:color w:val="auto"/>
                <w:sz w:val="24"/>
              </w:rPr>
            </w:pPr>
            <w:r>
              <w:rPr>
                <w:rFonts w:asciiTheme="minorEastAsia" w:eastAsiaTheme="minorEastAsia" w:hAnsiTheme="minorEastAsia" w:cs="宋体" w:hint="eastAsia"/>
                <w:color w:val="auto"/>
                <w:sz w:val="24"/>
              </w:rPr>
              <w:t>单位：元</w:t>
            </w:r>
          </w:p>
        </w:tc>
      </w:tr>
      <w:tr w:rsidR="00545F42">
        <w:trPr>
          <w:trHeight w:val="342"/>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rsidP="006D78A6">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拱形棚工程</w:t>
            </w:r>
          </w:p>
        </w:tc>
      </w:tr>
      <w:tr w:rsidR="00545F42">
        <w:trPr>
          <w:trHeight w:val="342"/>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一、温室形式</w:t>
            </w:r>
          </w:p>
        </w:tc>
      </w:tr>
      <w:tr w:rsidR="00545F42">
        <w:trPr>
          <w:trHeight w:val="3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东西跨度（m）</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70</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单间跨度(m)</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跨度数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7</w:t>
            </w:r>
          </w:p>
        </w:tc>
        <w:tc>
          <w:tcPr>
            <w:tcW w:w="1865" w:type="dxa"/>
            <w:vMerge w:val="restart"/>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四周，顶部均为15丝PO温室薄膜</w:t>
            </w:r>
          </w:p>
        </w:tc>
      </w:tr>
      <w:tr w:rsidR="00545F42">
        <w:trPr>
          <w:trHeight w:val="3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南北长度(m)</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25</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开间(m)</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开间数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865" w:type="dxa"/>
            <w:vMerge/>
            <w:tcBorders>
              <w:top w:val="nil"/>
              <w:left w:val="single" w:sz="4" w:space="0" w:color="auto"/>
              <w:bottom w:val="single" w:sz="4" w:space="0" w:color="auto"/>
              <w:right w:val="single" w:sz="4" w:space="0" w:color="auto"/>
            </w:tcBorders>
            <w:vAlign w:val="center"/>
          </w:tcPr>
          <w:p w:rsidR="00545F42" w:rsidRDefault="00545F42">
            <w:pPr>
              <w:widowControl/>
              <w:jc w:val="left"/>
              <w:rPr>
                <w:rFonts w:asciiTheme="minorEastAsia" w:eastAsiaTheme="minorEastAsia" w:hAnsiTheme="minorEastAsia" w:cs="宋体"/>
                <w:sz w:val="24"/>
              </w:rPr>
            </w:pPr>
          </w:p>
        </w:tc>
      </w:tr>
      <w:tr w:rsidR="00545F42">
        <w:trPr>
          <w:trHeight w:val="3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檐高（m）</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5.5</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脊高(m)</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5.5</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865" w:type="dxa"/>
            <w:vMerge/>
            <w:tcBorders>
              <w:top w:val="nil"/>
              <w:left w:val="single" w:sz="4" w:space="0" w:color="auto"/>
              <w:bottom w:val="single" w:sz="4" w:space="0" w:color="auto"/>
              <w:right w:val="single" w:sz="4" w:space="0" w:color="auto"/>
            </w:tcBorders>
            <w:vAlign w:val="center"/>
          </w:tcPr>
          <w:p w:rsidR="00545F42" w:rsidRDefault="00545F42">
            <w:pPr>
              <w:widowControl/>
              <w:jc w:val="left"/>
              <w:rPr>
                <w:rFonts w:asciiTheme="minorEastAsia" w:eastAsiaTheme="minorEastAsia" w:hAnsiTheme="minorEastAsia" w:cs="宋体"/>
                <w:sz w:val="24"/>
              </w:rPr>
            </w:pPr>
          </w:p>
        </w:tc>
      </w:tr>
      <w:tr w:rsidR="00545F42">
        <w:trPr>
          <w:trHeight w:val="342"/>
        </w:trPr>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建筑总面积(㎡)</w:t>
            </w:r>
          </w:p>
        </w:tc>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1750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四周围护</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210</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顶总围护</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2061</w:t>
            </w:r>
          </w:p>
        </w:tc>
        <w:tc>
          <w:tcPr>
            <w:tcW w:w="1865" w:type="dxa"/>
            <w:vMerge/>
            <w:tcBorders>
              <w:top w:val="nil"/>
              <w:left w:val="single" w:sz="4" w:space="0" w:color="auto"/>
              <w:bottom w:val="single" w:sz="4" w:space="0" w:color="auto"/>
              <w:right w:val="single" w:sz="4" w:space="0" w:color="auto"/>
            </w:tcBorders>
            <w:vAlign w:val="center"/>
          </w:tcPr>
          <w:p w:rsidR="00545F42" w:rsidRDefault="00545F42">
            <w:pPr>
              <w:widowControl/>
              <w:jc w:val="left"/>
              <w:rPr>
                <w:rFonts w:asciiTheme="minorEastAsia" w:eastAsiaTheme="minorEastAsia" w:hAnsiTheme="minorEastAsia" w:cs="宋体"/>
                <w:sz w:val="24"/>
              </w:rPr>
            </w:pPr>
          </w:p>
        </w:tc>
      </w:tr>
      <w:tr w:rsidR="00545F42">
        <w:trPr>
          <w:trHeight w:val="311"/>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545F42" w:rsidRDefault="00545F42">
            <w:pPr>
              <w:widowControl/>
              <w:jc w:val="left"/>
              <w:rPr>
                <w:rFonts w:asciiTheme="minorEastAsia" w:eastAsiaTheme="minorEastAsia" w:hAnsiTheme="minorEastAsia" w:cs="宋体"/>
                <w:sz w:val="24"/>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545F42" w:rsidRDefault="00545F42">
            <w:pPr>
              <w:widowControl/>
              <w:jc w:val="left"/>
              <w:rPr>
                <w:rFonts w:asciiTheme="minorEastAsia" w:eastAsiaTheme="minorEastAsia" w:hAnsiTheme="minorEastAsia" w:cs="宋体"/>
                <w:sz w:val="24"/>
              </w:rPr>
            </w:pPr>
          </w:p>
        </w:tc>
        <w:tc>
          <w:tcPr>
            <w:tcW w:w="1080" w:type="dxa"/>
            <w:vMerge/>
            <w:tcBorders>
              <w:top w:val="nil"/>
              <w:left w:val="single" w:sz="4" w:space="0" w:color="auto"/>
              <w:bottom w:val="single" w:sz="4" w:space="0" w:color="auto"/>
              <w:right w:val="single" w:sz="4" w:space="0" w:color="auto"/>
            </w:tcBorders>
            <w:vAlign w:val="center"/>
          </w:tcPr>
          <w:p w:rsidR="00545F42" w:rsidRDefault="00545F42">
            <w:pPr>
              <w:widowControl/>
              <w:jc w:val="left"/>
              <w:rPr>
                <w:rFonts w:asciiTheme="minorEastAsia" w:eastAsiaTheme="minorEastAsia" w:hAnsiTheme="minorEastAsia" w:cs="宋体"/>
                <w:sz w:val="24"/>
              </w:rPr>
            </w:pPr>
          </w:p>
        </w:tc>
        <w:tc>
          <w:tcPr>
            <w:tcW w:w="1080" w:type="dxa"/>
            <w:vMerge/>
            <w:tcBorders>
              <w:top w:val="nil"/>
              <w:left w:val="single" w:sz="4" w:space="0" w:color="auto"/>
              <w:bottom w:val="single" w:sz="4" w:space="0" w:color="auto"/>
              <w:right w:val="single" w:sz="4" w:space="0" w:color="auto"/>
            </w:tcBorders>
            <w:vAlign w:val="center"/>
          </w:tcPr>
          <w:p w:rsidR="00545F42" w:rsidRDefault="00545F42">
            <w:pPr>
              <w:widowControl/>
              <w:jc w:val="left"/>
              <w:rPr>
                <w:rFonts w:asciiTheme="minorEastAsia" w:eastAsiaTheme="minorEastAsia" w:hAnsiTheme="minorEastAsia" w:cs="宋体"/>
                <w:sz w:val="24"/>
              </w:rPr>
            </w:pPr>
          </w:p>
        </w:tc>
        <w:tc>
          <w:tcPr>
            <w:tcW w:w="1080" w:type="dxa"/>
            <w:vMerge/>
            <w:tcBorders>
              <w:top w:val="nil"/>
              <w:left w:val="single" w:sz="4" w:space="0" w:color="auto"/>
              <w:bottom w:val="single" w:sz="4" w:space="0" w:color="auto"/>
              <w:right w:val="single" w:sz="4" w:space="0" w:color="auto"/>
            </w:tcBorders>
            <w:vAlign w:val="center"/>
          </w:tcPr>
          <w:p w:rsidR="00545F42" w:rsidRDefault="00545F42">
            <w:pPr>
              <w:widowControl/>
              <w:jc w:val="left"/>
              <w:rPr>
                <w:rFonts w:asciiTheme="minorEastAsia" w:eastAsiaTheme="minorEastAsia" w:hAnsiTheme="minorEastAsia" w:cs="宋体"/>
                <w:sz w:val="24"/>
              </w:rPr>
            </w:pPr>
          </w:p>
        </w:tc>
        <w:tc>
          <w:tcPr>
            <w:tcW w:w="1080" w:type="dxa"/>
            <w:vMerge/>
            <w:tcBorders>
              <w:top w:val="nil"/>
              <w:left w:val="single" w:sz="4" w:space="0" w:color="auto"/>
              <w:bottom w:val="single" w:sz="4" w:space="0" w:color="auto"/>
              <w:right w:val="single" w:sz="4" w:space="0" w:color="auto"/>
            </w:tcBorders>
            <w:vAlign w:val="center"/>
          </w:tcPr>
          <w:p w:rsidR="00545F42" w:rsidRDefault="00545F42">
            <w:pPr>
              <w:widowControl/>
              <w:jc w:val="left"/>
              <w:rPr>
                <w:rFonts w:asciiTheme="minorEastAsia" w:eastAsiaTheme="minorEastAsia" w:hAnsiTheme="minorEastAsia" w:cs="宋体"/>
                <w:sz w:val="24"/>
              </w:rPr>
            </w:pPr>
          </w:p>
        </w:tc>
        <w:tc>
          <w:tcPr>
            <w:tcW w:w="1865" w:type="dxa"/>
            <w:vMerge/>
            <w:tcBorders>
              <w:top w:val="nil"/>
              <w:left w:val="single" w:sz="4" w:space="0" w:color="auto"/>
              <w:bottom w:val="single" w:sz="4" w:space="0" w:color="auto"/>
              <w:right w:val="single" w:sz="4" w:space="0" w:color="auto"/>
            </w:tcBorders>
            <w:vAlign w:val="center"/>
          </w:tcPr>
          <w:p w:rsidR="00545F42" w:rsidRDefault="00545F42">
            <w:pPr>
              <w:widowControl/>
              <w:jc w:val="left"/>
              <w:rPr>
                <w:rFonts w:asciiTheme="minorEastAsia" w:eastAsiaTheme="minorEastAsia" w:hAnsiTheme="minorEastAsia" w:cs="宋体"/>
                <w:sz w:val="24"/>
              </w:rPr>
            </w:pPr>
          </w:p>
        </w:tc>
      </w:tr>
      <w:tr w:rsidR="00545F42">
        <w:trPr>
          <w:trHeight w:val="342"/>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二、价格预算表</w:t>
            </w:r>
          </w:p>
        </w:tc>
      </w:tr>
      <w:tr w:rsidR="00545F42">
        <w:trPr>
          <w:trHeight w:val="342"/>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1、温室主体</w:t>
            </w:r>
          </w:p>
        </w:tc>
      </w:tr>
      <w:tr w:rsidR="00545F42">
        <w:trPr>
          <w:trHeight w:val="507"/>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名称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单价（元）</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小计（元）</w:t>
            </w: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w:t>
            </w:r>
          </w:p>
        </w:tc>
      </w:tr>
      <w:tr w:rsidR="00545F42">
        <w:trPr>
          <w:trHeight w:val="342"/>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钢骨架</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1750</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热镀锌</w:t>
            </w:r>
          </w:p>
        </w:tc>
      </w:tr>
      <w:tr w:rsidR="00545F42">
        <w:trPr>
          <w:trHeight w:val="342"/>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标准件</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1750</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342"/>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温室标准门</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樘</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铝合金门体</w:t>
            </w:r>
          </w:p>
        </w:tc>
      </w:tr>
      <w:tr w:rsidR="00545F42">
        <w:trPr>
          <w:trHeight w:val="342"/>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温室薄膜</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2271</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15丝PO</w:t>
            </w:r>
          </w:p>
        </w:tc>
      </w:tr>
      <w:tr w:rsidR="00545F42">
        <w:trPr>
          <w:trHeight w:val="342"/>
        </w:trPr>
        <w:tc>
          <w:tcPr>
            <w:tcW w:w="1080" w:type="dxa"/>
            <w:tcBorders>
              <w:top w:val="nil"/>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防虫网</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196</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放风口</w:t>
            </w:r>
          </w:p>
        </w:tc>
      </w:tr>
      <w:tr w:rsidR="00545F42">
        <w:trPr>
          <w:trHeight w:val="342"/>
        </w:trPr>
        <w:tc>
          <w:tcPr>
            <w:tcW w:w="43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小计</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264"/>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2、强制通风降温系统</w:t>
            </w:r>
          </w:p>
        </w:tc>
      </w:tr>
      <w:tr w:rsidR="00545F42">
        <w:trPr>
          <w:trHeight w:val="679"/>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名称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单价（元）</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小计（元）</w:t>
            </w: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w:t>
            </w:r>
          </w:p>
        </w:tc>
      </w:tr>
      <w:tr w:rsidR="00545F42">
        <w:trPr>
          <w:trHeight w:val="3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风机</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10</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3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湿帘及其箱体</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50</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3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3</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水循环系统</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包含水泵等</w:t>
            </w:r>
          </w:p>
        </w:tc>
      </w:tr>
      <w:tr w:rsidR="00545F42">
        <w:trPr>
          <w:trHeight w:val="3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小计</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342"/>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3、保温系统</w:t>
            </w:r>
          </w:p>
        </w:tc>
      </w:tr>
      <w:tr w:rsidR="00545F42">
        <w:trPr>
          <w:trHeight w:val="679"/>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名称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单价（元）</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小计（元）</w:t>
            </w: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w:t>
            </w:r>
          </w:p>
        </w:tc>
      </w:tr>
      <w:tr w:rsidR="00545F42">
        <w:trPr>
          <w:trHeight w:val="46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珍珠棉保温被</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2061</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珍珠棉保温被</w:t>
            </w:r>
          </w:p>
        </w:tc>
      </w:tr>
      <w:tr w:rsidR="00545F42">
        <w:trPr>
          <w:trHeight w:val="3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卷帘机装置</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2</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套</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卷帘机装置</w:t>
            </w:r>
          </w:p>
        </w:tc>
      </w:tr>
      <w:tr w:rsidR="00545F42">
        <w:trPr>
          <w:trHeight w:val="197"/>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小计</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342"/>
        </w:trPr>
        <w:tc>
          <w:tcPr>
            <w:tcW w:w="105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4、电气部分</w:t>
            </w:r>
          </w:p>
        </w:tc>
      </w:tr>
      <w:tr w:rsidR="00545F42">
        <w:trPr>
          <w:trHeight w:val="491"/>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序号</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名称</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数量</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单位</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单价（元）</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小计（元）</w:t>
            </w: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备注</w:t>
            </w:r>
          </w:p>
        </w:tc>
      </w:tr>
      <w:tr w:rsidR="00545F42">
        <w:trPr>
          <w:trHeight w:val="3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电气控制系统</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1750</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含照明</w:t>
            </w:r>
          </w:p>
        </w:tc>
      </w:tr>
      <w:tr w:rsidR="00545F42">
        <w:trPr>
          <w:trHeight w:val="342"/>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小计</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342"/>
        </w:trPr>
        <w:tc>
          <w:tcPr>
            <w:tcW w:w="43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b/>
                <w:bCs/>
                <w:sz w:val="24"/>
              </w:rPr>
            </w:pPr>
            <w:r>
              <w:rPr>
                <w:rFonts w:asciiTheme="minorEastAsia" w:eastAsiaTheme="minorEastAsia" w:hAnsiTheme="minorEastAsia" w:cs="宋体" w:hint="eastAsia"/>
                <w:b/>
                <w:bCs/>
                <w:sz w:val="24"/>
              </w:rPr>
              <w:t>5、其他辅材</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1750</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342"/>
        </w:trPr>
        <w:tc>
          <w:tcPr>
            <w:tcW w:w="43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b/>
                <w:bCs/>
                <w:sz w:val="24"/>
              </w:rPr>
            </w:pPr>
            <w:r>
              <w:rPr>
                <w:rFonts w:asciiTheme="minorEastAsia" w:eastAsiaTheme="minorEastAsia" w:hAnsiTheme="minorEastAsia" w:cs="宋体" w:hint="eastAsia"/>
                <w:b/>
                <w:bCs/>
                <w:sz w:val="24"/>
              </w:rPr>
              <w:t>6、土建</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1750</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342"/>
        </w:trPr>
        <w:tc>
          <w:tcPr>
            <w:tcW w:w="43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b/>
                <w:bCs/>
                <w:sz w:val="24"/>
              </w:rPr>
            </w:pPr>
            <w:r>
              <w:rPr>
                <w:rFonts w:asciiTheme="minorEastAsia" w:eastAsiaTheme="minorEastAsia" w:hAnsiTheme="minorEastAsia" w:cs="宋体" w:hint="eastAsia"/>
                <w:b/>
                <w:bCs/>
                <w:sz w:val="24"/>
              </w:rPr>
              <w:t>7、安装费</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1750</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r w:rsidR="00545F42">
        <w:trPr>
          <w:trHeight w:val="342"/>
        </w:trPr>
        <w:tc>
          <w:tcPr>
            <w:tcW w:w="43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5F42" w:rsidRDefault="00E811E7">
            <w:pPr>
              <w:widowControl/>
              <w:rPr>
                <w:rFonts w:asciiTheme="minorEastAsia" w:eastAsiaTheme="minorEastAsia" w:hAnsiTheme="minorEastAsia" w:cs="宋体"/>
                <w:b/>
                <w:bCs/>
                <w:sz w:val="24"/>
              </w:rPr>
            </w:pPr>
            <w:r>
              <w:rPr>
                <w:rFonts w:asciiTheme="minorEastAsia" w:eastAsiaTheme="minorEastAsia" w:hAnsiTheme="minorEastAsia" w:cs="宋体" w:hint="eastAsia"/>
                <w:b/>
                <w:bCs/>
                <w:sz w:val="24"/>
              </w:rPr>
              <w:t>8、运费</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1750</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w:t>
            </w:r>
          </w:p>
        </w:tc>
        <w:tc>
          <w:tcPr>
            <w:tcW w:w="1080"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545F42" w:rsidRDefault="00545F42">
            <w:pPr>
              <w:widowControl/>
              <w:jc w:val="center"/>
              <w:rPr>
                <w:rFonts w:asciiTheme="minorEastAsia" w:eastAsiaTheme="minorEastAsia" w:hAnsiTheme="minorEastAsia" w:cs="宋体"/>
                <w:sz w:val="24"/>
              </w:rPr>
            </w:pPr>
          </w:p>
        </w:tc>
        <w:tc>
          <w:tcPr>
            <w:tcW w:w="1865" w:type="dxa"/>
            <w:tcBorders>
              <w:top w:val="nil"/>
              <w:left w:val="nil"/>
              <w:bottom w:val="single" w:sz="4" w:space="0" w:color="auto"/>
              <w:right w:val="single" w:sz="4" w:space="0" w:color="auto"/>
            </w:tcBorders>
            <w:shd w:val="clear" w:color="auto" w:fill="auto"/>
            <w:vAlign w:val="center"/>
          </w:tcPr>
          <w:p w:rsidR="00545F42" w:rsidRDefault="00E811E7">
            <w:pPr>
              <w:widowControl/>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p>
        </w:tc>
      </w:tr>
    </w:tbl>
    <w:p w:rsidR="00545F42" w:rsidRDefault="00E811E7" w:rsidP="00CE1BCD">
      <w:pPr>
        <w:pStyle w:val="1"/>
        <w:tabs>
          <w:tab w:val="center" w:pos="4819"/>
        </w:tabs>
        <w:spacing w:line="420" w:lineRule="auto"/>
        <w:jc w:val="center"/>
        <w:rPr>
          <w:rFonts w:ascii="宋体" w:hAnsi="宋体" w:cs="楷体"/>
          <w:color w:val="auto"/>
          <w:sz w:val="32"/>
          <w:szCs w:val="32"/>
        </w:rPr>
      </w:pPr>
      <w:bookmarkStart w:id="62" w:name="_Toc10555249"/>
      <w:r>
        <w:rPr>
          <w:rFonts w:ascii="宋体" w:hAnsi="宋体" w:cs="楷体" w:hint="eastAsia"/>
          <w:color w:val="auto"/>
          <w:sz w:val="32"/>
          <w:szCs w:val="32"/>
        </w:rPr>
        <w:lastRenderedPageBreak/>
        <w:t>第六章  投标文件格式</w:t>
      </w:r>
      <w:bookmarkEnd w:id="62"/>
    </w:p>
    <w:p w:rsidR="00545F42" w:rsidRDefault="00545F42">
      <w:pPr>
        <w:spacing w:line="420" w:lineRule="auto"/>
        <w:jc w:val="center"/>
        <w:rPr>
          <w:rFonts w:ascii="宋体" w:hAnsi="宋体" w:cs="楷体"/>
          <w:color w:val="auto"/>
          <w:kern w:val="1"/>
          <w:sz w:val="28"/>
          <w:szCs w:val="28"/>
        </w:rPr>
      </w:pPr>
    </w:p>
    <w:p w:rsidR="00545F42" w:rsidRDefault="00545F42">
      <w:pPr>
        <w:spacing w:line="420" w:lineRule="auto"/>
        <w:jc w:val="left"/>
        <w:rPr>
          <w:rFonts w:ascii="宋体" w:hAnsi="宋体" w:cs="楷体"/>
          <w:color w:val="auto"/>
          <w:kern w:val="1"/>
          <w:sz w:val="23"/>
          <w:szCs w:val="23"/>
        </w:rPr>
      </w:pPr>
    </w:p>
    <w:p w:rsidR="00545F42" w:rsidRDefault="00E811E7" w:rsidP="007D511E">
      <w:pPr>
        <w:spacing w:line="420" w:lineRule="auto"/>
        <w:ind w:firstLineChars="670" w:firstLine="2077"/>
        <w:jc w:val="left"/>
        <w:rPr>
          <w:rFonts w:ascii="宋体" w:hAnsi="宋体" w:cs="楷体"/>
          <w:color w:val="auto"/>
          <w:sz w:val="28"/>
          <w:szCs w:val="28"/>
        </w:rPr>
      </w:pPr>
      <w:r>
        <w:rPr>
          <w:rFonts w:ascii="宋体" w:hAnsi="宋体" w:cs="楷体"/>
          <w:color w:val="auto"/>
          <w:kern w:val="1"/>
          <w:sz w:val="31"/>
          <w:szCs w:val="31"/>
        </w:rPr>
        <w:t>___________________</w:t>
      </w:r>
      <w:r>
        <w:rPr>
          <w:rFonts w:ascii="宋体" w:hAnsi="宋体" w:cs="楷体"/>
          <w:color w:val="auto"/>
          <w:kern w:val="1"/>
          <w:sz w:val="31"/>
          <w:szCs w:val="31"/>
          <w:u w:val="single"/>
        </w:rPr>
        <w:t>_</w:t>
      </w:r>
      <w:r>
        <w:rPr>
          <w:rFonts w:ascii="宋体" w:hAnsi="宋体" w:cs="楷体"/>
          <w:color w:val="auto"/>
          <w:kern w:val="1"/>
          <w:sz w:val="31"/>
          <w:szCs w:val="31"/>
        </w:rPr>
        <w:t>___</w:t>
      </w:r>
      <w:r>
        <w:rPr>
          <w:rFonts w:ascii="宋体" w:hAnsi="宋体" w:cs="楷体"/>
          <w:color w:val="auto"/>
          <w:kern w:val="1"/>
          <w:sz w:val="28"/>
          <w:szCs w:val="28"/>
        </w:rPr>
        <w:t>（项目名称）</w:t>
      </w:r>
    </w:p>
    <w:p w:rsidR="00545F42" w:rsidRDefault="00545F42">
      <w:pPr>
        <w:spacing w:line="420" w:lineRule="auto"/>
        <w:ind w:firstLine="1456"/>
        <w:jc w:val="left"/>
        <w:rPr>
          <w:rFonts w:ascii="宋体" w:hAnsi="宋体" w:cs="楷体"/>
          <w:color w:val="auto"/>
          <w:sz w:val="28"/>
          <w:szCs w:val="28"/>
        </w:rPr>
      </w:pPr>
    </w:p>
    <w:p w:rsidR="00545F42" w:rsidRDefault="00545F42">
      <w:pPr>
        <w:spacing w:line="420" w:lineRule="auto"/>
        <w:ind w:firstLine="1456"/>
        <w:jc w:val="left"/>
        <w:rPr>
          <w:rFonts w:ascii="宋体" w:hAnsi="宋体" w:cs="楷体"/>
          <w:color w:val="auto"/>
          <w:sz w:val="28"/>
          <w:szCs w:val="28"/>
        </w:rPr>
      </w:pPr>
    </w:p>
    <w:p w:rsidR="00545F42" w:rsidRDefault="00545F42">
      <w:pPr>
        <w:spacing w:line="420" w:lineRule="auto"/>
        <w:ind w:firstLine="1456"/>
        <w:jc w:val="left"/>
        <w:rPr>
          <w:rFonts w:ascii="宋体" w:hAnsi="宋体" w:cs="楷体"/>
          <w:color w:val="auto"/>
          <w:sz w:val="28"/>
          <w:szCs w:val="28"/>
        </w:rPr>
      </w:pPr>
    </w:p>
    <w:p w:rsidR="00545F42" w:rsidRDefault="00E811E7">
      <w:pPr>
        <w:spacing w:line="420" w:lineRule="auto"/>
        <w:jc w:val="center"/>
        <w:rPr>
          <w:rFonts w:ascii="宋体" w:hAnsi="宋体" w:cs="楷体"/>
          <w:b/>
          <w:color w:val="auto"/>
          <w:kern w:val="1"/>
          <w:sz w:val="70"/>
          <w:szCs w:val="70"/>
        </w:rPr>
      </w:pPr>
      <w:r>
        <w:rPr>
          <w:rFonts w:ascii="宋体" w:hAnsi="宋体" w:cs="楷体" w:hint="eastAsia"/>
          <w:b/>
          <w:color w:val="auto"/>
          <w:kern w:val="1"/>
          <w:sz w:val="70"/>
          <w:szCs w:val="70"/>
        </w:rPr>
        <w:t>投 标 文 件</w:t>
      </w:r>
    </w:p>
    <w:p w:rsidR="00545F42" w:rsidRDefault="00E811E7">
      <w:pPr>
        <w:spacing w:line="420" w:lineRule="auto"/>
        <w:jc w:val="center"/>
        <w:rPr>
          <w:rFonts w:ascii="宋体" w:hAnsi="宋体" w:cs="楷体"/>
          <w:color w:val="auto"/>
          <w:kern w:val="1"/>
          <w:sz w:val="28"/>
          <w:szCs w:val="28"/>
        </w:rPr>
      </w:pPr>
      <w:r>
        <w:rPr>
          <w:rFonts w:ascii="宋体" w:hAnsi="宋体" w:cs="楷体" w:hint="eastAsia"/>
          <w:color w:val="auto"/>
          <w:kern w:val="1"/>
          <w:sz w:val="28"/>
          <w:szCs w:val="28"/>
        </w:rPr>
        <w:t>项目编号：</w:t>
      </w:r>
    </w:p>
    <w:p w:rsidR="00545F42" w:rsidRDefault="00545F42">
      <w:pPr>
        <w:spacing w:line="420" w:lineRule="auto"/>
        <w:ind w:left="420"/>
        <w:jc w:val="left"/>
        <w:rPr>
          <w:rFonts w:ascii="宋体" w:hAnsi="宋体" w:cs="楷体"/>
          <w:color w:val="auto"/>
          <w:kern w:val="1"/>
          <w:sz w:val="28"/>
          <w:szCs w:val="28"/>
        </w:rPr>
      </w:pPr>
    </w:p>
    <w:p w:rsidR="00545F42" w:rsidRDefault="00545F42">
      <w:pPr>
        <w:spacing w:line="420" w:lineRule="auto"/>
        <w:jc w:val="left"/>
        <w:rPr>
          <w:rFonts w:ascii="宋体" w:hAnsi="宋体" w:cs="楷体"/>
          <w:color w:val="auto"/>
          <w:kern w:val="1"/>
          <w:sz w:val="28"/>
          <w:szCs w:val="28"/>
        </w:rPr>
      </w:pPr>
    </w:p>
    <w:p w:rsidR="00545F42" w:rsidRDefault="00545F42">
      <w:pPr>
        <w:spacing w:line="420" w:lineRule="auto"/>
        <w:jc w:val="left"/>
        <w:rPr>
          <w:rFonts w:ascii="宋体" w:hAnsi="宋体" w:cs="楷体"/>
          <w:color w:val="auto"/>
          <w:kern w:val="1"/>
          <w:sz w:val="28"/>
          <w:szCs w:val="28"/>
        </w:rPr>
      </w:pPr>
    </w:p>
    <w:p w:rsidR="00545F42" w:rsidRDefault="00545F42">
      <w:pPr>
        <w:spacing w:line="420" w:lineRule="auto"/>
        <w:jc w:val="left"/>
        <w:rPr>
          <w:rFonts w:ascii="宋体" w:hAnsi="宋体" w:cs="楷体"/>
          <w:color w:val="auto"/>
          <w:kern w:val="1"/>
          <w:sz w:val="28"/>
          <w:szCs w:val="28"/>
        </w:rPr>
      </w:pPr>
    </w:p>
    <w:p w:rsidR="00545F42" w:rsidRDefault="00545F42">
      <w:pPr>
        <w:spacing w:line="420" w:lineRule="auto"/>
        <w:jc w:val="left"/>
        <w:rPr>
          <w:rFonts w:ascii="宋体" w:hAnsi="宋体" w:cs="楷体"/>
          <w:color w:val="auto"/>
          <w:kern w:val="1"/>
          <w:sz w:val="28"/>
          <w:szCs w:val="28"/>
        </w:rPr>
      </w:pPr>
    </w:p>
    <w:p w:rsidR="00545F42" w:rsidRDefault="00545F42">
      <w:pPr>
        <w:spacing w:line="420" w:lineRule="auto"/>
        <w:ind w:left="1978"/>
        <w:jc w:val="left"/>
        <w:rPr>
          <w:rFonts w:ascii="宋体" w:hAnsi="宋体" w:cs="楷体"/>
          <w:color w:val="auto"/>
          <w:kern w:val="1"/>
          <w:sz w:val="28"/>
          <w:szCs w:val="28"/>
        </w:rPr>
      </w:pPr>
    </w:p>
    <w:p w:rsidR="00545F42" w:rsidRDefault="00E811E7" w:rsidP="007D511E">
      <w:pPr>
        <w:spacing w:line="420" w:lineRule="auto"/>
        <w:ind w:leftChars="942" w:left="1978" w:firstLineChars="200" w:firstLine="560"/>
        <w:jc w:val="left"/>
        <w:rPr>
          <w:rFonts w:ascii="宋体" w:hAnsi="宋体" w:cs="楷体"/>
          <w:color w:val="auto"/>
          <w:kern w:val="1"/>
          <w:sz w:val="28"/>
          <w:szCs w:val="28"/>
        </w:rPr>
      </w:pPr>
      <w:r>
        <w:rPr>
          <w:rFonts w:ascii="宋体" w:hAnsi="宋体" w:cs="楷体" w:hint="eastAsia"/>
          <w:color w:val="auto"/>
          <w:sz w:val="28"/>
          <w:szCs w:val="28"/>
        </w:rPr>
        <w:t>投标人名称</w:t>
      </w:r>
      <w:r>
        <w:rPr>
          <w:rFonts w:ascii="宋体" w:hAnsi="宋体" w:cs="楷体" w:hint="eastAsia"/>
          <w:color w:val="auto"/>
          <w:kern w:val="1"/>
          <w:sz w:val="28"/>
          <w:szCs w:val="28"/>
        </w:rPr>
        <w:t>：（企业电子签章）</w:t>
      </w:r>
    </w:p>
    <w:p w:rsidR="00545F42" w:rsidRDefault="00E811E7" w:rsidP="007D511E">
      <w:pPr>
        <w:spacing w:line="420" w:lineRule="auto"/>
        <w:ind w:firstLineChars="900" w:firstLine="2520"/>
        <w:jc w:val="left"/>
        <w:rPr>
          <w:rFonts w:ascii="宋体" w:hAnsi="宋体" w:cs="楷体"/>
          <w:color w:val="auto"/>
          <w:kern w:val="1"/>
          <w:sz w:val="28"/>
          <w:szCs w:val="28"/>
        </w:rPr>
      </w:pPr>
      <w:r>
        <w:rPr>
          <w:rFonts w:ascii="宋体" w:hAnsi="宋体" w:cs="楷体" w:hint="eastAsia"/>
          <w:color w:val="auto"/>
          <w:kern w:val="1"/>
          <w:sz w:val="28"/>
          <w:szCs w:val="28"/>
        </w:rPr>
        <w:t xml:space="preserve">法定代表人：（个人电子签章） </w:t>
      </w:r>
    </w:p>
    <w:p w:rsidR="00545F42" w:rsidRDefault="00E811E7" w:rsidP="007D511E">
      <w:pPr>
        <w:spacing w:line="420" w:lineRule="auto"/>
        <w:ind w:firstLineChars="950" w:firstLine="2660"/>
        <w:rPr>
          <w:rFonts w:ascii="宋体" w:hAnsi="宋体" w:cs="楷体"/>
          <w:color w:val="auto"/>
          <w:kern w:val="1"/>
          <w:sz w:val="28"/>
          <w:szCs w:val="28"/>
        </w:rPr>
        <w:sectPr w:rsidR="00545F42">
          <w:headerReference w:type="default" r:id="rId12"/>
          <w:footerReference w:type="default" r:id="rId13"/>
          <w:pgSz w:w="11906" w:h="16838"/>
          <w:pgMar w:top="1276" w:right="1134" w:bottom="1338" w:left="709" w:header="851" w:footer="992" w:gutter="0"/>
          <w:cols w:space="720"/>
          <w:docGrid w:linePitch="286"/>
        </w:sectPr>
      </w:pPr>
      <w:r>
        <w:rPr>
          <w:rFonts w:ascii="宋体" w:hAnsi="宋体" w:cs="楷体" w:hint="eastAsia"/>
          <w:color w:val="auto"/>
          <w:kern w:val="1"/>
          <w:sz w:val="28"/>
          <w:szCs w:val="28"/>
        </w:rPr>
        <w:t>日    期：  年  月  日</w:t>
      </w:r>
    </w:p>
    <w:p w:rsidR="00545F42" w:rsidRDefault="00E811E7">
      <w:pPr>
        <w:spacing w:line="420" w:lineRule="auto"/>
        <w:jc w:val="center"/>
        <w:rPr>
          <w:rFonts w:ascii="宋体" w:hAnsi="宋体" w:cs="楷体"/>
          <w:b/>
          <w:color w:val="auto"/>
          <w:sz w:val="32"/>
          <w:szCs w:val="32"/>
        </w:rPr>
      </w:pPr>
      <w:r>
        <w:rPr>
          <w:rFonts w:ascii="宋体" w:hAnsi="宋体" w:cs="楷体" w:hint="eastAsia"/>
          <w:b/>
          <w:color w:val="auto"/>
          <w:sz w:val="32"/>
          <w:szCs w:val="32"/>
        </w:rPr>
        <w:lastRenderedPageBreak/>
        <w:t>目     录</w:t>
      </w:r>
    </w:p>
    <w:p w:rsidR="00545F42" w:rsidRDefault="00545F42">
      <w:pPr>
        <w:spacing w:line="420" w:lineRule="auto"/>
        <w:jc w:val="center"/>
        <w:rPr>
          <w:rFonts w:ascii="宋体" w:hAnsi="宋体" w:cs="楷体"/>
          <w:b/>
          <w:color w:val="auto"/>
          <w:sz w:val="32"/>
          <w:szCs w:val="32"/>
        </w:rPr>
      </w:pPr>
    </w:p>
    <w:p w:rsidR="00545F42" w:rsidRDefault="00E811E7">
      <w:pPr>
        <w:spacing w:line="480" w:lineRule="auto"/>
        <w:rPr>
          <w:rFonts w:ascii="宋体" w:hAnsi="宋体" w:cs="楷体"/>
          <w:color w:val="auto"/>
          <w:kern w:val="1"/>
          <w:sz w:val="24"/>
        </w:rPr>
      </w:pPr>
      <w:r>
        <w:rPr>
          <w:rFonts w:ascii="宋体" w:hAnsi="宋体" w:cs="楷体" w:hint="eastAsia"/>
          <w:color w:val="auto"/>
          <w:kern w:val="1"/>
          <w:sz w:val="24"/>
        </w:rPr>
        <w:t>一、投标函及投标报价一览表</w:t>
      </w:r>
    </w:p>
    <w:p w:rsidR="00545F42" w:rsidRDefault="00E811E7">
      <w:pPr>
        <w:spacing w:line="480" w:lineRule="auto"/>
        <w:rPr>
          <w:rFonts w:ascii="宋体" w:hAnsi="宋体" w:cs="楷体"/>
          <w:color w:val="auto"/>
          <w:kern w:val="1"/>
          <w:sz w:val="24"/>
        </w:rPr>
      </w:pPr>
      <w:r>
        <w:rPr>
          <w:rFonts w:ascii="宋体" w:hAnsi="宋体" w:cs="楷体" w:hint="eastAsia"/>
          <w:color w:val="auto"/>
          <w:kern w:val="1"/>
          <w:sz w:val="24"/>
        </w:rPr>
        <w:t>二、法定代表人身份证明</w:t>
      </w:r>
    </w:p>
    <w:p w:rsidR="00545F42" w:rsidRDefault="00E811E7">
      <w:pPr>
        <w:spacing w:line="480" w:lineRule="auto"/>
        <w:rPr>
          <w:rFonts w:ascii="宋体" w:hAnsi="宋体" w:cs="楷体"/>
          <w:color w:val="auto"/>
          <w:kern w:val="1"/>
          <w:sz w:val="24"/>
        </w:rPr>
      </w:pPr>
      <w:r>
        <w:rPr>
          <w:rFonts w:ascii="宋体" w:hAnsi="宋体" w:cs="楷体" w:hint="eastAsia"/>
          <w:color w:val="auto"/>
          <w:kern w:val="1"/>
          <w:sz w:val="24"/>
        </w:rPr>
        <w:t>三、法人授权委托书</w:t>
      </w:r>
    </w:p>
    <w:p w:rsidR="00545F42" w:rsidRDefault="00E811E7">
      <w:pPr>
        <w:spacing w:line="480" w:lineRule="auto"/>
        <w:rPr>
          <w:rFonts w:ascii="宋体" w:hAnsi="宋体" w:cs="楷体"/>
          <w:color w:val="auto"/>
          <w:kern w:val="1"/>
          <w:sz w:val="24"/>
        </w:rPr>
      </w:pPr>
      <w:r>
        <w:rPr>
          <w:rFonts w:ascii="宋体" w:hAnsi="宋体" w:cs="楷体" w:hint="eastAsia"/>
          <w:color w:val="auto"/>
          <w:kern w:val="1"/>
          <w:sz w:val="24"/>
        </w:rPr>
        <w:t>四、货物分项报价表</w:t>
      </w:r>
    </w:p>
    <w:p w:rsidR="00545F42" w:rsidRDefault="00E811E7">
      <w:pPr>
        <w:spacing w:line="480" w:lineRule="auto"/>
        <w:rPr>
          <w:rFonts w:ascii="宋体" w:hAnsi="宋体" w:cs="楷体"/>
          <w:color w:val="auto"/>
          <w:kern w:val="1"/>
          <w:sz w:val="24"/>
        </w:rPr>
      </w:pPr>
      <w:r>
        <w:rPr>
          <w:rFonts w:ascii="宋体" w:hAnsi="宋体" w:cs="楷体" w:hint="eastAsia"/>
          <w:color w:val="auto"/>
          <w:kern w:val="1"/>
          <w:sz w:val="24"/>
        </w:rPr>
        <w:t>五、技术偏差表</w:t>
      </w:r>
    </w:p>
    <w:p w:rsidR="00545F42" w:rsidRDefault="00E811E7">
      <w:pPr>
        <w:spacing w:line="480" w:lineRule="auto"/>
        <w:rPr>
          <w:rFonts w:ascii="宋体" w:hAnsi="宋体" w:cs="楷体"/>
          <w:b/>
          <w:color w:val="auto"/>
          <w:kern w:val="1"/>
          <w:sz w:val="24"/>
        </w:rPr>
      </w:pPr>
      <w:r>
        <w:rPr>
          <w:rFonts w:ascii="宋体" w:hAnsi="宋体" w:cs="楷体" w:hint="eastAsia"/>
          <w:color w:val="auto"/>
          <w:kern w:val="1"/>
          <w:sz w:val="24"/>
        </w:rPr>
        <w:t>六、整体实施方案和项目质量保证措施</w:t>
      </w:r>
    </w:p>
    <w:p w:rsidR="00545F42" w:rsidRDefault="00E811E7">
      <w:pPr>
        <w:spacing w:line="480" w:lineRule="auto"/>
        <w:rPr>
          <w:rFonts w:ascii="宋体" w:hAnsi="宋体" w:cs="楷体"/>
          <w:color w:val="auto"/>
          <w:kern w:val="1"/>
          <w:sz w:val="24"/>
        </w:rPr>
      </w:pPr>
      <w:r>
        <w:rPr>
          <w:rFonts w:ascii="宋体" w:hAnsi="宋体" w:cs="楷体" w:hint="eastAsia"/>
          <w:color w:val="auto"/>
          <w:kern w:val="1"/>
          <w:sz w:val="24"/>
        </w:rPr>
        <w:t>七、资格审查资料</w:t>
      </w:r>
    </w:p>
    <w:p w:rsidR="00545F42" w:rsidRDefault="00E811E7">
      <w:pPr>
        <w:spacing w:line="480" w:lineRule="auto"/>
        <w:rPr>
          <w:rFonts w:ascii="宋体" w:hAnsi="宋体" w:cs="楷体"/>
          <w:color w:val="auto"/>
          <w:kern w:val="1"/>
          <w:sz w:val="24"/>
        </w:rPr>
      </w:pPr>
      <w:r>
        <w:rPr>
          <w:rFonts w:ascii="宋体" w:hAnsi="宋体" w:cs="楷体" w:hint="eastAsia"/>
          <w:color w:val="auto"/>
          <w:kern w:val="1"/>
          <w:sz w:val="24"/>
        </w:rPr>
        <w:t>八、承诺书</w:t>
      </w:r>
    </w:p>
    <w:p w:rsidR="00545F42" w:rsidRDefault="00E811E7">
      <w:pPr>
        <w:spacing w:line="420" w:lineRule="auto"/>
        <w:rPr>
          <w:rFonts w:ascii="宋体" w:hAnsi="宋体" w:cs="楷体"/>
          <w:color w:val="auto"/>
          <w:kern w:val="1"/>
          <w:sz w:val="24"/>
        </w:rPr>
      </w:pPr>
      <w:r>
        <w:rPr>
          <w:rFonts w:ascii="宋体" w:hAnsi="宋体" w:cs="楷体" w:hint="eastAsia"/>
          <w:color w:val="auto"/>
          <w:kern w:val="1"/>
          <w:sz w:val="24"/>
        </w:rPr>
        <w:t>九、其他资料</w:t>
      </w:r>
    </w:p>
    <w:p w:rsidR="00545F42" w:rsidRDefault="00545F42">
      <w:pPr>
        <w:spacing w:line="420" w:lineRule="auto"/>
        <w:rPr>
          <w:rFonts w:ascii="宋体" w:hAnsi="宋体" w:cs="楷体"/>
          <w:color w:val="auto"/>
          <w:kern w:val="1"/>
          <w:sz w:val="28"/>
          <w:szCs w:val="28"/>
        </w:rPr>
      </w:pPr>
    </w:p>
    <w:p w:rsidR="00545F42" w:rsidRDefault="00545F42">
      <w:pPr>
        <w:spacing w:line="420" w:lineRule="auto"/>
        <w:rPr>
          <w:rFonts w:ascii="宋体" w:hAnsi="宋体" w:cs="楷体"/>
          <w:color w:val="auto"/>
          <w:kern w:val="1"/>
          <w:sz w:val="28"/>
          <w:szCs w:val="28"/>
        </w:rPr>
      </w:pPr>
    </w:p>
    <w:p w:rsidR="00545F42" w:rsidRDefault="00545F42">
      <w:pPr>
        <w:spacing w:line="420" w:lineRule="auto"/>
        <w:rPr>
          <w:rFonts w:ascii="宋体" w:hAnsi="宋体" w:cs="楷体"/>
          <w:color w:val="auto"/>
          <w:kern w:val="1"/>
          <w:sz w:val="28"/>
          <w:szCs w:val="28"/>
        </w:rPr>
      </w:pPr>
    </w:p>
    <w:p w:rsidR="00545F42" w:rsidRDefault="00545F42">
      <w:pPr>
        <w:spacing w:line="420" w:lineRule="auto"/>
        <w:rPr>
          <w:rFonts w:ascii="宋体" w:hAnsi="宋体" w:cs="楷体"/>
          <w:color w:val="auto"/>
          <w:kern w:val="1"/>
          <w:sz w:val="28"/>
          <w:szCs w:val="28"/>
        </w:rPr>
      </w:pPr>
    </w:p>
    <w:p w:rsidR="00545F42" w:rsidRDefault="00545F42">
      <w:pPr>
        <w:spacing w:line="420" w:lineRule="auto"/>
        <w:rPr>
          <w:rFonts w:ascii="宋体" w:hAnsi="宋体" w:cs="楷体"/>
          <w:color w:val="auto"/>
          <w:kern w:val="1"/>
          <w:sz w:val="28"/>
          <w:szCs w:val="28"/>
        </w:rPr>
      </w:pPr>
    </w:p>
    <w:p w:rsidR="00545F42" w:rsidRDefault="00545F42">
      <w:pPr>
        <w:spacing w:line="420" w:lineRule="auto"/>
        <w:rPr>
          <w:rFonts w:ascii="宋体" w:hAnsi="宋体" w:cs="楷体"/>
          <w:color w:val="auto"/>
          <w:kern w:val="1"/>
          <w:sz w:val="28"/>
          <w:szCs w:val="28"/>
        </w:rPr>
      </w:pPr>
    </w:p>
    <w:p w:rsidR="00545F42" w:rsidRDefault="00545F42">
      <w:pPr>
        <w:spacing w:line="420" w:lineRule="auto"/>
        <w:rPr>
          <w:rFonts w:ascii="宋体" w:hAnsi="宋体" w:cs="楷体"/>
          <w:color w:val="auto"/>
          <w:kern w:val="1"/>
          <w:sz w:val="28"/>
          <w:szCs w:val="28"/>
        </w:rPr>
      </w:pPr>
    </w:p>
    <w:p w:rsidR="00545F42" w:rsidRDefault="00545F42">
      <w:pPr>
        <w:spacing w:line="420" w:lineRule="auto"/>
        <w:rPr>
          <w:rFonts w:ascii="宋体" w:hAnsi="宋体" w:cs="楷体"/>
          <w:color w:val="auto"/>
          <w:kern w:val="1"/>
          <w:sz w:val="28"/>
          <w:szCs w:val="28"/>
        </w:rPr>
      </w:pPr>
    </w:p>
    <w:p w:rsidR="00545F42" w:rsidRDefault="00545F42">
      <w:pPr>
        <w:spacing w:line="420" w:lineRule="auto"/>
        <w:outlineLvl w:val="2"/>
        <w:rPr>
          <w:rFonts w:ascii="宋体" w:hAnsi="宋体" w:cs="楷体"/>
          <w:color w:val="auto"/>
          <w:sz w:val="28"/>
          <w:szCs w:val="28"/>
        </w:rPr>
      </w:pPr>
      <w:bookmarkStart w:id="63" w:name="_Toc257210932"/>
      <w:bookmarkEnd w:id="63"/>
    </w:p>
    <w:p w:rsidR="00545F42" w:rsidRDefault="00545F42">
      <w:pPr>
        <w:spacing w:line="420" w:lineRule="auto"/>
        <w:outlineLvl w:val="2"/>
        <w:rPr>
          <w:rFonts w:ascii="宋体" w:hAnsi="宋体" w:cs="楷体"/>
          <w:color w:val="auto"/>
          <w:sz w:val="28"/>
          <w:szCs w:val="28"/>
        </w:rPr>
      </w:pPr>
    </w:p>
    <w:p w:rsidR="00545F42" w:rsidRDefault="00E811E7">
      <w:pPr>
        <w:pStyle w:val="2"/>
        <w:jc w:val="center"/>
        <w:rPr>
          <w:rFonts w:ascii="宋体" w:eastAsia="宋体" w:hAnsi="宋体" w:cs="宋体"/>
          <w:color w:val="auto"/>
          <w:sz w:val="28"/>
          <w:szCs w:val="28"/>
        </w:rPr>
      </w:pPr>
      <w:bookmarkStart w:id="64" w:name="_Toc10555106"/>
      <w:bookmarkStart w:id="65" w:name="_Toc10555250"/>
      <w:r>
        <w:rPr>
          <w:rFonts w:ascii="宋体" w:eastAsia="宋体" w:hAnsi="宋体" w:cs="宋体" w:hint="eastAsia"/>
          <w:color w:val="auto"/>
          <w:sz w:val="28"/>
          <w:szCs w:val="28"/>
        </w:rPr>
        <w:lastRenderedPageBreak/>
        <w:t>一、投标函及投标报价一览表</w:t>
      </w:r>
      <w:bookmarkEnd w:id="64"/>
      <w:bookmarkEnd w:id="65"/>
    </w:p>
    <w:p w:rsidR="00545F42" w:rsidRDefault="00E811E7">
      <w:pPr>
        <w:spacing w:line="480" w:lineRule="auto"/>
        <w:jc w:val="center"/>
        <w:rPr>
          <w:rFonts w:ascii="宋体" w:hAnsi="宋体" w:cs="楷体"/>
          <w:color w:val="auto"/>
          <w:kern w:val="1"/>
          <w:sz w:val="24"/>
        </w:rPr>
      </w:pPr>
      <w:r>
        <w:rPr>
          <w:rFonts w:ascii="宋体" w:hAnsi="宋体" w:cs="楷体" w:hint="eastAsia"/>
          <w:color w:val="auto"/>
          <w:kern w:val="1"/>
          <w:sz w:val="24"/>
        </w:rPr>
        <w:t>1、投  标  函</w:t>
      </w:r>
    </w:p>
    <w:p w:rsidR="00545F42" w:rsidRDefault="00E811E7">
      <w:pPr>
        <w:spacing w:line="480" w:lineRule="auto"/>
        <w:rPr>
          <w:rFonts w:ascii="宋体" w:hAnsi="宋体" w:cs="楷体"/>
          <w:color w:val="auto"/>
          <w:kern w:val="1"/>
          <w:sz w:val="24"/>
        </w:rPr>
      </w:pPr>
      <w:r>
        <w:rPr>
          <w:rFonts w:ascii="宋体" w:hAnsi="宋体" w:cs="楷体" w:hint="eastAsia"/>
          <w:color w:val="auto"/>
          <w:kern w:val="1"/>
          <w:sz w:val="24"/>
        </w:rPr>
        <w:t>致：（招标人）</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 xml:space="preserve">    我们收到了项目编号:__________的招标文件，经详细研究，我们决定参加____       （项目名称）投标活动并投标，我们郑重声明以下诸点并负法律责任。</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1、愿按照招标文件中的条款和要求，以投标报价人民币（大写）________（小写</w:t>
      </w:r>
      <w:r w:rsidR="00CE1BCD">
        <w:rPr>
          <w:rFonts w:ascii="宋体" w:hAnsi="宋体" w:cs="楷体"/>
          <w:color w:val="auto"/>
          <w:kern w:val="1"/>
          <w:sz w:val="24"/>
        </w:rPr>
        <w:t>）</w:t>
      </w:r>
      <w:r w:rsidR="00CE1BCD">
        <w:rPr>
          <w:rFonts w:ascii="宋体" w:hAnsi="宋体" w:cs="楷体" w:hint="eastAsia"/>
          <w:color w:val="auto"/>
          <w:kern w:val="1"/>
          <w:sz w:val="24"/>
        </w:rPr>
        <w:t>______</w:t>
      </w:r>
      <w:r>
        <w:rPr>
          <w:rFonts w:ascii="宋体" w:hAnsi="宋体" w:cs="楷体" w:hint="eastAsia"/>
          <w:color w:val="auto"/>
          <w:kern w:val="1"/>
          <w:sz w:val="24"/>
        </w:rPr>
        <w:t>元），完成时间</w:t>
      </w:r>
      <w:r w:rsidR="00CE1BCD">
        <w:rPr>
          <w:rFonts w:ascii="宋体" w:hAnsi="宋体" w:cs="楷体" w:hint="eastAsia"/>
          <w:color w:val="auto"/>
          <w:kern w:val="1"/>
          <w:sz w:val="24"/>
        </w:rPr>
        <w:t>______</w:t>
      </w:r>
      <w:r>
        <w:rPr>
          <w:rFonts w:ascii="宋体" w:hAnsi="宋体" w:cs="楷体" w:hint="eastAsia"/>
          <w:color w:val="auto"/>
          <w:kern w:val="1"/>
          <w:sz w:val="24"/>
        </w:rPr>
        <w:t>（按招标文件规定），质量要求_______，参加投标。</w:t>
      </w:r>
    </w:p>
    <w:p w:rsidR="00545F42" w:rsidRDefault="00E811E7">
      <w:pPr>
        <w:spacing w:line="480" w:lineRule="auto"/>
        <w:rPr>
          <w:rFonts w:ascii="宋体" w:hAnsi="宋体" w:cs="楷体"/>
          <w:color w:val="auto"/>
          <w:kern w:val="1"/>
          <w:sz w:val="24"/>
        </w:rPr>
      </w:pPr>
      <w:r>
        <w:rPr>
          <w:rFonts w:ascii="宋体" w:hAnsi="宋体" w:cs="楷体" w:hint="eastAsia"/>
          <w:color w:val="auto"/>
          <w:kern w:val="1"/>
          <w:sz w:val="24"/>
        </w:rPr>
        <w:t>2、如果我们的投标文件被接受，我们将履行招标文件中规定的各项要求。</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3、我们同意按招标文件中的规定，本投标文件的有效期为自投标截止之日起60日历天。如果中标，有效期延长至合同终止日止。</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4、我们愿提供招标文件中要求的所有文件资料。</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5、我们承认最低报价是中标的重要选择，但不是唯一标准。</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6、我们已经详细审核了全部招标文件，包括修改、补充的文件（如果有）及有关附件，我们完全理解并同意放弃对这方面有不明及误解的权利。</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7、如我方中标，我方愿意按投标人前附表中的规定向招标代理机构支付本次招标代理服务费。</w:t>
      </w:r>
    </w:p>
    <w:p w:rsidR="00545F42" w:rsidRDefault="00545F42">
      <w:pPr>
        <w:spacing w:line="480" w:lineRule="auto"/>
        <w:jc w:val="left"/>
        <w:rPr>
          <w:rFonts w:ascii="宋体" w:hAnsi="宋体" w:cs="楷体"/>
          <w:color w:val="auto"/>
          <w:kern w:val="1"/>
          <w:sz w:val="24"/>
        </w:rPr>
      </w:pP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投标人名称：（企业电子签章）</w:t>
      </w: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 xml:space="preserve">法定代表人：（个人电子签章） </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 xml:space="preserve">                                       日期： ____年____月_____日</w:t>
      </w:r>
    </w:p>
    <w:p w:rsidR="00545F42" w:rsidRDefault="00545F42">
      <w:pPr>
        <w:spacing w:line="480" w:lineRule="auto"/>
        <w:jc w:val="left"/>
        <w:rPr>
          <w:rFonts w:ascii="宋体" w:hAnsi="宋体" w:cs="楷体"/>
          <w:color w:val="auto"/>
          <w:kern w:val="1"/>
          <w:sz w:val="24"/>
        </w:rPr>
      </w:pPr>
    </w:p>
    <w:p w:rsidR="00545F42" w:rsidRDefault="00545F42">
      <w:pPr>
        <w:spacing w:line="480" w:lineRule="auto"/>
        <w:jc w:val="left"/>
        <w:rPr>
          <w:rFonts w:ascii="宋体" w:hAnsi="宋体" w:cs="楷体"/>
          <w:color w:val="auto"/>
          <w:kern w:val="1"/>
          <w:sz w:val="24"/>
        </w:rPr>
      </w:pPr>
    </w:p>
    <w:p w:rsidR="00545F42" w:rsidRDefault="00E811E7">
      <w:pPr>
        <w:spacing w:line="480" w:lineRule="auto"/>
        <w:jc w:val="center"/>
        <w:rPr>
          <w:rFonts w:ascii="宋体" w:hAnsi="宋体"/>
          <w:color w:val="auto"/>
          <w:kern w:val="1"/>
          <w:sz w:val="24"/>
        </w:rPr>
      </w:pPr>
      <w:r>
        <w:rPr>
          <w:rFonts w:ascii="宋体" w:hAnsi="宋体"/>
          <w:color w:val="auto"/>
          <w:kern w:val="1"/>
          <w:sz w:val="24"/>
        </w:rPr>
        <w:lastRenderedPageBreak/>
        <w:t>2.投 标 报 价 表</w:t>
      </w:r>
    </w:p>
    <w:p w:rsidR="00545F42" w:rsidRDefault="00545F42">
      <w:pPr>
        <w:jc w:val="center"/>
        <w:rPr>
          <w:rFonts w:ascii="宋体" w:hAnsi="宋体"/>
          <w:color w:val="auto"/>
          <w:kern w:val="1"/>
          <w:sz w:val="24"/>
        </w:rPr>
      </w:pPr>
    </w:p>
    <w:tbl>
      <w:tblPr>
        <w:tblW w:w="8536" w:type="dxa"/>
        <w:jc w:val="center"/>
        <w:tblLayout w:type="fixed"/>
        <w:tblCellMar>
          <w:left w:w="0" w:type="dxa"/>
          <w:right w:w="0" w:type="dxa"/>
        </w:tblCellMar>
        <w:tblLook w:val="04A0"/>
      </w:tblPr>
      <w:tblGrid>
        <w:gridCol w:w="2783"/>
        <w:gridCol w:w="5753"/>
      </w:tblGrid>
      <w:tr w:rsidR="00545F42">
        <w:trPr>
          <w:trHeight w:val="1033"/>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宋体"/>
                <w:color w:val="auto"/>
                <w:sz w:val="24"/>
              </w:rPr>
            </w:pPr>
            <w:r>
              <w:rPr>
                <w:rFonts w:ascii="宋体" w:hAnsi="宋体" w:cs="宋体" w:hint="eastAsia"/>
                <w:color w:val="auto"/>
                <w:sz w:val="24"/>
              </w:rPr>
              <w:t>投标人名称</w:t>
            </w:r>
          </w:p>
        </w:tc>
        <w:tc>
          <w:tcPr>
            <w:tcW w:w="5753"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宋体"/>
                <w:color w:val="auto"/>
                <w:sz w:val="24"/>
              </w:rPr>
            </w:pPr>
          </w:p>
        </w:tc>
      </w:tr>
      <w:tr w:rsidR="00545F42">
        <w:trPr>
          <w:trHeight w:val="1131"/>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宋体"/>
                <w:color w:val="auto"/>
                <w:sz w:val="24"/>
              </w:rPr>
            </w:pPr>
            <w:r>
              <w:rPr>
                <w:rFonts w:ascii="宋体" w:hAnsi="宋体" w:cs="宋体" w:hint="eastAsia"/>
                <w:color w:val="auto"/>
                <w:sz w:val="24"/>
              </w:rPr>
              <w:t>项目名称</w:t>
            </w:r>
          </w:p>
        </w:tc>
        <w:tc>
          <w:tcPr>
            <w:tcW w:w="5753"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宋体"/>
                <w:color w:val="auto"/>
                <w:sz w:val="24"/>
              </w:rPr>
            </w:pPr>
          </w:p>
        </w:tc>
      </w:tr>
      <w:tr w:rsidR="00545F42">
        <w:trPr>
          <w:trHeight w:val="1014"/>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宋体"/>
                <w:color w:val="auto"/>
                <w:sz w:val="24"/>
              </w:rPr>
            </w:pPr>
            <w:r>
              <w:rPr>
                <w:rFonts w:ascii="宋体" w:hAnsi="宋体" w:cs="宋体" w:hint="eastAsia"/>
                <w:color w:val="auto"/>
                <w:sz w:val="24"/>
              </w:rPr>
              <w:t>投标内容</w:t>
            </w:r>
          </w:p>
        </w:tc>
        <w:tc>
          <w:tcPr>
            <w:tcW w:w="5753"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宋体"/>
                <w:color w:val="auto"/>
                <w:sz w:val="24"/>
              </w:rPr>
            </w:pPr>
          </w:p>
        </w:tc>
      </w:tr>
      <w:tr w:rsidR="00545F42">
        <w:trPr>
          <w:trHeight w:val="1297"/>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宋体"/>
                <w:color w:val="auto"/>
                <w:sz w:val="24"/>
              </w:rPr>
            </w:pPr>
            <w:r>
              <w:rPr>
                <w:rFonts w:ascii="宋体" w:hAnsi="宋体" w:cs="宋体" w:hint="eastAsia"/>
                <w:color w:val="auto"/>
                <w:sz w:val="24"/>
              </w:rPr>
              <w:t>投标报价（元）</w:t>
            </w:r>
          </w:p>
        </w:tc>
        <w:tc>
          <w:tcPr>
            <w:tcW w:w="5753" w:type="dxa"/>
            <w:tcBorders>
              <w:top w:val="single" w:sz="4" w:space="0" w:color="000000"/>
              <w:left w:val="single" w:sz="4" w:space="0" w:color="000000"/>
              <w:bottom w:val="single" w:sz="4" w:space="0" w:color="000000"/>
              <w:right w:val="single" w:sz="4" w:space="0" w:color="000000"/>
            </w:tcBorders>
          </w:tcPr>
          <w:p w:rsidR="00545F42" w:rsidRDefault="00E811E7">
            <w:pPr>
              <w:spacing w:line="420" w:lineRule="auto"/>
              <w:ind w:right="480"/>
              <w:jc w:val="left"/>
              <w:rPr>
                <w:rFonts w:ascii="宋体" w:hAnsi="宋体" w:cs="宋体"/>
                <w:color w:val="auto"/>
                <w:sz w:val="24"/>
              </w:rPr>
            </w:pPr>
            <w:r>
              <w:rPr>
                <w:rFonts w:ascii="宋体" w:hAnsi="宋体" w:cs="宋体" w:hint="eastAsia"/>
                <w:color w:val="auto"/>
                <w:sz w:val="24"/>
              </w:rPr>
              <w:t>（大写）</w:t>
            </w:r>
          </w:p>
          <w:p w:rsidR="00545F42" w:rsidRDefault="00545F42">
            <w:pPr>
              <w:spacing w:line="420" w:lineRule="auto"/>
              <w:ind w:right="480"/>
              <w:jc w:val="left"/>
              <w:rPr>
                <w:rFonts w:ascii="宋体" w:hAnsi="宋体" w:cs="宋体"/>
                <w:color w:val="auto"/>
                <w:sz w:val="24"/>
              </w:rPr>
            </w:pPr>
          </w:p>
          <w:p w:rsidR="00545F42" w:rsidRDefault="00E811E7">
            <w:pPr>
              <w:spacing w:line="420" w:lineRule="auto"/>
              <w:ind w:right="480"/>
              <w:jc w:val="left"/>
              <w:rPr>
                <w:rFonts w:ascii="宋体" w:hAnsi="宋体" w:cs="宋体"/>
                <w:color w:val="auto"/>
                <w:sz w:val="24"/>
              </w:rPr>
            </w:pPr>
            <w:r>
              <w:rPr>
                <w:rFonts w:ascii="宋体" w:hAnsi="宋体" w:cs="宋体" w:hint="eastAsia"/>
                <w:color w:val="auto"/>
                <w:sz w:val="24"/>
              </w:rPr>
              <w:t xml:space="preserve">（小写）         </w:t>
            </w:r>
          </w:p>
        </w:tc>
      </w:tr>
      <w:tr w:rsidR="00545F42">
        <w:trPr>
          <w:trHeight w:val="1066"/>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宋体"/>
                <w:color w:val="auto"/>
                <w:kern w:val="1"/>
                <w:sz w:val="24"/>
              </w:rPr>
            </w:pPr>
            <w:r>
              <w:rPr>
                <w:rFonts w:ascii="宋体" w:hAnsi="宋体" w:cs="宋体" w:hint="eastAsia"/>
                <w:color w:val="auto"/>
                <w:kern w:val="1"/>
                <w:sz w:val="24"/>
              </w:rPr>
              <w:t>完成时间</w:t>
            </w:r>
          </w:p>
        </w:tc>
        <w:tc>
          <w:tcPr>
            <w:tcW w:w="5753"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宋体"/>
                <w:color w:val="auto"/>
                <w:kern w:val="1"/>
                <w:sz w:val="24"/>
              </w:rPr>
            </w:pPr>
          </w:p>
        </w:tc>
      </w:tr>
      <w:tr w:rsidR="00545F42">
        <w:trPr>
          <w:trHeight w:val="1066"/>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宋体"/>
                <w:color w:val="auto"/>
                <w:kern w:val="1"/>
                <w:sz w:val="24"/>
              </w:rPr>
            </w:pPr>
            <w:r>
              <w:rPr>
                <w:rFonts w:ascii="宋体" w:hAnsi="宋体" w:cs="宋体" w:hint="eastAsia"/>
                <w:color w:val="auto"/>
                <w:kern w:val="1"/>
                <w:sz w:val="24"/>
              </w:rPr>
              <w:t>质量要求</w:t>
            </w:r>
          </w:p>
        </w:tc>
        <w:tc>
          <w:tcPr>
            <w:tcW w:w="5753"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宋体"/>
                <w:color w:val="auto"/>
                <w:kern w:val="1"/>
                <w:sz w:val="24"/>
              </w:rPr>
            </w:pPr>
          </w:p>
        </w:tc>
      </w:tr>
      <w:tr w:rsidR="00545F42">
        <w:trPr>
          <w:trHeight w:val="1066"/>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宋体"/>
                <w:color w:val="auto"/>
                <w:kern w:val="1"/>
                <w:sz w:val="24"/>
              </w:rPr>
            </w:pPr>
            <w:r>
              <w:rPr>
                <w:rFonts w:ascii="宋体" w:hAnsi="宋体" w:cs="宋体" w:hint="eastAsia"/>
                <w:color w:val="auto"/>
                <w:kern w:val="1"/>
                <w:sz w:val="24"/>
              </w:rPr>
              <w:t>质保期</w:t>
            </w:r>
          </w:p>
        </w:tc>
        <w:tc>
          <w:tcPr>
            <w:tcW w:w="5753"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宋体"/>
                <w:color w:val="auto"/>
                <w:kern w:val="1"/>
                <w:sz w:val="24"/>
              </w:rPr>
            </w:pPr>
          </w:p>
        </w:tc>
      </w:tr>
      <w:tr w:rsidR="00545F42">
        <w:trPr>
          <w:trHeight w:val="970"/>
          <w:jc w:val="center"/>
        </w:trPr>
        <w:tc>
          <w:tcPr>
            <w:tcW w:w="2783"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宋体"/>
                <w:color w:val="auto"/>
                <w:sz w:val="24"/>
              </w:rPr>
            </w:pPr>
            <w:r>
              <w:rPr>
                <w:rFonts w:ascii="宋体" w:hAnsi="宋体" w:cs="宋体" w:hint="eastAsia"/>
                <w:color w:val="auto"/>
                <w:sz w:val="24"/>
              </w:rPr>
              <w:t>其它说明</w:t>
            </w:r>
          </w:p>
        </w:tc>
        <w:tc>
          <w:tcPr>
            <w:tcW w:w="5753"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宋体"/>
                <w:color w:val="auto"/>
                <w:sz w:val="24"/>
              </w:rPr>
            </w:pPr>
          </w:p>
        </w:tc>
      </w:tr>
    </w:tbl>
    <w:p w:rsidR="00545F42" w:rsidRDefault="00545F42">
      <w:pPr>
        <w:spacing w:line="420" w:lineRule="auto"/>
        <w:rPr>
          <w:rFonts w:ascii="宋体" w:hAnsi="宋体" w:cs="宋体"/>
          <w:color w:val="auto"/>
          <w:kern w:val="1"/>
          <w:sz w:val="24"/>
        </w:rPr>
      </w:pPr>
    </w:p>
    <w:p w:rsidR="00545F42" w:rsidRDefault="00E811E7">
      <w:pPr>
        <w:spacing w:line="420" w:lineRule="auto"/>
        <w:ind w:firstLineChars="150" w:firstLine="360"/>
        <w:rPr>
          <w:rFonts w:ascii="宋体" w:hAnsi="宋体" w:cs="宋体"/>
          <w:color w:val="auto"/>
          <w:kern w:val="1"/>
          <w:sz w:val="24"/>
        </w:rPr>
      </w:pPr>
      <w:r>
        <w:rPr>
          <w:rFonts w:ascii="宋体" w:hAnsi="宋体" w:cs="宋体" w:hint="eastAsia"/>
          <w:color w:val="auto"/>
          <w:kern w:val="1"/>
          <w:sz w:val="24"/>
        </w:rPr>
        <w:t xml:space="preserve"> 注：所有投标人的投标报价均保留至小数点后两位。</w:t>
      </w:r>
    </w:p>
    <w:p w:rsidR="00545F42" w:rsidRDefault="00545F42">
      <w:pPr>
        <w:spacing w:line="420" w:lineRule="auto"/>
        <w:jc w:val="right"/>
        <w:rPr>
          <w:rFonts w:ascii="宋体" w:hAnsi="宋体" w:cs="宋体"/>
          <w:color w:val="auto"/>
          <w:kern w:val="1"/>
          <w:sz w:val="24"/>
        </w:rPr>
      </w:pP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投标人名称：（企业电子签章）</w:t>
      </w: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 xml:space="preserve">法定代表人：（个人电子签章） </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 xml:space="preserve">                                       日期： ____年____月_____日</w:t>
      </w:r>
    </w:p>
    <w:p w:rsidR="00545F42" w:rsidRDefault="00545F42">
      <w:pPr>
        <w:spacing w:line="420" w:lineRule="auto"/>
        <w:ind w:firstLine="600"/>
        <w:jc w:val="right"/>
        <w:rPr>
          <w:rFonts w:ascii="宋体" w:hAnsi="宋体" w:cs="楷体"/>
          <w:color w:val="auto"/>
          <w:kern w:val="1"/>
          <w:szCs w:val="21"/>
        </w:rPr>
      </w:pPr>
    </w:p>
    <w:p w:rsidR="00545F42" w:rsidRDefault="00E811E7">
      <w:pPr>
        <w:pStyle w:val="2"/>
        <w:jc w:val="center"/>
        <w:rPr>
          <w:rFonts w:ascii="宋体" w:eastAsia="宋体" w:hAnsi="宋体" w:cs="宋体"/>
          <w:color w:val="auto"/>
          <w:sz w:val="28"/>
          <w:szCs w:val="28"/>
        </w:rPr>
      </w:pPr>
      <w:bookmarkStart w:id="66" w:name="_Toc257210933"/>
      <w:bookmarkStart w:id="67" w:name="_Toc10555251"/>
      <w:bookmarkStart w:id="68" w:name="_Toc10555107"/>
      <w:bookmarkEnd w:id="66"/>
      <w:r>
        <w:rPr>
          <w:rFonts w:ascii="宋体" w:eastAsia="宋体" w:hAnsi="宋体" w:cs="宋体" w:hint="eastAsia"/>
          <w:color w:val="auto"/>
          <w:sz w:val="28"/>
          <w:szCs w:val="28"/>
        </w:rPr>
        <w:lastRenderedPageBreak/>
        <w:t>二、法定代表人身份证明</w:t>
      </w:r>
      <w:bookmarkEnd w:id="67"/>
      <w:bookmarkEnd w:id="68"/>
    </w:p>
    <w:p w:rsidR="00545F42" w:rsidRDefault="00545F42">
      <w:pPr>
        <w:spacing w:line="420" w:lineRule="auto"/>
        <w:rPr>
          <w:rFonts w:ascii="宋体" w:hAnsi="宋体" w:cs="楷体"/>
          <w:color w:val="auto"/>
          <w:sz w:val="28"/>
          <w:szCs w:val="28"/>
        </w:rPr>
      </w:pPr>
    </w:p>
    <w:p w:rsidR="00545F42" w:rsidRDefault="00E811E7">
      <w:pPr>
        <w:spacing w:line="420" w:lineRule="auto"/>
        <w:ind w:firstLine="1320"/>
        <w:jc w:val="left"/>
        <w:rPr>
          <w:rFonts w:ascii="宋体" w:hAnsi="宋体" w:cs="楷体"/>
          <w:color w:val="auto"/>
          <w:sz w:val="24"/>
        </w:rPr>
      </w:pPr>
      <w:r>
        <w:rPr>
          <w:rFonts w:ascii="宋体" w:hAnsi="宋体" w:cs="楷体" w:hint="eastAsia"/>
          <w:color w:val="auto"/>
          <w:sz w:val="24"/>
        </w:rPr>
        <w:t>投标人名称：_________________________</w:t>
      </w:r>
    </w:p>
    <w:p w:rsidR="00545F42" w:rsidRDefault="00E811E7">
      <w:pPr>
        <w:spacing w:line="420" w:lineRule="auto"/>
        <w:ind w:firstLine="1320"/>
        <w:jc w:val="left"/>
        <w:rPr>
          <w:rFonts w:ascii="宋体" w:hAnsi="宋体" w:cs="楷体"/>
          <w:color w:val="auto"/>
          <w:sz w:val="24"/>
        </w:rPr>
      </w:pPr>
      <w:r>
        <w:rPr>
          <w:rFonts w:ascii="宋体" w:hAnsi="宋体" w:cs="楷体" w:hint="eastAsia"/>
          <w:color w:val="auto"/>
          <w:sz w:val="24"/>
        </w:rPr>
        <w:t>单位性质：_______________________</w:t>
      </w:r>
    </w:p>
    <w:p w:rsidR="00545F42" w:rsidRDefault="00E811E7">
      <w:pPr>
        <w:spacing w:line="420" w:lineRule="auto"/>
        <w:ind w:firstLine="1320"/>
        <w:jc w:val="left"/>
        <w:rPr>
          <w:rFonts w:ascii="宋体" w:hAnsi="宋体" w:cs="楷体"/>
          <w:color w:val="auto"/>
          <w:sz w:val="24"/>
        </w:rPr>
      </w:pPr>
      <w:r>
        <w:rPr>
          <w:rFonts w:ascii="宋体" w:hAnsi="宋体" w:cs="楷体" w:hint="eastAsia"/>
          <w:color w:val="auto"/>
          <w:sz w:val="24"/>
        </w:rPr>
        <w:t>地    址：___________________________</w:t>
      </w:r>
    </w:p>
    <w:p w:rsidR="00545F42" w:rsidRDefault="00E811E7">
      <w:pPr>
        <w:spacing w:line="420" w:lineRule="auto"/>
        <w:ind w:firstLine="1320"/>
        <w:jc w:val="left"/>
        <w:rPr>
          <w:rFonts w:ascii="宋体" w:hAnsi="宋体" w:cs="楷体"/>
          <w:color w:val="auto"/>
          <w:sz w:val="24"/>
        </w:rPr>
      </w:pPr>
      <w:r>
        <w:rPr>
          <w:rFonts w:ascii="宋体" w:hAnsi="宋体" w:cs="楷体" w:hint="eastAsia"/>
          <w:color w:val="auto"/>
          <w:sz w:val="24"/>
        </w:rPr>
        <w:t>成立时间：_____年____月_____日</w:t>
      </w:r>
    </w:p>
    <w:p w:rsidR="00545F42" w:rsidRDefault="00E811E7">
      <w:pPr>
        <w:spacing w:line="420" w:lineRule="auto"/>
        <w:ind w:firstLine="1320"/>
        <w:jc w:val="left"/>
        <w:rPr>
          <w:rFonts w:ascii="宋体" w:hAnsi="宋体" w:cs="楷体"/>
          <w:color w:val="auto"/>
          <w:sz w:val="24"/>
        </w:rPr>
      </w:pPr>
      <w:r>
        <w:rPr>
          <w:rFonts w:ascii="宋体" w:hAnsi="宋体" w:cs="楷体" w:hint="eastAsia"/>
          <w:color w:val="auto"/>
          <w:sz w:val="24"/>
        </w:rPr>
        <w:t>经营期限：_____________________</w:t>
      </w:r>
    </w:p>
    <w:p w:rsidR="00545F42" w:rsidRDefault="00E811E7">
      <w:pPr>
        <w:spacing w:line="420" w:lineRule="auto"/>
        <w:ind w:firstLine="1320"/>
        <w:jc w:val="left"/>
        <w:rPr>
          <w:rFonts w:ascii="宋体" w:hAnsi="宋体" w:cs="楷体"/>
          <w:color w:val="auto"/>
          <w:sz w:val="24"/>
        </w:rPr>
      </w:pPr>
      <w:r>
        <w:rPr>
          <w:rFonts w:ascii="宋体" w:hAnsi="宋体" w:cs="楷体" w:hint="eastAsia"/>
          <w:color w:val="auto"/>
          <w:sz w:val="24"/>
        </w:rPr>
        <w:t>姓名：_______性别：_______年龄：________职务：___________</w:t>
      </w:r>
    </w:p>
    <w:p w:rsidR="00545F42" w:rsidRDefault="00E811E7">
      <w:pPr>
        <w:spacing w:line="420" w:lineRule="auto"/>
        <w:ind w:firstLineChars="600" w:firstLine="1440"/>
        <w:jc w:val="left"/>
        <w:rPr>
          <w:rFonts w:ascii="宋体" w:hAnsi="宋体" w:cs="楷体"/>
          <w:color w:val="auto"/>
          <w:sz w:val="24"/>
        </w:rPr>
      </w:pPr>
      <w:r>
        <w:rPr>
          <w:rFonts w:ascii="宋体" w:hAnsi="宋体" w:cs="楷体" w:hint="eastAsia"/>
          <w:color w:val="auto"/>
          <w:sz w:val="24"/>
        </w:rPr>
        <w:t>系___________________________（投标人名称）的法定代表人。</w:t>
      </w:r>
    </w:p>
    <w:p w:rsidR="00545F42" w:rsidRDefault="00545F42">
      <w:pPr>
        <w:spacing w:line="420" w:lineRule="auto"/>
        <w:ind w:firstLine="480"/>
        <w:jc w:val="left"/>
        <w:rPr>
          <w:rFonts w:ascii="宋体" w:hAnsi="宋体" w:cs="楷体"/>
          <w:color w:val="auto"/>
          <w:sz w:val="24"/>
        </w:rPr>
      </w:pPr>
    </w:p>
    <w:p w:rsidR="00545F42" w:rsidRDefault="00E811E7">
      <w:pPr>
        <w:spacing w:line="420" w:lineRule="auto"/>
        <w:ind w:firstLine="480"/>
        <w:jc w:val="left"/>
        <w:rPr>
          <w:rFonts w:ascii="宋体" w:hAnsi="宋体" w:cs="楷体"/>
          <w:color w:val="auto"/>
          <w:sz w:val="24"/>
        </w:rPr>
      </w:pPr>
      <w:r>
        <w:rPr>
          <w:rFonts w:ascii="宋体" w:hAnsi="宋体" w:cs="楷体" w:hint="eastAsia"/>
          <w:color w:val="auto"/>
          <w:sz w:val="24"/>
        </w:rPr>
        <w:t>特此证明。</w:t>
      </w:r>
    </w:p>
    <w:p w:rsidR="00545F42" w:rsidRDefault="00545F42">
      <w:pPr>
        <w:spacing w:line="420" w:lineRule="auto"/>
        <w:ind w:firstLine="3084"/>
        <w:jc w:val="right"/>
        <w:rPr>
          <w:rFonts w:ascii="宋体" w:hAnsi="宋体" w:cs="楷体"/>
          <w:color w:val="auto"/>
          <w:sz w:val="24"/>
        </w:rPr>
      </w:pPr>
    </w:p>
    <w:p w:rsidR="00545F42" w:rsidRDefault="00545F42">
      <w:pPr>
        <w:spacing w:line="420" w:lineRule="auto"/>
        <w:ind w:firstLine="3084"/>
        <w:jc w:val="right"/>
        <w:rPr>
          <w:rFonts w:ascii="宋体" w:hAnsi="宋体" w:cs="楷体"/>
          <w:color w:val="auto"/>
          <w:sz w:val="24"/>
        </w:rPr>
      </w:pPr>
    </w:p>
    <w:p w:rsidR="00545F42" w:rsidRDefault="00E811E7">
      <w:pPr>
        <w:spacing w:line="480" w:lineRule="auto"/>
        <w:ind w:firstLineChars="1900" w:firstLine="4560"/>
        <w:jc w:val="left"/>
        <w:rPr>
          <w:rFonts w:ascii="宋体" w:hAnsi="宋体" w:cs="楷体"/>
          <w:color w:val="auto"/>
          <w:kern w:val="1"/>
          <w:sz w:val="24"/>
        </w:rPr>
      </w:pPr>
      <w:bookmarkStart w:id="69" w:name="_Toc498410867"/>
      <w:bookmarkStart w:id="70" w:name="_Toc523206971"/>
      <w:bookmarkStart w:id="71" w:name="_Toc523207227"/>
      <w:r>
        <w:rPr>
          <w:rFonts w:ascii="宋体" w:hAnsi="宋体" w:cs="楷体" w:hint="eastAsia"/>
          <w:color w:val="auto"/>
          <w:kern w:val="1"/>
          <w:sz w:val="24"/>
        </w:rPr>
        <w:t>投标人名称：（企业电子签章）</w:t>
      </w: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 xml:space="preserve">法定代表人：（个人电子签章） </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 xml:space="preserve">                                       日期： ____年____月_____日</w:t>
      </w:r>
    </w:p>
    <w:p w:rsidR="00545F42" w:rsidRDefault="00545F42">
      <w:pPr>
        <w:jc w:val="center"/>
        <w:rPr>
          <w:color w:val="auto"/>
          <w:sz w:val="24"/>
        </w:rPr>
      </w:pPr>
    </w:p>
    <w:p w:rsidR="00545F42" w:rsidRDefault="00E811E7">
      <w:pPr>
        <w:jc w:val="center"/>
        <w:rPr>
          <w:color w:val="auto"/>
          <w:sz w:val="24"/>
        </w:rPr>
      </w:pPr>
      <w:r>
        <w:rPr>
          <w:rFonts w:hint="eastAsia"/>
          <w:color w:val="auto"/>
          <w:sz w:val="24"/>
        </w:rPr>
        <w:t>注：附法定代表人身份证复印件或扫描件。</w:t>
      </w:r>
    </w:p>
    <w:p w:rsidR="00545F42" w:rsidRDefault="00545F42">
      <w:pPr>
        <w:rPr>
          <w:rFonts w:ascii="宋体" w:hAnsi="宋体" w:cs="楷体"/>
          <w:color w:val="auto"/>
          <w:sz w:val="24"/>
        </w:rPr>
      </w:pPr>
    </w:p>
    <w:p w:rsidR="00545F42" w:rsidRDefault="00E811E7">
      <w:pPr>
        <w:pStyle w:val="2"/>
        <w:jc w:val="center"/>
        <w:rPr>
          <w:color w:val="auto"/>
          <w:sz w:val="28"/>
          <w:szCs w:val="28"/>
        </w:rPr>
      </w:pPr>
      <w:r>
        <w:rPr>
          <w:rFonts w:cs="楷体"/>
          <w:color w:val="auto"/>
          <w:sz w:val="24"/>
        </w:rPr>
        <w:br w:type="page"/>
      </w:r>
      <w:bookmarkStart w:id="72" w:name="_Toc257210934"/>
      <w:bookmarkStart w:id="73" w:name="_Toc246157414"/>
      <w:bookmarkStart w:id="74" w:name="_Toc10555252"/>
      <w:bookmarkStart w:id="75" w:name="_Toc10555108"/>
      <w:bookmarkStart w:id="76" w:name="_Toc497493205"/>
      <w:bookmarkEnd w:id="72"/>
      <w:bookmarkEnd w:id="73"/>
      <w:r>
        <w:rPr>
          <w:rFonts w:ascii="宋体" w:eastAsia="宋体" w:hAnsi="宋体" w:cs="宋体" w:hint="eastAsia"/>
          <w:color w:val="auto"/>
          <w:sz w:val="28"/>
          <w:szCs w:val="28"/>
        </w:rPr>
        <w:lastRenderedPageBreak/>
        <w:t>三、法人授权委托书</w:t>
      </w:r>
      <w:bookmarkEnd w:id="69"/>
      <w:bookmarkEnd w:id="70"/>
      <w:bookmarkEnd w:id="71"/>
      <w:bookmarkEnd w:id="74"/>
      <w:bookmarkEnd w:id="75"/>
      <w:bookmarkEnd w:id="76"/>
    </w:p>
    <w:p w:rsidR="00545F42" w:rsidRDefault="00545F42">
      <w:pPr>
        <w:spacing w:line="420" w:lineRule="auto"/>
        <w:rPr>
          <w:rFonts w:ascii="宋体" w:hAnsi="宋体" w:cs="楷体"/>
          <w:color w:val="auto"/>
          <w:sz w:val="24"/>
        </w:rPr>
      </w:pPr>
    </w:p>
    <w:p w:rsidR="00545F42" w:rsidRDefault="00E811E7">
      <w:pPr>
        <w:spacing w:line="420" w:lineRule="auto"/>
        <w:ind w:firstLine="480"/>
        <w:jc w:val="left"/>
        <w:rPr>
          <w:rFonts w:ascii="宋体" w:hAnsi="宋体" w:cs="楷体"/>
          <w:color w:val="auto"/>
          <w:sz w:val="24"/>
        </w:rPr>
      </w:pPr>
      <w:r>
        <w:rPr>
          <w:rFonts w:ascii="宋体" w:hAnsi="宋体" w:cs="楷体" w:hint="eastAsia"/>
          <w:color w:val="auto"/>
          <w:sz w:val="24"/>
        </w:rPr>
        <w:t>本人 _______（姓名）（身份证号）系____________（投标人名称）的法定代表人，现委托______（姓名）（身份证号）为我方代理人。代理人根据授权，以我方名义签署、澄清、说明、补正、递交、撤回、修改（项目名称）</w:t>
      </w:r>
      <w:r w:rsidR="00E746B8">
        <w:rPr>
          <w:rFonts w:ascii="宋体" w:hAnsi="宋体" w:cs="楷体" w:hint="eastAsia"/>
          <w:color w:val="auto"/>
          <w:sz w:val="24"/>
        </w:rPr>
        <w:t>______________________</w:t>
      </w:r>
      <w:r>
        <w:rPr>
          <w:rFonts w:ascii="宋体" w:hAnsi="宋体" w:cs="楷体" w:hint="eastAsia"/>
          <w:color w:val="auto"/>
          <w:sz w:val="24"/>
        </w:rPr>
        <w:t>投标文件、签订合同和处理有关事宜，其法律后果由我方承担。</w:t>
      </w:r>
    </w:p>
    <w:p w:rsidR="00545F42" w:rsidRDefault="00E811E7">
      <w:pPr>
        <w:spacing w:line="420" w:lineRule="auto"/>
        <w:ind w:firstLine="480"/>
        <w:jc w:val="left"/>
        <w:rPr>
          <w:rFonts w:ascii="宋体" w:hAnsi="宋体" w:cs="楷体"/>
          <w:color w:val="auto"/>
          <w:sz w:val="24"/>
        </w:rPr>
      </w:pPr>
      <w:r>
        <w:rPr>
          <w:rFonts w:ascii="宋体" w:hAnsi="宋体" w:cs="楷体" w:hint="eastAsia"/>
          <w:color w:val="auto"/>
          <w:sz w:val="24"/>
        </w:rPr>
        <w:t>委托期限：___________。</w:t>
      </w:r>
    </w:p>
    <w:p w:rsidR="00545F42" w:rsidRDefault="00E811E7">
      <w:pPr>
        <w:spacing w:line="420" w:lineRule="auto"/>
        <w:ind w:firstLine="480"/>
        <w:jc w:val="left"/>
        <w:rPr>
          <w:rFonts w:ascii="宋体" w:hAnsi="宋体" w:cs="楷体"/>
          <w:color w:val="auto"/>
          <w:sz w:val="24"/>
        </w:rPr>
      </w:pPr>
      <w:r>
        <w:rPr>
          <w:rFonts w:ascii="宋体" w:hAnsi="宋体" w:cs="楷体" w:hint="eastAsia"/>
          <w:color w:val="auto"/>
          <w:sz w:val="24"/>
        </w:rPr>
        <w:t>代理人无转委托权。</w:t>
      </w:r>
    </w:p>
    <w:p w:rsidR="00545F42" w:rsidRDefault="00545F42">
      <w:pPr>
        <w:spacing w:line="420" w:lineRule="auto"/>
        <w:ind w:firstLine="480"/>
        <w:jc w:val="left"/>
        <w:rPr>
          <w:rFonts w:ascii="宋体" w:hAnsi="宋体" w:cs="楷体"/>
          <w:color w:val="auto"/>
          <w:sz w:val="24"/>
        </w:rPr>
      </w:pPr>
    </w:p>
    <w:p w:rsidR="00545F42" w:rsidRDefault="00545F42">
      <w:pPr>
        <w:spacing w:line="420" w:lineRule="auto"/>
        <w:ind w:firstLine="480"/>
        <w:jc w:val="left"/>
        <w:rPr>
          <w:rFonts w:ascii="宋体" w:hAnsi="宋体" w:cs="楷体"/>
          <w:color w:val="auto"/>
          <w:sz w:val="24"/>
        </w:rPr>
      </w:pP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投标人名称：（企业电子签章）</w:t>
      </w: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 xml:space="preserve">法定代表人：（个人电子签章） </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 xml:space="preserve">                                                    日期： ____年____月_____日</w:t>
      </w:r>
    </w:p>
    <w:p w:rsidR="00545F42" w:rsidRDefault="00545F42">
      <w:pPr>
        <w:spacing w:line="420" w:lineRule="auto"/>
        <w:jc w:val="right"/>
        <w:rPr>
          <w:rFonts w:ascii="宋体" w:hAnsi="宋体" w:cs="楷体"/>
          <w:color w:val="auto"/>
          <w:sz w:val="24"/>
        </w:rPr>
      </w:pPr>
    </w:p>
    <w:p w:rsidR="00545F42" w:rsidRDefault="00E811E7">
      <w:pPr>
        <w:jc w:val="center"/>
        <w:rPr>
          <w:color w:val="auto"/>
          <w:sz w:val="24"/>
        </w:rPr>
      </w:pPr>
      <w:bookmarkStart w:id="77" w:name="_Toc497493206"/>
      <w:bookmarkStart w:id="78" w:name="_Toc523207229"/>
      <w:bookmarkStart w:id="79" w:name="_Toc523206973"/>
      <w:bookmarkStart w:id="80" w:name="_Toc498410869"/>
      <w:r>
        <w:rPr>
          <w:rFonts w:hint="eastAsia"/>
          <w:color w:val="auto"/>
          <w:sz w:val="24"/>
        </w:rPr>
        <w:t>注：附授权委托人身份证复印件或扫描件。</w:t>
      </w:r>
    </w:p>
    <w:p w:rsidR="00545F42" w:rsidRDefault="00545F42">
      <w:pPr>
        <w:rPr>
          <w:color w:val="auto"/>
          <w:sz w:val="24"/>
        </w:rPr>
      </w:pPr>
    </w:p>
    <w:p w:rsidR="00545F42" w:rsidRDefault="00545F42">
      <w:pPr>
        <w:rPr>
          <w:color w:val="auto"/>
          <w:szCs w:val="21"/>
        </w:rPr>
      </w:pPr>
    </w:p>
    <w:p w:rsidR="00545F42" w:rsidRDefault="00545F42">
      <w:pPr>
        <w:rPr>
          <w:color w:val="auto"/>
          <w:szCs w:val="21"/>
        </w:rPr>
      </w:pPr>
    </w:p>
    <w:p w:rsidR="00545F42" w:rsidRDefault="00545F42">
      <w:pPr>
        <w:spacing w:line="420" w:lineRule="auto"/>
        <w:rPr>
          <w:rFonts w:ascii="宋体" w:hAnsi="宋体" w:cs="楷体"/>
          <w:color w:val="auto"/>
          <w:kern w:val="1"/>
          <w:sz w:val="28"/>
          <w:szCs w:val="28"/>
        </w:rPr>
      </w:pPr>
      <w:bookmarkStart w:id="81" w:name="_Toc257210935"/>
      <w:bookmarkEnd w:id="77"/>
      <w:bookmarkEnd w:id="78"/>
      <w:bookmarkEnd w:id="79"/>
      <w:bookmarkEnd w:id="80"/>
      <w:bookmarkEnd w:id="81"/>
    </w:p>
    <w:p w:rsidR="00545F42" w:rsidRDefault="00545F42">
      <w:pPr>
        <w:spacing w:line="420" w:lineRule="auto"/>
        <w:rPr>
          <w:rFonts w:ascii="宋体" w:hAnsi="宋体" w:cs="楷体"/>
          <w:color w:val="auto"/>
          <w:kern w:val="1"/>
          <w:sz w:val="28"/>
          <w:szCs w:val="28"/>
        </w:rPr>
      </w:pPr>
    </w:p>
    <w:p w:rsidR="00545F42" w:rsidRDefault="00545F42">
      <w:pPr>
        <w:spacing w:line="420" w:lineRule="auto"/>
        <w:rPr>
          <w:rFonts w:ascii="宋体" w:hAnsi="宋体" w:cs="楷体"/>
          <w:color w:val="auto"/>
          <w:kern w:val="1"/>
          <w:sz w:val="28"/>
          <w:szCs w:val="28"/>
        </w:rPr>
      </w:pPr>
    </w:p>
    <w:p w:rsidR="00545F42" w:rsidRDefault="00545F42">
      <w:pPr>
        <w:spacing w:line="420" w:lineRule="auto"/>
        <w:rPr>
          <w:rFonts w:ascii="宋体" w:hAnsi="宋体" w:cs="楷体"/>
          <w:color w:val="auto"/>
          <w:kern w:val="1"/>
          <w:sz w:val="28"/>
          <w:szCs w:val="28"/>
        </w:rPr>
      </w:pPr>
    </w:p>
    <w:p w:rsidR="00545F42" w:rsidRDefault="00545F42">
      <w:pPr>
        <w:spacing w:line="420" w:lineRule="auto"/>
        <w:rPr>
          <w:rFonts w:ascii="宋体" w:hAnsi="宋体" w:cs="楷体"/>
          <w:color w:val="auto"/>
          <w:kern w:val="1"/>
          <w:sz w:val="28"/>
          <w:szCs w:val="28"/>
        </w:rPr>
      </w:pPr>
    </w:p>
    <w:p w:rsidR="00545F42" w:rsidRDefault="00545F42">
      <w:pPr>
        <w:spacing w:line="420" w:lineRule="auto"/>
        <w:rPr>
          <w:rFonts w:ascii="宋体" w:hAnsi="宋体" w:cs="楷体"/>
          <w:color w:val="auto"/>
          <w:kern w:val="1"/>
          <w:sz w:val="28"/>
          <w:szCs w:val="28"/>
        </w:rPr>
      </w:pPr>
    </w:p>
    <w:p w:rsidR="00545F42" w:rsidRDefault="00545F42">
      <w:pPr>
        <w:spacing w:line="420" w:lineRule="auto"/>
        <w:outlineLvl w:val="2"/>
        <w:rPr>
          <w:rFonts w:ascii="宋体" w:hAnsi="宋体" w:cs="楷体"/>
          <w:b/>
          <w:color w:val="auto"/>
          <w:kern w:val="1"/>
          <w:sz w:val="28"/>
          <w:szCs w:val="28"/>
        </w:rPr>
      </w:pPr>
    </w:p>
    <w:p w:rsidR="00EF37EB" w:rsidRPr="00EF37EB" w:rsidRDefault="00E811E7" w:rsidP="00EF37EB">
      <w:pPr>
        <w:pStyle w:val="2"/>
        <w:jc w:val="center"/>
        <w:rPr>
          <w:rFonts w:ascii="宋体" w:eastAsia="宋体" w:hAnsi="宋体" w:cs="宋体"/>
          <w:color w:val="auto"/>
          <w:sz w:val="28"/>
          <w:szCs w:val="28"/>
        </w:rPr>
      </w:pPr>
      <w:bookmarkStart w:id="82" w:name="_Toc10555110"/>
      <w:bookmarkStart w:id="83" w:name="_Toc10555254"/>
      <w:r>
        <w:rPr>
          <w:rFonts w:ascii="宋体" w:eastAsia="宋体" w:hAnsi="宋体" w:cs="宋体" w:hint="eastAsia"/>
          <w:color w:val="auto"/>
          <w:sz w:val="28"/>
          <w:szCs w:val="28"/>
        </w:rPr>
        <w:lastRenderedPageBreak/>
        <w:t>四、</w:t>
      </w:r>
      <w:bookmarkEnd w:id="82"/>
      <w:bookmarkEnd w:id="83"/>
      <w:r>
        <w:rPr>
          <w:rFonts w:ascii="宋体" w:eastAsia="宋体" w:hAnsi="宋体" w:cs="宋体" w:hint="eastAsia"/>
          <w:color w:val="auto"/>
          <w:sz w:val="28"/>
          <w:szCs w:val="28"/>
        </w:rPr>
        <w:t>货物分项报价表</w:t>
      </w:r>
    </w:p>
    <w:tbl>
      <w:tblPr>
        <w:tblStyle w:val="13"/>
        <w:tblW w:w="0" w:type="auto"/>
        <w:tblInd w:w="739" w:type="dxa"/>
        <w:tblLook w:val="04A0"/>
      </w:tblPr>
      <w:tblGrid>
        <w:gridCol w:w="959"/>
        <w:gridCol w:w="2693"/>
        <w:gridCol w:w="2410"/>
        <w:gridCol w:w="2126"/>
      </w:tblGrid>
      <w:tr w:rsidR="00EF37EB" w:rsidRPr="00EF37EB" w:rsidTr="00EF37EB">
        <w:trPr>
          <w:trHeight w:val="589"/>
        </w:trPr>
        <w:tc>
          <w:tcPr>
            <w:tcW w:w="959" w:type="dxa"/>
          </w:tcPr>
          <w:p w:rsidR="00EF37EB" w:rsidRPr="00EF37EB" w:rsidRDefault="00EF37EB" w:rsidP="00EF37EB">
            <w:pPr>
              <w:widowControl/>
              <w:spacing w:line="312" w:lineRule="auto"/>
              <w:jc w:val="center"/>
              <w:rPr>
                <w:rFonts w:ascii="宋体" w:hAnsi="宋体" w:cs="宋体"/>
                <w:b/>
                <w:color w:val="auto"/>
                <w:sz w:val="24"/>
              </w:rPr>
            </w:pPr>
            <w:r w:rsidRPr="00EF37EB">
              <w:rPr>
                <w:rFonts w:ascii="宋体" w:hAnsi="宋体" w:cs="宋体" w:hint="eastAsia"/>
                <w:b/>
                <w:color w:val="auto"/>
                <w:sz w:val="24"/>
              </w:rPr>
              <w:t>序号</w:t>
            </w:r>
          </w:p>
        </w:tc>
        <w:tc>
          <w:tcPr>
            <w:tcW w:w="2693" w:type="dxa"/>
          </w:tcPr>
          <w:p w:rsidR="00EF37EB" w:rsidRPr="00EF37EB" w:rsidRDefault="00EF37EB" w:rsidP="00EF37EB">
            <w:pPr>
              <w:widowControl/>
              <w:spacing w:line="312" w:lineRule="auto"/>
              <w:ind w:firstLine="482"/>
              <w:jc w:val="center"/>
              <w:rPr>
                <w:rFonts w:ascii="宋体" w:hAnsi="宋体" w:cs="宋体"/>
                <w:b/>
                <w:color w:val="auto"/>
                <w:sz w:val="24"/>
              </w:rPr>
            </w:pPr>
            <w:r w:rsidRPr="00EF37EB">
              <w:rPr>
                <w:rFonts w:ascii="宋体" w:hAnsi="宋体" w:cs="宋体" w:hint="eastAsia"/>
                <w:b/>
                <w:color w:val="auto"/>
                <w:sz w:val="24"/>
              </w:rPr>
              <w:t>名称</w:t>
            </w:r>
          </w:p>
        </w:tc>
        <w:tc>
          <w:tcPr>
            <w:tcW w:w="2410" w:type="dxa"/>
          </w:tcPr>
          <w:p w:rsidR="00EF37EB" w:rsidRPr="00EF37EB" w:rsidRDefault="00EF37EB" w:rsidP="00EF37EB">
            <w:pPr>
              <w:widowControl/>
              <w:spacing w:line="312" w:lineRule="auto"/>
              <w:ind w:firstLine="482"/>
              <w:jc w:val="center"/>
              <w:rPr>
                <w:rFonts w:ascii="宋体" w:hAnsi="宋体" w:cs="宋体"/>
                <w:b/>
                <w:color w:val="auto"/>
                <w:sz w:val="24"/>
              </w:rPr>
            </w:pPr>
            <w:r w:rsidRPr="00EF37EB">
              <w:rPr>
                <w:rFonts w:ascii="宋体" w:hAnsi="宋体" w:cs="宋体" w:hint="eastAsia"/>
                <w:b/>
                <w:color w:val="auto"/>
                <w:sz w:val="24"/>
              </w:rPr>
              <w:t>数量（个）</w:t>
            </w:r>
          </w:p>
        </w:tc>
        <w:tc>
          <w:tcPr>
            <w:tcW w:w="2126" w:type="dxa"/>
          </w:tcPr>
          <w:p w:rsidR="00EF37EB" w:rsidRPr="00EF37EB" w:rsidRDefault="00EF37EB" w:rsidP="00EF37EB">
            <w:pPr>
              <w:widowControl/>
              <w:spacing w:line="312" w:lineRule="auto"/>
              <w:ind w:firstLine="482"/>
              <w:jc w:val="center"/>
              <w:rPr>
                <w:rFonts w:ascii="宋体" w:hAnsi="宋体" w:cs="宋体"/>
                <w:b/>
                <w:color w:val="auto"/>
                <w:sz w:val="24"/>
              </w:rPr>
            </w:pPr>
            <w:r w:rsidRPr="00EF37EB">
              <w:rPr>
                <w:rFonts w:ascii="宋体" w:hAnsi="宋体" w:cs="宋体" w:hint="eastAsia"/>
                <w:b/>
                <w:color w:val="auto"/>
                <w:sz w:val="24"/>
              </w:rPr>
              <w:t>合计（元）</w:t>
            </w:r>
          </w:p>
        </w:tc>
      </w:tr>
      <w:tr w:rsidR="00EF37EB" w:rsidRPr="00EF37EB" w:rsidTr="00EF37EB">
        <w:trPr>
          <w:trHeight w:val="595"/>
        </w:trPr>
        <w:tc>
          <w:tcPr>
            <w:tcW w:w="959"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1</w:t>
            </w:r>
          </w:p>
        </w:tc>
        <w:tc>
          <w:tcPr>
            <w:tcW w:w="2693"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玻璃大棚</w:t>
            </w:r>
          </w:p>
        </w:tc>
        <w:tc>
          <w:tcPr>
            <w:tcW w:w="2410"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1</w:t>
            </w:r>
          </w:p>
        </w:tc>
        <w:tc>
          <w:tcPr>
            <w:tcW w:w="2126" w:type="dxa"/>
          </w:tcPr>
          <w:p w:rsidR="00EF37EB" w:rsidRPr="00EF37EB" w:rsidRDefault="00EF37EB" w:rsidP="00EF37EB">
            <w:pPr>
              <w:widowControl/>
              <w:spacing w:line="312" w:lineRule="auto"/>
              <w:ind w:firstLine="480"/>
              <w:jc w:val="center"/>
              <w:rPr>
                <w:rFonts w:ascii="宋体" w:hAnsi="宋体" w:cs="宋体"/>
                <w:color w:val="auto"/>
                <w:sz w:val="24"/>
              </w:rPr>
            </w:pPr>
          </w:p>
        </w:tc>
      </w:tr>
      <w:tr w:rsidR="00EF37EB" w:rsidRPr="00EF37EB" w:rsidTr="00EF37EB">
        <w:trPr>
          <w:trHeight w:val="560"/>
        </w:trPr>
        <w:tc>
          <w:tcPr>
            <w:tcW w:w="959"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2</w:t>
            </w:r>
          </w:p>
        </w:tc>
        <w:tc>
          <w:tcPr>
            <w:tcW w:w="2693"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拱形大棚</w:t>
            </w:r>
          </w:p>
        </w:tc>
        <w:tc>
          <w:tcPr>
            <w:tcW w:w="2410"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20</w:t>
            </w:r>
          </w:p>
        </w:tc>
        <w:tc>
          <w:tcPr>
            <w:tcW w:w="2126" w:type="dxa"/>
          </w:tcPr>
          <w:p w:rsidR="00EF37EB" w:rsidRPr="00EF37EB" w:rsidRDefault="00EF37EB" w:rsidP="00EF37EB">
            <w:pPr>
              <w:widowControl/>
              <w:spacing w:line="312" w:lineRule="auto"/>
              <w:ind w:firstLine="480"/>
              <w:jc w:val="center"/>
              <w:rPr>
                <w:rFonts w:ascii="宋体" w:hAnsi="宋体" w:cs="宋体"/>
                <w:color w:val="auto"/>
                <w:sz w:val="24"/>
              </w:rPr>
            </w:pPr>
          </w:p>
        </w:tc>
      </w:tr>
      <w:tr w:rsidR="00EF37EB" w:rsidRPr="00EF37EB" w:rsidTr="00EF37EB">
        <w:trPr>
          <w:trHeight w:val="554"/>
        </w:trPr>
        <w:tc>
          <w:tcPr>
            <w:tcW w:w="6062" w:type="dxa"/>
            <w:gridSpan w:val="3"/>
          </w:tcPr>
          <w:p w:rsidR="00EF37EB" w:rsidRPr="00EF37EB" w:rsidRDefault="00764EC6" w:rsidP="00EF37EB">
            <w:pPr>
              <w:widowControl/>
              <w:spacing w:line="312" w:lineRule="auto"/>
              <w:ind w:firstLine="480"/>
              <w:jc w:val="center"/>
              <w:rPr>
                <w:rFonts w:ascii="宋体" w:hAnsi="宋体" w:cs="宋体"/>
                <w:color w:val="auto"/>
                <w:sz w:val="24"/>
              </w:rPr>
            </w:pPr>
            <w:r>
              <w:rPr>
                <w:rFonts w:ascii="宋体" w:hAnsi="宋体" w:cs="宋体" w:hint="eastAsia"/>
                <w:color w:val="auto"/>
                <w:sz w:val="24"/>
              </w:rPr>
              <w:t>总</w:t>
            </w:r>
            <w:r w:rsidR="00EF37EB" w:rsidRPr="00EF37EB">
              <w:rPr>
                <w:rFonts w:ascii="宋体" w:hAnsi="宋体" w:cs="宋体" w:hint="eastAsia"/>
                <w:color w:val="auto"/>
                <w:sz w:val="24"/>
              </w:rPr>
              <w:t>合计</w:t>
            </w:r>
          </w:p>
        </w:tc>
        <w:tc>
          <w:tcPr>
            <w:tcW w:w="2126" w:type="dxa"/>
          </w:tcPr>
          <w:p w:rsidR="00EF37EB" w:rsidRPr="00EF37EB" w:rsidRDefault="00EF37EB" w:rsidP="00EF37EB">
            <w:pPr>
              <w:widowControl/>
              <w:spacing w:line="312" w:lineRule="auto"/>
              <w:ind w:firstLine="480"/>
              <w:jc w:val="center"/>
              <w:rPr>
                <w:rFonts w:ascii="宋体" w:hAnsi="宋体" w:cs="宋体"/>
                <w:color w:val="auto"/>
                <w:sz w:val="24"/>
              </w:rPr>
            </w:pPr>
          </w:p>
        </w:tc>
      </w:tr>
    </w:tbl>
    <w:p w:rsidR="00EF37EB" w:rsidRPr="00EF37EB" w:rsidRDefault="00EF37EB" w:rsidP="00EF37EB">
      <w:pPr>
        <w:widowControl/>
        <w:spacing w:line="312" w:lineRule="auto"/>
        <w:jc w:val="center"/>
        <w:rPr>
          <w:rFonts w:ascii="宋体" w:hAnsi="宋体" w:cs="宋体"/>
          <w:b/>
          <w:color w:val="FF0000"/>
          <w:kern w:val="2"/>
          <w:sz w:val="24"/>
        </w:rPr>
      </w:pPr>
    </w:p>
    <w:p w:rsidR="00EF37EB" w:rsidRPr="00EF37EB" w:rsidRDefault="00EF37EB" w:rsidP="00EF37EB">
      <w:pPr>
        <w:widowControl/>
        <w:spacing w:line="312" w:lineRule="auto"/>
        <w:jc w:val="center"/>
        <w:rPr>
          <w:rFonts w:ascii="宋体" w:hAnsi="宋体" w:cs="宋体"/>
          <w:b/>
          <w:color w:val="auto"/>
          <w:kern w:val="2"/>
          <w:sz w:val="24"/>
        </w:rPr>
      </w:pPr>
      <w:r w:rsidRPr="00EF37EB">
        <w:rPr>
          <w:rFonts w:ascii="宋体" w:hAnsi="宋体" w:cs="宋体" w:hint="eastAsia"/>
          <w:b/>
          <w:color w:val="auto"/>
          <w:kern w:val="2"/>
          <w:sz w:val="24"/>
        </w:rPr>
        <w:t>一、玻璃大棚报价内容：</w:t>
      </w:r>
    </w:p>
    <w:tbl>
      <w:tblPr>
        <w:tblStyle w:val="13"/>
        <w:tblW w:w="0" w:type="auto"/>
        <w:tblInd w:w="664" w:type="dxa"/>
        <w:tblLook w:val="04A0"/>
      </w:tblPr>
      <w:tblGrid>
        <w:gridCol w:w="959"/>
        <w:gridCol w:w="5103"/>
        <w:gridCol w:w="2268"/>
      </w:tblGrid>
      <w:tr w:rsidR="00EF37EB" w:rsidRPr="00EF37EB" w:rsidTr="00EF37EB">
        <w:trPr>
          <w:trHeight w:val="574"/>
        </w:trPr>
        <w:tc>
          <w:tcPr>
            <w:tcW w:w="959" w:type="dxa"/>
          </w:tcPr>
          <w:p w:rsidR="00EF37EB" w:rsidRPr="00EF37EB" w:rsidRDefault="00EF37EB" w:rsidP="00EF37EB">
            <w:pPr>
              <w:widowControl/>
              <w:spacing w:line="312" w:lineRule="auto"/>
              <w:jc w:val="center"/>
              <w:rPr>
                <w:rFonts w:ascii="宋体" w:hAnsi="宋体" w:cs="宋体"/>
                <w:b/>
                <w:color w:val="auto"/>
                <w:sz w:val="24"/>
              </w:rPr>
            </w:pPr>
            <w:r w:rsidRPr="00EF37EB">
              <w:rPr>
                <w:rFonts w:ascii="宋体" w:hAnsi="宋体" w:cs="宋体" w:hint="eastAsia"/>
                <w:b/>
                <w:color w:val="auto"/>
                <w:sz w:val="24"/>
              </w:rPr>
              <w:t>序号</w:t>
            </w:r>
          </w:p>
        </w:tc>
        <w:tc>
          <w:tcPr>
            <w:tcW w:w="5103" w:type="dxa"/>
          </w:tcPr>
          <w:p w:rsidR="00EF37EB" w:rsidRPr="00EF37EB" w:rsidRDefault="00EF37EB" w:rsidP="00EF37EB">
            <w:pPr>
              <w:widowControl/>
              <w:spacing w:line="312" w:lineRule="auto"/>
              <w:ind w:firstLine="482"/>
              <w:jc w:val="center"/>
              <w:rPr>
                <w:rFonts w:ascii="宋体" w:hAnsi="宋体" w:cs="宋体"/>
                <w:b/>
                <w:color w:val="auto"/>
                <w:sz w:val="24"/>
              </w:rPr>
            </w:pPr>
            <w:r w:rsidRPr="00EF37EB">
              <w:rPr>
                <w:rFonts w:ascii="宋体" w:hAnsi="宋体" w:cs="宋体" w:hint="eastAsia"/>
                <w:b/>
                <w:color w:val="auto"/>
                <w:sz w:val="24"/>
              </w:rPr>
              <w:t>名称</w:t>
            </w:r>
          </w:p>
        </w:tc>
        <w:tc>
          <w:tcPr>
            <w:tcW w:w="2268" w:type="dxa"/>
          </w:tcPr>
          <w:p w:rsidR="00EF37EB" w:rsidRPr="00EF37EB" w:rsidRDefault="00EF37EB" w:rsidP="00EF37EB">
            <w:pPr>
              <w:widowControl/>
              <w:spacing w:line="312" w:lineRule="auto"/>
              <w:ind w:firstLine="482"/>
              <w:jc w:val="center"/>
              <w:rPr>
                <w:rFonts w:ascii="宋体" w:hAnsi="宋体" w:cs="宋体"/>
                <w:b/>
                <w:color w:val="auto"/>
                <w:sz w:val="24"/>
              </w:rPr>
            </w:pPr>
            <w:r w:rsidRPr="00EF37EB">
              <w:rPr>
                <w:rFonts w:ascii="宋体" w:hAnsi="宋体" w:cs="宋体" w:hint="eastAsia"/>
                <w:b/>
                <w:color w:val="auto"/>
                <w:sz w:val="24"/>
              </w:rPr>
              <w:t>报价合计（元）</w:t>
            </w:r>
          </w:p>
        </w:tc>
      </w:tr>
      <w:tr w:rsidR="00EF37EB" w:rsidRPr="00EF37EB" w:rsidTr="00EF37EB">
        <w:trPr>
          <w:trHeight w:val="594"/>
        </w:trPr>
        <w:tc>
          <w:tcPr>
            <w:tcW w:w="959"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1</w:t>
            </w:r>
          </w:p>
        </w:tc>
        <w:tc>
          <w:tcPr>
            <w:tcW w:w="5103" w:type="dxa"/>
          </w:tcPr>
          <w:p w:rsidR="00EF37EB" w:rsidRPr="00EF37EB" w:rsidRDefault="00EF37EB" w:rsidP="00F63C71">
            <w:pPr>
              <w:widowControl/>
              <w:spacing w:line="312" w:lineRule="auto"/>
              <w:rPr>
                <w:rFonts w:ascii="宋体" w:hAnsi="宋体" w:cs="宋体"/>
                <w:color w:val="auto"/>
                <w:sz w:val="24"/>
              </w:rPr>
            </w:pPr>
            <w:r w:rsidRPr="00EF37EB">
              <w:rPr>
                <w:rFonts w:ascii="宋体" w:hAnsi="宋体" w:cs="宋体" w:hint="eastAsia"/>
                <w:bCs/>
                <w:color w:val="auto"/>
                <w:sz w:val="24"/>
              </w:rPr>
              <w:t>高效循环种养殖系统（具体报价详见表1）</w:t>
            </w:r>
          </w:p>
        </w:tc>
        <w:tc>
          <w:tcPr>
            <w:tcW w:w="2268" w:type="dxa"/>
          </w:tcPr>
          <w:p w:rsidR="00EF37EB" w:rsidRPr="00EF37EB" w:rsidRDefault="00EF37EB" w:rsidP="00EF37EB">
            <w:pPr>
              <w:widowControl/>
              <w:spacing w:line="312" w:lineRule="auto"/>
              <w:ind w:firstLine="482"/>
              <w:jc w:val="center"/>
              <w:rPr>
                <w:rFonts w:ascii="宋体" w:hAnsi="宋体" w:cs="宋体"/>
                <w:b/>
                <w:color w:val="auto"/>
                <w:sz w:val="24"/>
              </w:rPr>
            </w:pPr>
          </w:p>
        </w:tc>
      </w:tr>
      <w:tr w:rsidR="00EF37EB" w:rsidRPr="00EF37EB" w:rsidTr="00EF37EB">
        <w:trPr>
          <w:trHeight w:val="546"/>
        </w:trPr>
        <w:tc>
          <w:tcPr>
            <w:tcW w:w="959"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2</w:t>
            </w:r>
          </w:p>
        </w:tc>
        <w:tc>
          <w:tcPr>
            <w:tcW w:w="5103" w:type="dxa"/>
          </w:tcPr>
          <w:p w:rsidR="00EF37EB" w:rsidRPr="00EF37EB" w:rsidRDefault="00EF37EB" w:rsidP="00F63C71">
            <w:pPr>
              <w:widowControl/>
              <w:spacing w:line="312" w:lineRule="auto"/>
              <w:rPr>
                <w:rFonts w:ascii="宋体" w:hAnsi="宋体" w:cs="宋体"/>
                <w:color w:val="auto"/>
                <w:sz w:val="24"/>
              </w:rPr>
            </w:pPr>
            <w:r w:rsidRPr="00EF37EB">
              <w:rPr>
                <w:rFonts w:ascii="宋体" w:hAnsi="宋体" w:cs="宋体" w:hint="eastAsia"/>
                <w:color w:val="auto"/>
                <w:sz w:val="24"/>
              </w:rPr>
              <w:t>智能温室玻璃温室工程</w:t>
            </w:r>
            <w:r w:rsidRPr="00EF37EB">
              <w:rPr>
                <w:rFonts w:ascii="宋体" w:hAnsi="宋体" w:cs="宋体" w:hint="eastAsia"/>
                <w:bCs/>
                <w:color w:val="auto"/>
                <w:sz w:val="24"/>
              </w:rPr>
              <w:t>（具体报价详见表2）</w:t>
            </w:r>
          </w:p>
        </w:tc>
        <w:tc>
          <w:tcPr>
            <w:tcW w:w="2268" w:type="dxa"/>
          </w:tcPr>
          <w:p w:rsidR="00EF37EB" w:rsidRPr="00EF37EB" w:rsidRDefault="00EF37EB" w:rsidP="00EF37EB">
            <w:pPr>
              <w:widowControl/>
              <w:spacing w:line="312" w:lineRule="auto"/>
              <w:ind w:firstLine="482"/>
              <w:jc w:val="center"/>
              <w:rPr>
                <w:rFonts w:ascii="宋体" w:hAnsi="宋体" w:cs="宋体"/>
                <w:b/>
                <w:color w:val="auto"/>
                <w:sz w:val="24"/>
              </w:rPr>
            </w:pPr>
          </w:p>
        </w:tc>
      </w:tr>
      <w:tr w:rsidR="00EF37EB" w:rsidRPr="00EF37EB" w:rsidTr="00EF37EB">
        <w:tc>
          <w:tcPr>
            <w:tcW w:w="959"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3</w:t>
            </w:r>
          </w:p>
        </w:tc>
        <w:tc>
          <w:tcPr>
            <w:tcW w:w="5103" w:type="dxa"/>
          </w:tcPr>
          <w:p w:rsidR="00EF37EB" w:rsidRPr="00EF37EB" w:rsidRDefault="00EF37EB" w:rsidP="00F63C71">
            <w:pPr>
              <w:widowControl/>
              <w:spacing w:line="312" w:lineRule="auto"/>
              <w:rPr>
                <w:rFonts w:ascii="宋体" w:hAnsi="宋体" w:cs="宋体"/>
                <w:color w:val="auto"/>
                <w:sz w:val="24"/>
              </w:rPr>
            </w:pPr>
            <w:r w:rsidRPr="00EF37EB">
              <w:rPr>
                <w:rFonts w:ascii="宋体" w:hAnsi="宋体" w:cs="宋体" w:hint="eastAsia"/>
                <w:color w:val="auto"/>
                <w:sz w:val="24"/>
              </w:rPr>
              <w:t>玻璃智能温室大棚智能生产设备采购清单</w:t>
            </w:r>
            <w:r w:rsidRPr="00EF37EB">
              <w:rPr>
                <w:rFonts w:ascii="宋体" w:hAnsi="宋体" w:cs="宋体" w:hint="eastAsia"/>
                <w:bCs/>
                <w:color w:val="auto"/>
                <w:sz w:val="24"/>
              </w:rPr>
              <w:t>（具体报价详见表3）</w:t>
            </w:r>
          </w:p>
        </w:tc>
        <w:tc>
          <w:tcPr>
            <w:tcW w:w="2268" w:type="dxa"/>
          </w:tcPr>
          <w:p w:rsidR="00EF37EB" w:rsidRPr="00EF37EB" w:rsidRDefault="00EF37EB" w:rsidP="00EF37EB">
            <w:pPr>
              <w:widowControl/>
              <w:spacing w:line="312" w:lineRule="auto"/>
              <w:ind w:firstLine="482"/>
              <w:jc w:val="center"/>
              <w:rPr>
                <w:rFonts w:ascii="宋体" w:hAnsi="宋体" w:cs="宋体"/>
                <w:b/>
                <w:color w:val="auto"/>
                <w:sz w:val="24"/>
              </w:rPr>
            </w:pPr>
          </w:p>
        </w:tc>
      </w:tr>
      <w:tr w:rsidR="00EF37EB" w:rsidRPr="00EF37EB" w:rsidTr="00EF37EB">
        <w:trPr>
          <w:trHeight w:val="609"/>
        </w:trPr>
        <w:tc>
          <w:tcPr>
            <w:tcW w:w="6062" w:type="dxa"/>
            <w:gridSpan w:val="2"/>
          </w:tcPr>
          <w:p w:rsidR="00EF37EB" w:rsidRPr="00EF37EB" w:rsidRDefault="00764EC6" w:rsidP="00EF37EB">
            <w:pPr>
              <w:widowControl/>
              <w:spacing w:line="312" w:lineRule="auto"/>
              <w:ind w:firstLine="480"/>
              <w:jc w:val="center"/>
              <w:rPr>
                <w:rFonts w:ascii="宋体" w:hAnsi="宋体" w:cs="宋体"/>
                <w:color w:val="auto"/>
                <w:sz w:val="24"/>
              </w:rPr>
            </w:pPr>
            <w:r w:rsidRPr="00764EC6">
              <w:rPr>
                <w:rFonts w:ascii="宋体" w:hAnsi="宋体" w:cs="宋体" w:hint="eastAsia"/>
                <w:color w:val="auto"/>
                <w:sz w:val="24"/>
              </w:rPr>
              <w:t>总</w:t>
            </w:r>
            <w:r w:rsidR="00EF37EB" w:rsidRPr="00EF37EB">
              <w:rPr>
                <w:rFonts w:ascii="宋体" w:hAnsi="宋体" w:cs="宋体" w:hint="eastAsia"/>
                <w:color w:val="auto"/>
                <w:sz w:val="24"/>
              </w:rPr>
              <w:t>合计</w:t>
            </w:r>
          </w:p>
        </w:tc>
        <w:tc>
          <w:tcPr>
            <w:tcW w:w="2268" w:type="dxa"/>
          </w:tcPr>
          <w:p w:rsidR="00EF37EB" w:rsidRPr="00EF37EB" w:rsidRDefault="00EF37EB" w:rsidP="00EF37EB">
            <w:pPr>
              <w:widowControl/>
              <w:spacing w:line="312" w:lineRule="auto"/>
              <w:ind w:firstLine="482"/>
              <w:jc w:val="center"/>
              <w:rPr>
                <w:rFonts w:ascii="宋体" w:hAnsi="宋体" w:cs="宋体"/>
                <w:b/>
                <w:color w:val="auto"/>
                <w:sz w:val="24"/>
              </w:rPr>
            </w:pPr>
          </w:p>
        </w:tc>
      </w:tr>
    </w:tbl>
    <w:p w:rsidR="00EF37EB" w:rsidRPr="00EF37EB" w:rsidRDefault="00EF37EB" w:rsidP="00EF37EB">
      <w:pPr>
        <w:widowControl/>
        <w:spacing w:line="312" w:lineRule="auto"/>
        <w:jc w:val="center"/>
        <w:rPr>
          <w:rFonts w:ascii="宋体" w:hAnsi="宋体" w:cs="宋体"/>
          <w:b/>
          <w:color w:val="auto"/>
          <w:kern w:val="2"/>
          <w:sz w:val="24"/>
        </w:rPr>
      </w:pPr>
    </w:p>
    <w:p w:rsidR="00EF37EB" w:rsidRPr="00EF37EB" w:rsidRDefault="00EF37EB" w:rsidP="00EF37EB">
      <w:pPr>
        <w:widowControl/>
        <w:spacing w:line="312" w:lineRule="auto"/>
        <w:jc w:val="center"/>
        <w:rPr>
          <w:rFonts w:ascii="宋体" w:hAnsi="宋体" w:cs="宋体"/>
          <w:b/>
          <w:color w:val="auto"/>
          <w:kern w:val="2"/>
          <w:sz w:val="24"/>
        </w:rPr>
      </w:pPr>
      <w:r w:rsidRPr="00EF37EB">
        <w:rPr>
          <w:rFonts w:ascii="宋体" w:hAnsi="宋体" w:cs="宋体" w:hint="eastAsia"/>
          <w:b/>
          <w:color w:val="auto"/>
          <w:kern w:val="2"/>
          <w:sz w:val="24"/>
        </w:rPr>
        <w:t>二、拱形大棚报价内容：</w:t>
      </w:r>
    </w:p>
    <w:tbl>
      <w:tblPr>
        <w:tblStyle w:val="13"/>
        <w:tblW w:w="0" w:type="auto"/>
        <w:tblInd w:w="664" w:type="dxa"/>
        <w:tblLook w:val="04A0"/>
      </w:tblPr>
      <w:tblGrid>
        <w:gridCol w:w="959"/>
        <w:gridCol w:w="5103"/>
        <w:gridCol w:w="2268"/>
      </w:tblGrid>
      <w:tr w:rsidR="00EF37EB" w:rsidRPr="00EF37EB" w:rsidTr="00EF37EB">
        <w:trPr>
          <w:trHeight w:val="586"/>
        </w:trPr>
        <w:tc>
          <w:tcPr>
            <w:tcW w:w="959" w:type="dxa"/>
          </w:tcPr>
          <w:p w:rsidR="00EF37EB" w:rsidRPr="00EF37EB" w:rsidRDefault="00EF37EB" w:rsidP="00EF37EB">
            <w:pPr>
              <w:widowControl/>
              <w:spacing w:line="312" w:lineRule="auto"/>
              <w:jc w:val="center"/>
              <w:rPr>
                <w:rFonts w:ascii="宋体" w:hAnsi="宋体" w:cs="宋体"/>
                <w:b/>
                <w:color w:val="auto"/>
                <w:sz w:val="24"/>
              </w:rPr>
            </w:pPr>
            <w:r w:rsidRPr="00EF37EB">
              <w:rPr>
                <w:rFonts w:ascii="宋体" w:hAnsi="宋体" w:cs="宋体" w:hint="eastAsia"/>
                <w:b/>
                <w:color w:val="auto"/>
                <w:sz w:val="24"/>
              </w:rPr>
              <w:t>序号</w:t>
            </w:r>
          </w:p>
        </w:tc>
        <w:tc>
          <w:tcPr>
            <w:tcW w:w="5103" w:type="dxa"/>
          </w:tcPr>
          <w:p w:rsidR="00EF37EB" w:rsidRPr="00EF37EB" w:rsidRDefault="00EF37EB" w:rsidP="00EF37EB">
            <w:pPr>
              <w:widowControl/>
              <w:spacing w:line="312" w:lineRule="auto"/>
              <w:ind w:firstLine="482"/>
              <w:jc w:val="center"/>
              <w:rPr>
                <w:rFonts w:ascii="宋体" w:hAnsi="宋体" w:cs="宋体"/>
                <w:b/>
                <w:color w:val="auto"/>
                <w:sz w:val="24"/>
              </w:rPr>
            </w:pPr>
            <w:r w:rsidRPr="00EF37EB">
              <w:rPr>
                <w:rFonts w:ascii="宋体" w:hAnsi="宋体" w:cs="宋体" w:hint="eastAsia"/>
                <w:b/>
                <w:color w:val="auto"/>
                <w:sz w:val="24"/>
              </w:rPr>
              <w:t>名称</w:t>
            </w:r>
          </w:p>
        </w:tc>
        <w:tc>
          <w:tcPr>
            <w:tcW w:w="2268" w:type="dxa"/>
          </w:tcPr>
          <w:p w:rsidR="00EF37EB" w:rsidRPr="00EF37EB" w:rsidRDefault="00EF37EB" w:rsidP="00EF37EB">
            <w:pPr>
              <w:widowControl/>
              <w:spacing w:line="312" w:lineRule="auto"/>
              <w:ind w:firstLine="482"/>
              <w:jc w:val="center"/>
              <w:rPr>
                <w:rFonts w:ascii="宋体" w:hAnsi="宋体" w:cs="宋体"/>
                <w:b/>
                <w:color w:val="auto"/>
                <w:sz w:val="24"/>
              </w:rPr>
            </w:pPr>
            <w:r w:rsidRPr="00EF37EB">
              <w:rPr>
                <w:rFonts w:ascii="宋体" w:hAnsi="宋体" w:cs="宋体" w:hint="eastAsia"/>
                <w:b/>
                <w:color w:val="auto"/>
                <w:sz w:val="24"/>
              </w:rPr>
              <w:t>报价合计（元）</w:t>
            </w:r>
          </w:p>
        </w:tc>
      </w:tr>
      <w:tr w:rsidR="00EF37EB" w:rsidRPr="00EF37EB" w:rsidTr="00EF37EB">
        <w:trPr>
          <w:trHeight w:val="534"/>
        </w:trPr>
        <w:tc>
          <w:tcPr>
            <w:tcW w:w="959"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1</w:t>
            </w:r>
          </w:p>
        </w:tc>
        <w:tc>
          <w:tcPr>
            <w:tcW w:w="5103" w:type="dxa"/>
          </w:tcPr>
          <w:p w:rsidR="00EF37EB" w:rsidRPr="00EF37EB" w:rsidRDefault="00EF37EB" w:rsidP="00F63C71">
            <w:pPr>
              <w:widowControl/>
              <w:spacing w:line="312" w:lineRule="auto"/>
              <w:rPr>
                <w:rFonts w:ascii="宋体" w:hAnsi="宋体" w:cs="宋体"/>
                <w:color w:val="auto"/>
                <w:sz w:val="24"/>
              </w:rPr>
            </w:pPr>
            <w:r w:rsidRPr="00EF37EB">
              <w:rPr>
                <w:rFonts w:ascii="宋体" w:hAnsi="宋体" w:cs="宋体" w:hint="eastAsia"/>
                <w:bCs/>
                <w:color w:val="auto"/>
                <w:sz w:val="24"/>
              </w:rPr>
              <w:t>高效循环种养殖系统（具体报价详见表4）</w:t>
            </w:r>
          </w:p>
        </w:tc>
        <w:tc>
          <w:tcPr>
            <w:tcW w:w="2268" w:type="dxa"/>
          </w:tcPr>
          <w:p w:rsidR="00EF37EB" w:rsidRPr="00EF37EB" w:rsidRDefault="00EF37EB" w:rsidP="00EF37EB">
            <w:pPr>
              <w:widowControl/>
              <w:spacing w:line="312" w:lineRule="auto"/>
              <w:ind w:firstLine="482"/>
              <w:jc w:val="center"/>
              <w:rPr>
                <w:rFonts w:ascii="宋体" w:hAnsi="宋体" w:cs="宋体"/>
                <w:b/>
                <w:color w:val="auto"/>
                <w:sz w:val="24"/>
              </w:rPr>
            </w:pPr>
          </w:p>
        </w:tc>
      </w:tr>
      <w:tr w:rsidR="00EF37EB" w:rsidRPr="00EF37EB" w:rsidTr="00EF37EB">
        <w:trPr>
          <w:trHeight w:val="546"/>
        </w:trPr>
        <w:tc>
          <w:tcPr>
            <w:tcW w:w="959"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2</w:t>
            </w:r>
          </w:p>
        </w:tc>
        <w:tc>
          <w:tcPr>
            <w:tcW w:w="5103" w:type="dxa"/>
          </w:tcPr>
          <w:p w:rsidR="00EF37EB" w:rsidRPr="00EF37EB" w:rsidRDefault="00EF37EB" w:rsidP="00EF37EB">
            <w:pPr>
              <w:widowControl/>
              <w:spacing w:line="312" w:lineRule="auto"/>
              <w:ind w:firstLine="480"/>
              <w:jc w:val="center"/>
              <w:rPr>
                <w:rFonts w:ascii="宋体" w:hAnsi="宋体" w:cs="宋体"/>
                <w:color w:val="auto"/>
                <w:sz w:val="24"/>
              </w:rPr>
            </w:pPr>
            <w:r w:rsidRPr="00EF37EB">
              <w:rPr>
                <w:rFonts w:ascii="宋体" w:hAnsi="宋体" w:cs="宋体" w:hint="eastAsia"/>
                <w:color w:val="auto"/>
                <w:sz w:val="24"/>
              </w:rPr>
              <w:t>拱形棚工程</w:t>
            </w:r>
            <w:r w:rsidRPr="00EF37EB">
              <w:rPr>
                <w:rFonts w:ascii="宋体" w:hAnsi="宋体" w:cs="宋体" w:hint="eastAsia"/>
                <w:bCs/>
                <w:color w:val="auto"/>
                <w:sz w:val="24"/>
              </w:rPr>
              <w:t>（具体报价详见表5）</w:t>
            </w:r>
          </w:p>
        </w:tc>
        <w:tc>
          <w:tcPr>
            <w:tcW w:w="2268" w:type="dxa"/>
          </w:tcPr>
          <w:p w:rsidR="00EF37EB" w:rsidRPr="00EF37EB" w:rsidRDefault="00EF37EB" w:rsidP="00EF37EB">
            <w:pPr>
              <w:widowControl/>
              <w:spacing w:line="312" w:lineRule="auto"/>
              <w:ind w:firstLine="482"/>
              <w:jc w:val="center"/>
              <w:rPr>
                <w:rFonts w:ascii="宋体" w:hAnsi="宋体" w:cs="宋体"/>
                <w:b/>
                <w:color w:val="auto"/>
                <w:sz w:val="24"/>
              </w:rPr>
            </w:pPr>
          </w:p>
        </w:tc>
      </w:tr>
      <w:tr w:rsidR="00EF37EB" w:rsidRPr="00EF37EB" w:rsidTr="00EF37EB">
        <w:trPr>
          <w:trHeight w:val="550"/>
        </w:trPr>
        <w:tc>
          <w:tcPr>
            <w:tcW w:w="6062" w:type="dxa"/>
            <w:gridSpan w:val="2"/>
          </w:tcPr>
          <w:p w:rsidR="00EF37EB" w:rsidRPr="00EF37EB" w:rsidRDefault="00764EC6" w:rsidP="00EF37EB">
            <w:pPr>
              <w:widowControl/>
              <w:spacing w:line="312" w:lineRule="auto"/>
              <w:ind w:firstLine="480"/>
              <w:jc w:val="center"/>
              <w:rPr>
                <w:rFonts w:ascii="宋体" w:hAnsi="宋体" w:cs="宋体"/>
                <w:color w:val="auto"/>
                <w:sz w:val="24"/>
              </w:rPr>
            </w:pPr>
            <w:r w:rsidRPr="00764EC6">
              <w:rPr>
                <w:rFonts w:ascii="宋体" w:hAnsi="宋体" w:cs="宋体" w:hint="eastAsia"/>
                <w:color w:val="auto"/>
                <w:sz w:val="24"/>
              </w:rPr>
              <w:t>总</w:t>
            </w:r>
            <w:r w:rsidR="00EF37EB" w:rsidRPr="00EF37EB">
              <w:rPr>
                <w:rFonts w:ascii="宋体" w:hAnsi="宋体" w:cs="宋体" w:hint="eastAsia"/>
                <w:color w:val="auto"/>
                <w:sz w:val="24"/>
              </w:rPr>
              <w:t>合计</w:t>
            </w:r>
          </w:p>
        </w:tc>
        <w:tc>
          <w:tcPr>
            <w:tcW w:w="2268" w:type="dxa"/>
          </w:tcPr>
          <w:p w:rsidR="00EF37EB" w:rsidRPr="00EF37EB" w:rsidRDefault="00EF37EB" w:rsidP="00EF37EB">
            <w:pPr>
              <w:widowControl/>
              <w:spacing w:line="312" w:lineRule="auto"/>
              <w:ind w:firstLine="482"/>
              <w:jc w:val="center"/>
              <w:rPr>
                <w:rFonts w:ascii="宋体" w:hAnsi="宋体" w:cs="宋体"/>
                <w:b/>
                <w:color w:val="auto"/>
                <w:sz w:val="24"/>
              </w:rPr>
            </w:pPr>
          </w:p>
        </w:tc>
      </w:tr>
    </w:tbl>
    <w:p w:rsidR="00EF37EB" w:rsidRPr="00EF37EB" w:rsidRDefault="00EF37EB" w:rsidP="00EF37EB">
      <w:pPr>
        <w:widowControl/>
        <w:spacing w:line="312" w:lineRule="auto"/>
        <w:jc w:val="center"/>
        <w:rPr>
          <w:rFonts w:ascii="宋体" w:hAnsi="宋体" w:cs="宋体"/>
          <w:b/>
          <w:color w:val="FF0000"/>
          <w:kern w:val="2"/>
          <w:sz w:val="24"/>
        </w:rPr>
      </w:pPr>
    </w:p>
    <w:p w:rsidR="00EF37EB" w:rsidRPr="00EF37EB" w:rsidRDefault="00EF37EB" w:rsidP="00EF37EB">
      <w:pPr>
        <w:widowControl/>
        <w:spacing w:line="312" w:lineRule="auto"/>
        <w:jc w:val="center"/>
        <w:rPr>
          <w:rFonts w:ascii="宋体" w:hAnsi="宋体" w:cs="宋体"/>
          <w:b/>
          <w:color w:val="FF0000"/>
          <w:kern w:val="2"/>
          <w:sz w:val="24"/>
        </w:rPr>
      </w:pPr>
    </w:p>
    <w:p w:rsidR="00EF37EB" w:rsidRPr="00EF37EB" w:rsidRDefault="00EF37EB" w:rsidP="00EF37EB">
      <w:pPr>
        <w:widowControl/>
        <w:spacing w:line="312" w:lineRule="auto"/>
        <w:jc w:val="center"/>
        <w:rPr>
          <w:rFonts w:ascii="宋体" w:eastAsiaTheme="minorEastAsia" w:hAnsi="宋体" w:cs="宋体"/>
          <w:b/>
          <w:color w:val="FF0000"/>
          <w:kern w:val="2"/>
          <w:sz w:val="28"/>
          <w:szCs w:val="28"/>
        </w:rPr>
      </w:pPr>
    </w:p>
    <w:p w:rsidR="00EF37EB" w:rsidRPr="00EF37EB" w:rsidRDefault="00EF37EB" w:rsidP="00EF37EB">
      <w:pPr>
        <w:widowControl/>
        <w:spacing w:line="312" w:lineRule="auto"/>
        <w:jc w:val="center"/>
        <w:rPr>
          <w:rFonts w:ascii="宋体" w:eastAsiaTheme="minorEastAsia" w:hAnsi="宋体" w:cs="宋体"/>
          <w:b/>
          <w:color w:val="FF0000"/>
          <w:kern w:val="2"/>
          <w:sz w:val="28"/>
          <w:szCs w:val="28"/>
        </w:rPr>
      </w:pPr>
    </w:p>
    <w:p w:rsidR="00EF37EB" w:rsidRDefault="00EF37EB" w:rsidP="00EF37EB">
      <w:pPr>
        <w:widowControl/>
        <w:spacing w:line="312" w:lineRule="auto"/>
        <w:jc w:val="center"/>
        <w:rPr>
          <w:rFonts w:ascii="宋体" w:eastAsiaTheme="minorEastAsia" w:hAnsi="宋体" w:cs="宋体"/>
          <w:b/>
          <w:color w:val="FF0000"/>
          <w:kern w:val="2"/>
          <w:sz w:val="28"/>
          <w:szCs w:val="28"/>
        </w:rPr>
      </w:pPr>
    </w:p>
    <w:p w:rsidR="008C2052" w:rsidRDefault="008C2052" w:rsidP="00EF37EB">
      <w:pPr>
        <w:widowControl/>
        <w:spacing w:line="312" w:lineRule="auto"/>
        <w:jc w:val="center"/>
        <w:rPr>
          <w:rFonts w:ascii="宋体" w:eastAsiaTheme="minorEastAsia" w:hAnsi="宋体" w:cs="宋体"/>
          <w:b/>
          <w:color w:val="FF0000"/>
          <w:kern w:val="2"/>
          <w:sz w:val="28"/>
          <w:szCs w:val="28"/>
        </w:rPr>
      </w:pPr>
    </w:p>
    <w:p w:rsidR="00EF37EB" w:rsidRPr="00EF37EB" w:rsidRDefault="00EF37EB" w:rsidP="00EF37EB">
      <w:pPr>
        <w:widowControl/>
        <w:spacing w:line="312" w:lineRule="auto"/>
        <w:jc w:val="center"/>
        <w:rPr>
          <w:rFonts w:ascii="宋体" w:eastAsiaTheme="minorEastAsia" w:hAnsi="宋体" w:cs="宋体"/>
          <w:b/>
          <w:color w:val="FF0000"/>
          <w:kern w:val="2"/>
          <w:sz w:val="28"/>
          <w:szCs w:val="28"/>
        </w:rPr>
      </w:pPr>
    </w:p>
    <w:p w:rsidR="00EF37EB" w:rsidRPr="00EF37EB" w:rsidRDefault="00EF37EB" w:rsidP="00EF37EB">
      <w:pPr>
        <w:widowControl/>
        <w:spacing w:line="312" w:lineRule="auto"/>
        <w:jc w:val="center"/>
        <w:rPr>
          <w:rFonts w:ascii="宋体" w:eastAsiaTheme="minorEastAsia" w:hAnsi="宋体" w:cs="宋体"/>
          <w:b/>
          <w:color w:val="auto"/>
          <w:kern w:val="2"/>
          <w:sz w:val="24"/>
          <w:szCs w:val="22"/>
        </w:rPr>
      </w:pPr>
      <w:r w:rsidRPr="00EF37EB">
        <w:rPr>
          <w:rFonts w:ascii="宋体" w:eastAsiaTheme="minorEastAsia" w:hAnsi="宋体" w:cs="宋体" w:hint="eastAsia"/>
          <w:b/>
          <w:color w:val="auto"/>
          <w:kern w:val="2"/>
          <w:sz w:val="24"/>
          <w:szCs w:val="22"/>
        </w:rPr>
        <w:lastRenderedPageBreak/>
        <w:t>一、玻璃大棚（1个）</w:t>
      </w:r>
    </w:p>
    <w:p w:rsidR="00EF37EB" w:rsidRPr="00EF37EB" w:rsidRDefault="00EF37EB" w:rsidP="00EF37EB">
      <w:pPr>
        <w:widowControl/>
        <w:spacing w:line="312" w:lineRule="auto"/>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表1：</w:t>
      </w:r>
    </w:p>
    <w:tbl>
      <w:tblPr>
        <w:tblW w:w="9214" w:type="dxa"/>
        <w:tblLook w:val="04A0"/>
      </w:tblPr>
      <w:tblGrid>
        <w:gridCol w:w="709"/>
        <w:gridCol w:w="2552"/>
        <w:gridCol w:w="2693"/>
        <w:gridCol w:w="851"/>
        <w:gridCol w:w="709"/>
        <w:gridCol w:w="850"/>
        <w:gridCol w:w="850"/>
      </w:tblGrid>
      <w:tr w:rsidR="00EF37EB" w:rsidRPr="00EF37EB" w:rsidTr="00EF37EB">
        <w:trPr>
          <w:trHeight w:val="393"/>
        </w:trPr>
        <w:tc>
          <w:tcPr>
            <w:tcW w:w="921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高效循环种养殖系统</w:t>
            </w:r>
          </w:p>
        </w:tc>
      </w:tr>
      <w:tr w:rsidR="00EF37EB" w:rsidRPr="00EF37EB" w:rsidTr="00EF37EB">
        <w:trPr>
          <w:trHeight w:val="3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序号</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项目</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材质规格</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数量</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单位</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单价（元）</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合计（元）</w:t>
            </w:r>
          </w:p>
        </w:tc>
      </w:tr>
      <w:tr w:rsidR="00EF37EB" w:rsidRPr="00EF37EB" w:rsidTr="00EF37EB">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255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波纹钢高密度养殖池</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直径5.5米高1.2米，带防水内衬及配件</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24</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33"/>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集污竖管</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定制</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50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池低曝气推水系统</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微泡曝气管、钢圈</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50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4</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空气供气系统</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定制</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93"/>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5</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自动投喂机</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80斤</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水管管路及配件</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48"/>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7</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双涡旋风机</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2.2kw，含过滤器、消音器</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24</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98"/>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8</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全自动高效溶氧器</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PO750</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9</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增氧系统推水设备</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定制</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10</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水泵</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流量250t/h</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21"/>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11</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竖流沉降器</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处理量&gt;200t/h</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阵列式紫外杀菌器</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40w*20，处理量&gt;200t/h</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13</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硝化流化床反应器及填料</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处理量&gt;200t/h</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14</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矿化器</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处理量&gt;200t/h</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73"/>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15</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系统管路/配件/电线</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13"/>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16</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杜瓦罐</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175L</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17</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微生物反应器及配套</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处理量&gt;10t/h</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300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0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18</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立体无土栽培设备</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长6米，4层</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19</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深液流无土栽培系统</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EPS种植板，种采一体化模块</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1000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平米</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81"/>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20</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无土栽培桶</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PVC</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400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5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21</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电控箱</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定制</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274"/>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22</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物联检测系统</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PH、温度、溶氧、摄像头</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23</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运费</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16"/>
        </w:trPr>
        <w:tc>
          <w:tcPr>
            <w:tcW w:w="709"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24</w:t>
            </w:r>
          </w:p>
        </w:tc>
        <w:tc>
          <w:tcPr>
            <w:tcW w:w="2552"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生产资料</w:t>
            </w:r>
          </w:p>
        </w:tc>
        <w:tc>
          <w:tcPr>
            <w:tcW w:w="269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基质、质保用品、动保用品</w:t>
            </w:r>
          </w:p>
        </w:tc>
        <w:tc>
          <w:tcPr>
            <w:tcW w:w="851"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5</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850"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57"/>
        </w:trPr>
        <w:tc>
          <w:tcPr>
            <w:tcW w:w="9214" w:type="dxa"/>
            <w:gridSpan w:val="7"/>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表1合计：（元）</w:t>
            </w:r>
          </w:p>
        </w:tc>
      </w:tr>
    </w:tbl>
    <w:p w:rsidR="00EF37EB" w:rsidRPr="00EF37EB" w:rsidRDefault="00EF37EB" w:rsidP="00EF37EB">
      <w:pPr>
        <w:widowControl/>
        <w:jc w:val="center"/>
        <w:rPr>
          <w:rFonts w:ascii="宋体" w:eastAsiaTheme="minorEastAsia" w:hAnsi="宋体" w:cs="宋体"/>
          <w:b/>
          <w:color w:val="FF0000"/>
          <w:kern w:val="2"/>
          <w:szCs w:val="21"/>
        </w:rPr>
      </w:pPr>
    </w:p>
    <w:p w:rsidR="00EF37EB" w:rsidRDefault="00EF37EB" w:rsidP="00EF37EB">
      <w:pPr>
        <w:widowControl/>
        <w:jc w:val="center"/>
        <w:rPr>
          <w:rFonts w:ascii="宋体" w:eastAsiaTheme="minorEastAsia" w:hAnsi="宋体" w:cs="宋体"/>
          <w:b/>
          <w:color w:val="FF0000"/>
          <w:kern w:val="2"/>
          <w:szCs w:val="21"/>
        </w:rPr>
      </w:pPr>
    </w:p>
    <w:p w:rsidR="008C2052" w:rsidRPr="00EF37EB" w:rsidRDefault="008C2052" w:rsidP="00EF37EB">
      <w:pPr>
        <w:widowControl/>
        <w:jc w:val="center"/>
        <w:rPr>
          <w:rFonts w:ascii="宋体" w:eastAsiaTheme="minorEastAsia" w:hAnsi="宋体" w:cs="宋体"/>
          <w:b/>
          <w:color w:val="FF0000"/>
          <w:kern w:val="2"/>
          <w:szCs w:val="21"/>
        </w:rPr>
      </w:pPr>
    </w:p>
    <w:p w:rsidR="00EF37EB" w:rsidRPr="00EF37EB" w:rsidRDefault="00EF37EB" w:rsidP="00EF37EB">
      <w:pPr>
        <w:widowControl/>
        <w:jc w:val="center"/>
        <w:rPr>
          <w:rFonts w:ascii="宋体" w:eastAsiaTheme="minorEastAsia" w:hAnsi="宋体" w:cs="宋体"/>
          <w:b/>
          <w:color w:val="auto"/>
          <w:kern w:val="2"/>
          <w:sz w:val="18"/>
          <w:szCs w:val="18"/>
        </w:rPr>
      </w:pPr>
      <w:r w:rsidRPr="00EF37EB">
        <w:rPr>
          <w:rFonts w:ascii="宋体" w:eastAsiaTheme="minorEastAsia" w:hAnsi="宋体" w:cs="宋体" w:hint="eastAsia"/>
          <w:b/>
          <w:color w:val="auto"/>
          <w:kern w:val="2"/>
          <w:szCs w:val="21"/>
        </w:rPr>
        <w:lastRenderedPageBreak/>
        <w:t>表2：</w:t>
      </w:r>
    </w:p>
    <w:tbl>
      <w:tblPr>
        <w:tblpPr w:leftFromText="180" w:rightFromText="180" w:vertAnchor="text" w:horzAnchor="margin" w:tblpXSpec="center" w:tblpY="215"/>
        <w:tblW w:w="9039" w:type="dxa"/>
        <w:tblLook w:val="04A0"/>
      </w:tblPr>
      <w:tblGrid>
        <w:gridCol w:w="810"/>
        <w:gridCol w:w="7"/>
        <w:gridCol w:w="142"/>
        <w:gridCol w:w="2304"/>
        <w:gridCol w:w="1134"/>
        <w:gridCol w:w="698"/>
        <w:gridCol w:w="1133"/>
        <w:gridCol w:w="1276"/>
        <w:gridCol w:w="1535"/>
      </w:tblGrid>
      <w:tr w:rsidR="00EF37EB" w:rsidRPr="00EF37EB" w:rsidTr="009360FA">
        <w:trPr>
          <w:trHeight w:val="280"/>
        </w:trPr>
        <w:tc>
          <w:tcPr>
            <w:tcW w:w="90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ind w:firstLineChars="1600" w:firstLine="3373"/>
              <w:rPr>
                <w:rFonts w:asciiTheme="minorEastAsia" w:eastAsiaTheme="minorEastAsia" w:hAnsiTheme="minorEastAsia" w:cs="宋体"/>
                <w:b/>
                <w:bCs/>
                <w:color w:val="auto"/>
                <w:kern w:val="2"/>
                <w:szCs w:val="21"/>
              </w:rPr>
            </w:pPr>
            <w:r w:rsidRPr="00EF37EB">
              <w:rPr>
                <w:rFonts w:ascii="宋体" w:eastAsiaTheme="minorEastAsia" w:hAnsi="宋体" w:cs="宋体" w:hint="eastAsia"/>
                <w:b/>
                <w:color w:val="auto"/>
                <w:kern w:val="2"/>
                <w:szCs w:val="21"/>
              </w:rPr>
              <w:t>智能温室玻璃温室工程</w:t>
            </w:r>
          </w:p>
        </w:tc>
      </w:tr>
      <w:tr w:rsidR="00EF37EB" w:rsidRPr="00EF37EB" w:rsidTr="009360FA">
        <w:trPr>
          <w:trHeight w:val="333"/>
        </w:trPr>
        <w:tc>
          <w:tcPr>
            <w:tcW w:w="90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1、温室主体</w:t>
            </w:r>
          </w:p>
        </w:tc>
      </w:tr>
      <w:tr w:rsidR="00EF37EB" w:rsidRPr="00EF37EB" w:rsidTr="009360FA">
        <w:trPr>
          <w:trHeight w:val="383"/>
        </w:trPr>
        <w:tc>
          <w:tcPr>
            <w:tcW w:w="959" w:type="dxa"/>
            <w:gridSpan w:val="3"/>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序号</w:t>
            </w:r>
          </w:p>
        </w:tc>
        <w:tc>
          <w:tcPr>
            <w:tcW w:w="2304" w:type="dxa"/>
            <w:tcBorders>
              <w:top w:val="single" w:sz="4" w:space="0" w:color="auto"/>
              <w:left w:val="nil"/>
              <w:bottom w:val="single" w:sz="4" w:space="0" w:color="auto"/>
              <w:right w:val="single" w:sz="4" w:space="0" w:color="000000"/>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名称</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数量</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单位</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单价（元）</w:t>
            </w: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小计（元）</w:t>
            </w: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备注</w:t>
            </w:r>
          </w:p>
        </w:tc>
      </w:tr>
      <w:tr w:rsidR="00EF37EB" w:rsidRPr="00EF37EB" w:rsidTr="009360FA">
        <w:trPr>
          <w:trHeight w:val="382"/>
        </w:trPr>
        <w:tc>
          <w:tcPr>
            <w:tcW w:w="959" w:type="dxa"/>
            <w:gridSpan w:val="3"/>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1</w:t>
            </w:r>
          </w:p>
        </w:tc>
        <w:tc>
          <w:tcPr>
            <w:tcW w:w="2304"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钢骨架及排水系统</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热镀锌</w:t>
            </w:r>
          </w:p>
        </w:tc>
      </w:tr>
      <w:tr w:rsidR="00EF37EB" w:rsidRPr="00EF37EB" w:rsidTr="009360FA">
        <w:trPr>
          <w:trHeight w:val="220"/>
        </w:trPr>
        <w:tc>
          <w:tcPr>
            <w:tcW w:w="959" w:type="dxa"/>
            <w:gridSpan w:val="3"/>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2</w:t>
            </w:r>
          </w:p>
        </w:tc>
        <w:tc>
          <w:tcPr>
            <w:tcW w:w="2304"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标准件</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9360FA">
        <w:trPr>
          <w:trHeight w:val="267"/>
        </w:trPr>
        <w:tc>
          <w:tcPr>
            <w:tcW w:w="959" w:type="dxa"/>
            <w:gridSpan w:val="3"/>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3</w:t>
            </w:r>
          </w:p>
        </w:tc>
        <w:tc>
          <w:tcPr>
            <w:tcW w:w="2304"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温室标准门</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2</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樘</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铝合金门体</w:t>
            </w:r>
          </w:p>
        </w:tc>
      </w:tr>
      <w:tr w:rsidR="00EF37EB" w:rsidRPr="00EF37EB" w:rsidTr="009360FA">
        <w:trPr>
          <w:trHeight w:val="384"/>
        </w:trPr>
        <w:tc>
          <w:tcPr>
            <w:tcW w:w="959" w:type="dxa"/>
            <w:gridSpan w:val="3"/>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w:t>
            </w:r>
          </w:p>
        </w:tc>
        <w:tc>
          <w:tcPr>
            <w:tcW w:w="2304"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顶部玻璃</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5702.4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5mm钢化</w:t>
            </w:r>
          </w:p>
        </w:tc>
      </w:tr>
      <w:tr w:rsidR="00EF37EB" w:rsidRPr="00EF37EB" w:rsidTr="009360FA">
        <w:trPr>
          <w:trHeight w:val="394"/>
        </w:trPr>
        <w:tc>
          <w:tcPr>
            <w:tcW w:w="959" w:type="dxa"/>
            <w:gridSpan w:val="3"/>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6</w:t>
            </w:r>
          </w:p>
        </w:tc>
        <w:tc>
          <w:tcPr>
            <w:tcW w:w="2304"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顶部玻璃附件</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5702.4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9360FA">
        <w:trPr>
          <w:trHeight w:val="273"/>
        </w:trPr>
        <w:tc>
          <w:tcPr>
            <w:tcW w:w="959" w:type="dxa"/>
            <w:gridSpan w:val="3"/>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7</w:t>
            </w:r>
          </w:p>
        </w:tc>
        <w:tc>
          <w:tcPr>
            <w:tcW w:w="2304" w:type="dxa"/>
            <w:tcBorders>
              <w:top w:val="single" w:sz="4" w:space="0" w:color="auto"/>
              <w:left w:val="nil"/>
              <w:bottom w:val="single" w:sz="4" w:space="0" w:color="auto"/>
              <w:right w:val="single" w:sz="4" w:space="0" w:color="000000"/>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四周玻璃</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1824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(5+6A+5)中空</w:t>
            </w:r>
          </w:p>
        </w:tc>
      </w:tr>
      <w:tr w:rsidR="00EF37EB" w:rsidRPr="00EF37EB" w:rsidTr="009360FA">
        <w:trPr>
          <w:trHeight w:val="379"/>
        </w:trPr>
        <w:tc>
          <w:tcPr>
            <w:tcW w:w="959" w:type="dxa"/>
            <w:gridSpan w:val="3"/>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8</w:t>
            </w:r>
          </w:p>
        </w:tc>
        <w:tc>
          <w:tcPr>
            <w:tcW w:w="2304" w:type="dxa"/>
            <w:tcBorders>
              <w:top w:val="single" w:sz="4" w:space="0" w:color="auto"/>
              <w:left w:val="nil"/>
              <w:bottom w:val="single" w:sz="4" w:space="0" w:color="auto"/>
              <w:right w:val="single" w:sz="4" w:space="0" w:color="000000"/>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四周玻璃附件</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1824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9360FA">
        <w:trPr>
          <w:trHeight w:val="461"/>
        </w:trPr>
        <w:tc>
          <w:tcPr>
            <w:tcW w:w="959" w:type="dxa"/>
            <w:gridSpan w:val="3"/>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9</w:t>
            </w:r>
          </w:p>
        </w:tc>
        <w:tc>
          <w:tcPr>
            <w:tcW w:w="2304" w:type="dxa"/>
            <w:tcBorders>
              <w:top w:val="single" w:sz="4" w:space="0" w:color="auto"/>
              <w:left w:val="nil"/>
              <w:bottom w:val="single" w:sz="4" w:space="0" w:color="auto"/>
              <w:right w:val="single" w:sz="4" w:space="0" w:color="000000"/>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防虫网</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顶部开窗采用折叠式网片</w:t>
            </w:r>
          </w:p>
        </w:tc>
      </w:tr>
      <w:tr w:rsidR="00EF37EB" w:rsidRPr="00EF37EB" w:rsidTr="009360FA">
        <w:trPr>
          <w:trHeight w:val="300"/>
        </w:trPr>
        <w:tc>
          <w:tcPr>
            <w:tcW w:w="90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2、强制通风降温系统</w:t>
            </w:r>
          </w:p>
        </w:tc>
      </w:tr>
      <w:tr w:rsidR="00EF37EB" w:rsidRPr="00EF37EB" w:rsidTr="00EF37EB">
        <w:trPr>
          <w:trHeight w:val="319"/>
        </w:trPr>
        <w:tc>
          <w:tcPr>
            <w:tcW w:w="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序号</w:t>
            </w:r>
          </w:p>
        </w:tc>
        <w:tc>
          <w:tcPr>
            <w:tcW w:w="2304"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名称</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数量</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单位</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单价（元）</w:t>
            </w: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小计（元）</w:t>
            </w: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备注</w:t>
            </w:r>
          </w:p>
        </w:tc>
      </w:tr>
      <w:tr w:rsidR="00EF37EB" w:rsidRPr="00EF37EB" w:rsidTr="00EF37EB">
        <w:trPr>
          <w:trHeight w:val="341"/>
        </w:trPr>
        <w:tc>
          <w:tcPr>
            <w:tcW w:w="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1</w:t>
            </w:r>
          </w:p>
        </w:tc>
        <w:tc>
          <w:tcPr>
            <w:tcW w:w="2304"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风机</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27</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台</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9360FA">
        <w:trPr>
          <w:trHeight w:val="361"/>
        </w:trPr>
        <w:tc>
          <w:tcPr>
            <w:tcW w:w="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2</w:t>
            </w:r>
          </w:p>
        </w:tc>
        <w:tc>
          <w:tcPr>
            <w:tcW w:w="2304"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湿帘及其箱体</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154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EF37EB">
        <w:trPr>
          <w:trHeight w:val="253"/>
        </w:trPr>
        <w:tc>
          <w:tcPr>
            <w:tcW w:w="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3</w:t>
            </w:r>
          </w:p>
        </w:tc>
        <w:tc>
          <w:tcPr>
            <w:tcW w:w="2304"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水循环系统</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3</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套</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包含水泵等</w:t>
            </w:r>
          </w:p>
        </w:tc>
      </w:tr>
      <w:tr w:rsidR="00EF37EB" w:rsidRPr="00EF37EB" w:rsidTr="009360FA">
        <w:trPr>
          <w:trHeight w:val="303"/>
        </w:trPr>
        <w:tc>
          <w:tcPr>
            <w:tcW w:w="90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3、开窗系统</w:t>
            </w:r>
          </w:p>
        </w:tc>
      </w:tr>
      <w:tr w:rsidR="00EF37EB" w:rsidRPr="00EF37EB" w:rsidTr="009360FA">
        <w:trPr>
          <w:trHeight w:val="367"/>
        </w:trPr>
        <w:tc>
          <w:tcPr>
            <w:tcW w:w="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序号</w:t>
            </w:r>
          </w:p>
        </w:tc>
        <w:tc>
          <w:tcPr>
            <w:tcW w:w="2304"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名称</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数量</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单位</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单价（元）</w:t>
            </w: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小计（元）</w:t>
            </w: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备注</w:t>
            </w:r>
          </w:p>
        </w:tc>
      </w:tr>
      <w:tr w:rsidR="00EF37EB" w:rsidRPr="00EF37EB" w:rsidTr="009360FA">
        <w:trPr>
          <w:trHeight w:val="351"/>
        </w:trPr>
        <w:tc>
          <w:tcPr>
            <w:tcW w:w="959" w:type="dxa"/>
            <w:gridSpan w:val="3"/>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1</w:t>
            </w:r>
          </w:p>
        </w:tc>
        <w:tc>
          <w:tcPr>
            <w:tcW w:w="230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顶部开窗系统</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9360FA">
        <w:trPr>
          <w:trHeight w:val="285"/>
        </w:trPr>
        <w:tc>
          <w:tcPr>
            <w:tcW w:w="959" w:type="dxa"/>
            <w:gridSpan w:val="3"/>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2</w:t>
            </w:r>
          </w:p>
        </w:tc>
        <w:tc>
          <w:tcPr>
            <w:tcW w:w="230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侧开窗系统</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154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9360FA">
        <w:trPr>
          <w:trHeight w:val="375"/>
        </w:trPr>
        <w:tc>
          <w:tcPr>
            <w:tcW w:w="90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4、遮阳系统</w:t>
            </w:r>
          </w:p>
        </w:tc>
      </w:tr>
      <w:tr w:rsidR="00EF37EB" w:rsidRPr="00EF37EB" w:rsidTr="00EF37EB">
        <w:trPr>
          <w:trHeight w:val="329"/>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序号</w:t>
            </w:r>
          </w:p>
        </w:tc>
        <w:tc>
          <w:tcPr>
            <w:tcW w:w="2446" w:type="dxa"/>
            <w:gridSpan w:val="2"/>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名称</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数量</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单位</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单价（元）</w:t>
            </w: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小计（元）</w:t>
            </w: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备注</w:t>
            </w:r>
          </w:p>
        </w:tc>
      </w:tr>
      <w:tr w:rsidR="00EF37EB" w:rsidRPr="00EF37EB" w:rsidTr="009360FA">
        <w:trPr>
          <w:trHeight w:val="345"/>
        </w:trPr>
        <w:tc>
          <w:tcPr>
            <w:tcW w:w="817" w:type="dxa"/>
            <w:gridSpan w:val="2"/>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1</w:t>
            </w:r>
          </w:p>
        </w:tc>
        <w:tc>
          <w:tcPr>
            <w:tcW w:w="244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外遮阳系统</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齿轮齿条传动</w:t>
            </w:r>
          </w:p>
        </w:tc>
      </w:tr>
      <w:tr w:rsidR="00EF37EB" w:rsidRPr="00EF37EB" w:rsidTr="00EF37EB">
        <w:trPr>
          <w:trHeight w:val="285"/>
        </w:trPr>
        <w:tc>
          <w:tcPr>
            <w:tcW w:w="817" w:type="dxa"/>
            <w:gridSpan w:val="2"/>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2</w:t>
            </w:r>
          </w:p>
        </w:tc>
        <w:tc>
          <w:tcPr>
            <w:tcW w:w="244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内保温系统</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齿轮齿条传动</w:t>
            </w:r>
          </w:p>
        </w:tc>
      </w:tr>
      <w:tr w:rsidR="00EF37EB" w:rsidRPr="00EF37EB" w:rsidTr="009360FA">
        <w:trPr>
          <w:trHeight w:val="271"/>
        </w:trPr>
        <w:tc>
          <w:tcPr>
            <w:tcW w:w="90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5、电气部分</w:t>
            </w:r>
          </w:p>
        </w:tc>
      </w:tr>
      <w:tr w:rsidR="00EF37EB" w:rsidRPr="00EF37EB" w:rsidTr="009360FA">
        <w:trPr>
          <w:trHeight w:val="361"/>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序号</w:t>
            </w:r>
          </w:p>
        </w:tc>
        <w:tc>
          <w:tcPr>
            <w:tcW w:w="2446" w:type="dxa"/>
            <w:gridSpan w:val="2"/>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名称</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数量</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单位</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单价（元）</w:t>
            </w: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小计（元）</w:t>
            </w: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备注</w:t>
            </w:r>
          </w:p>
        </w:tc>
      </w:tr>
      <w:tr w:rsidR="00EF37EB" w:rsidRPr="00EF37EB" w:rsidTr="00EF37EB">
        <w:trPr>
          <w:trHeight w:val="341"/>
        </w:trPr>
        <w:tc>
          <w:tcPr>
            <w:tcW w:w="817" w:type="dxa"/>
            <w:gridSpan w:val="2"/>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1</w:t>
            </w:r>
          </w:p>
        </w:tc>
        <w:tc>
          <w:tcPr>
            <w:tcW w:w="244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电气控制系统</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含照明</w:t>
            </w:r>
          </w:p>
        </w:tc>
      </w:tr>
      <w:tr w:rsidR="00EF37EB" w:rsidRPr="00EF37EB" w:rsidTr="009360FA">
        <w:trPr>
          <w:trHeight w:val="289"/>
        </w:trPr>
        <w:tc>
          <w:tcPr>
            <w:tcW w:w="9039"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6、暖气</w:t>
            </w:r>
          </w:p>
        </w:tc>
      </w:tr>
      <w:tr w:rsidR="00EF37EB" w:rsidRPr="00EF37EB" w:rsidTr="009360FA">
        <w:trPr>
          <w:trHeight w:val="393"/>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序号</w:t>
            </w:r>
          </w:p>
        </w:tc>
        <w:tc>
          <w:tcPr>
            <w:tcW w:w="2446" w:type="dxa"/>
            <w:gridSpan w:val="2"/>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名称</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数量</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单位</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单价（元）</w:t>
            </w: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小计（元）</w:t>
            </w: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b/>
                <w:bCs/>
                <w:color w:val="auto"/>
                <w:kern w:val="2"/>
                <w:szCs w:val="21"/>
              </w:rPr>
            </w:pPr>
            <w:r w:rsidRPr="00EF37EB">
              <w:rPr>
                <w:rFonts w:asciiTheme="minorEastAsia" w:eastAsiaTheme="minorEastAsia" w:hAnsiTheme="minorEastAsia" w:cs="宋体" w:hint="eastAsia"/>
                <w:b/>
                <w:bCs/>
                <w:color w:val="auto"/>
                <w:kern w:val="2"/>
                <w:szCs w:val="21"/>
              </w:rPr>
              <w:t>备注</w:t>
            </w:r>
          </w:p>
        </w:tc>
      </w:tr>
      <w:tr w:rsidR="00EF37EB" w:rsidRPr="00EF37EB" w:rsidTr="009360FA">
        <w:trPr>
          <w:trHeight w:val="431"/>
        </w:trPr>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1</w:t>
            </w:r>
          </w:p>
        </w:tc>
        <w:tc>
          <w:tcPr>
            <w:tcW w:w="2446" w:type="dxa"/>
            <w:gridSpan w:val="2"/>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环柱暖气</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9360FA">
        <w:trPr>
          <w:trHeight w:val="33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color w:val="auto"/>
                <w:kern w:val="2"/>
                <w:szCs w:val="21"/>
              </w:rPr>
              <w:t>2</w:t>
            </w:r>
          </w:p>
        </w:tc>
        <w:tc>
          <w:tcPr>
            <w:tcW w:w="2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其他辅材</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EF37EB">
        <w:trPr>
          <w:trHeight w:val="19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color w:val="auto"/>
                <w:kern w:val="2"/>
                <w:szCs w:val="21"/>
              </w:rPr>
              <w:t>3</w:t>
            </w:r>
          </w:p>
        </w:tc>
        <w:tc>
          <w:tcPr>
            <w:tcW w:w="2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土建</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9360FA">
        <w:trPr>
          <w:trHeight w:val="416"/>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color w:val="auto"/>
                <w:kern w:val="2"/>
                <w:szCs w:val="21"/>
              </w:rPr>
              <w:t>4</w:t>
            </w:r>
          </w:p>
        </w:tc>
        <w:tc>
          <w:tcPr>
            <w:tcW w:w="2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安装费</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EF37EB">
        <w:trPr>
          <w:trHeight w:val="269"/>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color w:val="auto"/>
                <w:kern w:val="2"/>
                <w:szCs w:val="21"/>
              </w:rPr>
              <w:t>5</w:t>
            </w:r>
          </w:p>
        </w:tc>
        <w:tc>
          <w:tcPr>
            <w:tcW w:w="2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运费</w:t>
            </w:r>
          </w:p>
        </w:tc>
        <w:tc>
          <w:tcPr>
            <w:tcW w:w="1134"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5184</w:t>
            </w:r>
          </w:p>
        </w:tc>
        <w:tc>
          <w:tcPr>
            <w:tcW w:w="69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Theme="minorEastAsia" w:eastAsiaTheme="minorEastAsia" w:hAnsiTheme="minorEastAsia" w:cs="宋体" w:hint="eastAsia"/>
                <w:color w:val="auto"/>
                <w:kern w:val="2"/>
                <w:szCs w:val="21"/>
              </w:rPr>
              <w:t>㎡</w:t>
            </w:r>
          </w:p>
        </w:tc>
        <w:tc>
          <w:tcPr>
            <w:tcW w:w="1133"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27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c>
          <w:tcPr>
            <w:tcW w:w="1535"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p>
        </w:tc>
      </w:tr>
      <w:tr w:rsidR="00EF37EB" w:rsidRPr="00EF37EB" w:rsidTr="009360FA">
        <w:trPr>
          <w:trHeight w:val="271"/>
        </w:trPr>
        <w:tc>
          <w:tcPr>
            <w:tcW w:w="90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Theme="minorEastAsia" w:eastAsiaTheme="minorEastAsia" w:hAnsiTheme="minorEastAsia" w:cs="宋体"/>
                <w:color w:val="auto"/>
                <w:kern w:val="2"/>
                <w:szCs w:val="21"/>
              </w:rPr>
            </w:pPr>
            <w:r w:rsidRPr="00EF37EB">
              <w:rPr>
                <w:rFonts w:ascii="宋体" w:eastAsiaTheme="minorEastAsia" w:hAnsi="宋体" w:cs="宋体" w:hint="eastAsia"/>
                <w:color w:val="auto"/>
                <w:kern w:val="2"/>
                <w:szCs w:val="21"/>
              </w:rPr>
              <w:t>表2合计：（元）</w:t>
            </w:r>
          </w:p>
        </w:tc>
      </w:tr>
    </w:tbl>
    <w:p w:rsidR="00EF37EB" w:rsidRDefault="00EF37EB" w:rsidP="00EF37EB">
      <w:pPr>
        <w:widowControl/>
        <w:jc w:val="center"/>
        <w:rPr>
          <w:rFonts w:ascii="宋体" w:eastAsiaTheme="minorEastAsia" w:hAnsi="宋体" w:cs="宋体"/>
          <w:color w:val="auto"/>
          <w:kern w:val="2"/>
          <w:szCs w:val="21"/>
        </w:rPr>
      </w:pPr>
    </w:p>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lastRenderedPageBreak/>
        <w:t>表3：</w:t>
      </w:r>
    </w:p>
    <w:tbl>
      <w:tblPr>
        <w:tblW w:w="9702" w:type="dxa"/>
        <w:tblLook w:val="04A0"/>
      </w:tblPr>
      <w:tblGrid>
        <w:gridCol w:w="1197"/>
        <w:gridCol w:w="2410"/>
        <w:gridCol w:w="2268"/>
        <w:gridCol w:w="850"/>
        <w:gridCol w:w="709"/>
        <w:gridCol w:w="1134"/>
        <w:gridCol w:w="1134"/>
      </w:tblGrid>
      <w:tr w:rsidR="00EF37EB" w:rsidRPr="00EF37EB" w:rsidTr="00EF37EB">
        <w:trPr>
          <w:trHeight w:val="368"/>
        </w:trPr>
        <w:tc>
          <w:tcPr>
            <w:tcW w:w="9702" w:type="dxa"/>
            <w:gridSpan w:val="7"/>
            <w:tcBorders>
              <w:top w:val="single" w:sz="8" w:space="0" w:color="000000"/>
              <w:left w:val="single" w:sz="8" w:space="0" w:color="000000"/>
              <w:bottom w:val="nil"/>
              <w:right w:val="single" w:sz="8" w:space="0" w:color="000000"/>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 w:val="24"/>
                <w:szCs w:val="21"/>
              </w:rPr>
            </w:pPr>
            <w:r w:rsidRPr="00EF37EB">
              <w:rPr>
                <w:rFonts w:ascii="宋体" w:eastAsiaTheme="minorEastAsia" w:hAnsi="宋体" w:cs="宋体" w:hint="eastAsia"/>
                <w:b/>
                <w:bCs/>
                <w:color w:val="auto"/>
                <w:kern w:val="2"/>
                <w:sz w:val="24"/>
                <w:szCs w:val="21"/>
              </w:rPr>
              <w:t>玻璃智能温室大棚智能生产设备采购清单</w:t>
            </w:r>
          </w:p>
        </w:tc>
      </w:tr>
      <w:tr w:rsidR="00EF37EB" w:rsidRPr="00EF37EB" w:rsidTr="00EF37EB">
        <w:trPr>
          <w:trHeight w:val="284"/>
        </w:trPr>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项目</w:t>
            </w:r>
          </w:p>
        </w:tc>
        <w:tc>
          <w:tcPr>
            <w:tcW w:w="2410"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设备名称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规格/型号</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数量</w:t>
            </w:r>
          </w:p>
        </w:tc>
        <w:tc>
          <w:tcPr>
            <w:tcW w:w="1134" w:type="dxa"/>
            <w:tcBorders>
              <w:top w:val="single" w:sz="4" w:space="0" w:color="auto"/>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单价(元)</w:t>
            </w:r>
          </w:p>
        </w:tc>
        <w:tc>
          <w:tcPr>
            <w:tcW w:w="1134" w:type="dxa"/>
            <w:tcBorders>
              <w:top w:val="single" w:sz="4" w:space="0" w:color="auto"/>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合计(元)</w:t>
            </w:r>
          </w:p>
        </w:tc>
      </w:tr>
      <w:tr w:rsidR="00EF37EB" w:rsidRPr="00EF37EB" w:rsidTr="00EF37EB">
        <w:trPr>
          <w:trHeight w:val="420"/>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玻璃智能温室</w:t>
            </w: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枪式摄像头</w:t>
            </w:r>
            <w:r w:rsidRPr="00EF37EB">
              <w:rPr>
                <w:rFonts w:ascii="宋体" w:eastAsiaTheme="minorEastAsia" w:hAnsi="宋体" w:cs="宋体" w:hint="eastAsia"/>
                <w:color w:val="auto"/>
                <w:kern w:val="2"/>
                <w:szCs w:val="21"/>
              </w:rPr>
              <w:br/>
              <w:t>（含鸭舌）</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400W 全彩  3T47EDWD-L</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20</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25"/>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开关电源（空气开关）</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漏保2P-25A</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30</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00"/>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光纤收发器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DS-3D201T-3E（SC）</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4</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279"/>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网线</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超五类网线CLC-5305B</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米</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500</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83"/>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弱电箱</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不锈钢 600*800*200</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4</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16"/>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8路POE交换机</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H3C S9G-P</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281"/>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防雷保护</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63A 1P+N</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273"/>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插线板</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8位、无线插座</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77"/>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监控架</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直径40cm，带抱箍圈</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根</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20</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559"/>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水质项目监测系统</w:t>
            </w: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智能农业云终端</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智能云终端</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8</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85"/>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水质监测集成系统</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水质监测集成系统</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8</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353"/>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智能适配器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智能适配器</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00"/>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采集箱及其辅件</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采集箱及其辅件</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279"/>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采集分箱</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采集分箱</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13"/>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智能数字水质PH传感器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水质PH传感数据采集</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19"/>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智能数字水温传感器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水温传感数据采集</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24"/>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智能数字光照传感器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光照传感数据采集</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559"/>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智能数字水质电导率传感器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水质电导率传感数据采集</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559"/>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智能数字水质钾离子传感器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水质钾离子传感数据采集</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559"/>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智能数字水质铵离子传感器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水质铵离子传感数据采集</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559"/>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智能数字水质硝酸根离子传感器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水质硝酸根离子传感数据采集</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559"/>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智能数字水质溶解氧传感器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水质溶解氧传感数据采集</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559"/>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智能数字水质铜离子传感器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水质铜离子传感数据采集</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559"/>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智能数字水质铅离子传感器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水质铅离子传感数据采集</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95"/>
        </w:trPr>
        <w:tc>
          <w:tcPr>
            <w:tcW w:w="1197"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41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智能数字水质镉离子传感器</w:t>
            </w:r>
          </w:p>
        </w:tc>
        <w:tc>
          <w:tcPr>
            <w:tcW w:w="2268"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水质镉离子传感数据采集</w:t>
            </w:r>
          </w:p>
        </w:tc>
        <w:tc>
          <w:tcPr>
            <w:tcW w:w="850"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70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4"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EF37EB">
        <w:trPr>
          <w:trHeight w:val="433"/>
        </w:trPr>
        <w:tc>
          <w:tcPr>
            <w:tcW w:w="97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表3合计：（元）</w:t>
            </w:r>
          </w:p>
        </w:tc>
      </w:tr>
    </w:tbl>
    <w:p w:rsidR="00EF37EB" w:rsidRPr="00EF37EB" w:rsidRDefault="00EF37EB" w:rsidP="00EF37EB">
      <w:pPr>
        <w:widowControl/>
        <w:spacing w:line="312" w:lineRule="auto"/>
        <w:jc w:val="center"/>
        <w:rPr>
          <w:rFonts w:ascii="宋体" w:eastAsiaTheme="minorEastAsia" w:hAnsi="宋体" w:cs="宋体"/>
          <w:b/>
          <w:color w:val="auto"/>
          <w:kern w:val="2"/>
          <w:sz w:val="24"/>
          <w:szCs w:val="22"/>
        </w:rPr>
      </w:pPr>
      <w:r w:rsidRPr="00EF37EB">
        <w:rPr>
          <w:rFonts w:ascii="宋体" w:eastAsiaTheme="minorEastAsia" w:hAnsi="宋体" w:cs="宋体" w:hint="eastAsia"/>
          <w:b/>
          <w:color w:val="auto"/>
          <w:kern w:val="2"/>
          <w:sz w:val="24"/>
          <w:szCs w:val="22"/>
        </w:rPr>
        <w:t>注：玻璃大棚总报价=表1+表2+表3</w:t>
      </w:r>
    </w:p>
    <w:p w:rsidR="00EF37EB" w:rsidRDefault="00EF37EB" w:rsidP="00EF37EB">
      <w:pPr>
        <w:widowControl/>
        <w:spacing w:line="312" w:lineRule="auto"/>
        <w:jc w:val="center"/>
        <w:rPr>
          <w:rFonts w:ascii="宋体" w:eastAsiaTheme="minorEastAsia" w:hAnsi="宋体" w:cs="宋体"/>
          <w:b/>
          <w:color w:val="auto"/>
          <w:kern w:val="2"/>
          <w:sz w:val="24"/>
          <w:szCs w:val="22"/>
        </w:rPr>
      </w:pPr>
    </w:p>
    <w:p w:rsidR="00EF37EB" w:rsidRDefault="00EF37EB" w:rsidP="00EF37EB">
      <w:pPr>
        <w:widowControl/>
        <w:spacing w:line="312" w:lineRule="auto"/>
        <w:jc w:val="center"/>
        <w:rPr>
          <w:rFonts w:ascii="宋体" w:eastAsiaTheme="minorEastAsia" w:hAnsi="宋体" w:cs="宋体"/>
          <w:b/>
          <w:color w:val="auto"/>
          <w:kern w:val="2"/>
          <w:sz w:val="24"/>
          <w:szCs w:val="22"/>
        </w:rPr>
      </w:pPr>
    </w:p>
    <w:p w:rsidR="00EF37EB" w:rsidRPr="00EF37EB" w:rsidRDefault="00EF37EB" w:rsidP="00EF37EB">
      <w:pPr>
        <w:widowControl/>
        <w:spacing w:line="312" w:lineRule="auto"/>
        <w:jc w:val="center"/>
        <w:rPr>
          <w:rFonts w:ascii="宋体" w:eastAsiaTheme="minorEastAsia" w:hAnsi="宋体" w:cs="宋体"/>
          <w:b/>
          <w:color w:val="auto"/>
          <w:kern w:val="2"/>
          <w:sz w:val="24"/>
          <w:szCs w:val="22"/>
        </w:rPr>
      </w:pPr>
      <w:r w:rsidRPr="00EF37EB">
        <w:rPr>
          <w:rFonts w:ascii="宋体" w:eastAsiaTheme="minorEastAsia" w:hAnsi="宋体" w:cs="宋体" w:hint="eastAsia"/>
          <w:b/>
          <w:color w:val="auto"/>
          <w:kern w:val="2"/>
          <w:sz w:val="24"/>
          <w:szCs w:val="22"/>
        </w:rPr>
        <w:lastRenderedPageBreak/>
        <w:t>二、拱形大棚（共计20个）</w:t>
      </w:r>
    </w:p>
    <w:p w:rsidR="00EF37EB" w:rsidRPr="00EF37EB" w:rsidRDefault="00EF37EB" w:rsidP="00EF37EB">
      <w:pPr>
        <w:widowControl/>
        <w:spacing w:line="312" w:lineRule="auto"/>
        <w:jc w:val="center"/>
        <w:rPr>
          <w:rFonts w:ascii="宋体" w:eastAsiaTheme="minorEastAsia" w:hAnsi="宋体" w:cs="宋体"/>
          <w:color w:val="auto"/>
          <w:kern w:val="2"/>
          <w:sz w:val="24"/>
          <w:szCs w:val="22"/>
        </w:rPr>
      </w:pPr>
      <w:r w:rsidRPr="00EF37EB">
        <w:rPr>
          <w:rFonts w:ascii="宋体" w:eastAsiaTheme="minorEastAsia" w:hAnsi="宋体" w:cs="宋体" w:hint="eastAsia"/>
          <w:color w:val="auto"/>
          <w:kern w:val="2"/>
          <w:sz w:val="24"/>
          <w:szCs w:val="22"/>
        </w:rPr>
        <w:t>表4：</w:t>
      </w:r>
    </w:p>
    <w:tbl>
      <w:tblPr>
        <w:tblW w:w="9775" w:type="dxa"/>
        <w:tblInd w:w="-595" w:type="dxa"/>
        <w:tblLook w:val="04A0"/>
      </w:tblPr>
      <w:tblGrid>
        <w:gridCol w:w="725"/>
        <w:gridCol w:w="2106"/>
        <w:gridCol w:w="3259"/>
        <w:gridCol w:w="709"/>
        <w:gridCol w:w="708"/>
        <w:gridCol w:w="1136"/>
        <w:gridCol w:w="1132"/>
      </w:tblGrid>
      <w:tr w:rsidR="00EF37EB" w:rsidRPr="00EF37EB" w:rsidTr="009360FA">
        <w:trPr>
          <w:trHeight w:val="342"/>
        </w:trPr>
        <w:tc>
          <w:tcPr>
            <w:tcW w:w="97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Theme="minorEastAsia" w:eastAsiaTheme="minorEastAsia" w:hAnsiTheme="minorEastAsia" w:cs="宋体"/>
                <w:b/>
                <w:bCs/>
                <w:color w:val="auto"/>
                <w:kern w:val="2"/>
                <w:sz w:val="24"/>
                <w:szCs w:val="22"/>
              </w:rPr>
            </w:pPr>
            <w:r w:rsidRPr="00EF37EB">
              <w:rPr>
                <w:rFonts w:asciiTheme="minorEastAsia" w:eastAsiaTheme="minorEastAsia" w:hAnsiTheme="minorEastAsia" w:cs="宋体" w:hint="eastAsia"/>
                <w:b/>
                <w:bCs/>
                <w:color w:val="auto"/>
                <w:kern w:val="2"/>
                <w:sz w:val="24"/>
                <w:szCs w:val="22"/>
              </w:rPr>
              <w:t>高效循环种养殖系统</w:t>
            </w:r>
          </w:p>
        </w:tc>
      </w:tr>
      <w:tr w:rsidR="00EF37EB" w:rsidRPr="00EF37EB" w:rsidTr="009360FA">
        <w:trPr>
          <w:trHeight w:val="285"/>
        </w:trPr>
        <w:tc>
          <w:tcPr>
            <w:tcW w:w="725" w:type="dxa"/>
            <w:tcBorders>
              <w:top w:val="nil"/>
              <w:left w:val="single" w:sz="4" w:space="0" w:color="auto"/>
              <w:bottom w:val="single" w:sz="4" w:space="0" w:color="auto"/>
              <w:right w:val="single" w:sz="4" w:space="0" w:color="auto"/>
            </w:tcBorders>
            <w:shd w:val="clear" w:color="auto" w:fill="auto"/>
            <w:noWrap/>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序号</w:t>
            </w:r>
          </w:p>
        </w:tc>
        <w:tc>
          <w:tcPr>
            <w:tcW w:w="2106" w:type="dxa"/>
            <w:tcBorders>
              <w:top w:val="nil"/>
              <w:left w:val="nil"/>
              <w:bottom w:val="single" w:sz="4" w:space="0" w:color="auto"/>
              <w:right w:val="single" w:sz="4" w:space="0" w:color="auto"/>
            </w:tcBorders>
            <w:shd w:val="clear" w:color="auto" w:fill="auto"/>
            <w:noWrap/>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项目</w:t>
            </w:r>
          </w:p>
        </w:tc>
        <w:tc>
          <w:tcPr>
            <w:tcW w:w="3259" w:type="dxa"/>
            <w:tcBorders>
              <w:top w:val="nil"/>
              <w:left w:val="nil"/>
              <w:bottom w:val="single" w:sz="4" w:space="0" w:color="auto"/>
              <w:right w:val="single" w:sz="4" w:space="0" w:color="auto"/>
            </w:tcBorders>
            <w:shd w:val="clear" w:color="auto" w:fill="auto"/>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材质规格</w:t>
            </w:r>
          </w:p>
        </w:tc>
        <w:tc>
          <w:tcPr>
            <w:tcW w:w="709" w:type="dxa"/>
            <w:tcBorders>
              <w:top w:val="nil"/>
              <w:left w:val="nil"/>
              <w:bottom w:val="single" w:sz="4" w:space="0" w:color="auto"/>
              <w:right w:val="single" w:sz="4" w:space="0" w:color="auto"/>
            </w:tcBorders>
            <w:shd w:val="clear" w:color="auto" w:fill="auto"/>
            <w:noWrap/>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数量</w:t>
            </w:r>
          </w:p>
        </w:tc>
        <w:tc>
          <w:tcPr>
            <w:tcW w:w="708" w:type="dxa"/>
            <w:tcBorders>
              <w:top w:val="nil"/>
              <w:left w:val="nil"/>
              <w:bottom w:val="single" w:sz="4" w:space="0" w:color="auto"/>
              <w:right w:val="single" w:sz="4" w:space="0" w:color="auto"/>
            </w:tcBorders>
            <w:shd w:val="clear" w:color="auto" w:fill="auto"/>
            <w:noWrap/>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单位</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单价（元）</w:t>
            </w: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小计（元）</w:t>
            </w: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2106"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波纹钢高密度养殖池</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直径4.5米高1.2米，带防水内衬及配件</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集污竖管</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定制</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25</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池低曝气推水系统</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微泡曝气管、钢圈</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25</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4</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空气供气系统</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定制</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5</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自动投喂机</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60斤</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16</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水管管路及配件</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7</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双涡旋风机</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1.2kw，含过滤器、消音器</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8</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全自动高效溶氧器</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PO750</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16</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9</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增氧系统推水设备</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定制</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36</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10</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水泵</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流量150t/h</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11</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竖流沉降器</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处理量&gt;150t/h</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阵列式紫外杀菌器</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40w*20，处理量&gt;150t/h</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13</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硝化流化床反应器及填料</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处理量&gt;150t/h</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16</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14</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矿化器</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处理量&gt;150t/h</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16</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15</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系统管路/配件/电线</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16</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杜瓦罐</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120L</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17</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微生物反应器及配套</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处理量&gt;8t/h</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150</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18</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立体无土栽培设备</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长6米，4层</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34</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19</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深液流无土栽培系统</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种采一体化模块</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600</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平米</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20</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无土栽培桶</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PVC</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240</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21</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电控箱</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定制</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6</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22</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物联检测系统</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PH、温度、溶氧、摄像头</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18</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个</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23</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运费</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项</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725" w:type="dxa"/>
            <w:tcBorders>
              <w:top w:val="nil"/>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24</w:t>
            </w:r>
          </w:p>
        </w:tc>
        <w:tc>
          <w:tcPr>
            <w:tcW w:w="2106"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生产资料</w:t>
            </w:r>
          </w:p>
        </w:tc>
        <w:tc>
          <w:tcPr>
            <w:tcW w:w="325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基质、质保用品、动保用品</w:t>
            </w:r>
          </w:p>
        </w:tc>
        <w:tc>
          <w:tcPr>
            <w:tcW w:w="709"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708" w:type="dxa"/>
            <w:tcBorders>
              <w:top w:val="nil"/>
              <w:left w:val="nil"/>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项</w:t>
            </w:r>
          </w:p>
        </w:tc>
        <w:tc>
          <w:tcPr>
            <w:tcW w:w="1136"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c>
          <w:tcPr>
            <w:tcW w:w="1132" w:type="dxa"/>
            <w:tcBorders>
              <w:top w:val="nil"/>
              <w:left w:val="nil"/>
              <w:bottom w:val="single" w:sz="4" w:space="0" w:color="auto"/>
              <w:right w:val="single" w:sz="4" w:space="0" w:color="auto"/>
            </w:tcBorders>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439"/>
        </w:trPr>
        <w:tc>
          <w:tcPr>
            <w:tcW w:w="97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表4合计：（元）</w:t>
            </w:r>
          </w:p>
        </w:tc>
      </w:tr>
    </w:tbl>
    <w:p w:rsidR="00EF37EB" w:rsidRPr="00EF37EB" w:rsidRDefault="00EF37EB" w:rsidP="00EF37EB">
      <w:pPr>
        <w:widowControl/>
        <w:spacing w:line="312" w:lineRule="auto"/>
        <w:jc w:val="center"/>
        <w:rPr>
          <w:rFonts w:ascii="宋体" w:eastAsiaTheme="minorEastAsia" w:hAnsi="宋体" w:cs="宋体"/>
          <w:color w:val="FF0000"/>
          <w:kern w:val="2"/>
          <w:szCs w:val="21"/>
        </w:rPr>
      </w:pPr>
    </w:p>
    <w:p w:rsidR="00EF37EB" w:rsidRPr="00EF37EB" w:rsidRDefault="00EF37EB" w:rsidP="00EF37EB">
      <w:pPr>
        <w:widowControl/>
        <w:spacing w:line="312" w:lineRule="auto"/>
        <w:jc w:val="center"/>
        <w:rPr>
          <w:rFonts w:ascii="宋体" w:eastAsiaTheme="minorEastAsia" w:hAnsi="宋体" w:cs="宋体"/>
          <w:color w:val="FF0000"/>
          <w:kern w:val="2"/>
          <w:szCs w:val="21"/>
        </w:rPr>
      </w:pPr>
    </w:p>
    <w:p w:rsidR="00EF37EB" w:rsidRPr="00EF37EB" w:rsidRDefault="00EF37EB" w:rsidP="00EF37EB">
      <w:pPr>
        <w:widowControl/>
        <w:spacing w:line="312" w:lineRule="auto"/>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lastRenderedPageBreak/>
        <w:t>表5：</w:t>
      </w:r>
    </w:p>
    <w:tbl>
      <w:tblPr>
        <w:tblW w:w="8947" w:type="dxa"/>
        <w:tblInd w:w="-310" w:type="dxa"/>
        <w:tblLook w:val="04A0"/>
      </w:tblPr>
      <w:tblGrid>
        <w:gridCol w:w="705"/>
        <w:gridCol w:w="1379"/>
        <w:gridCol w:w="1221"/>
        <w:gridCol w:w="799"/>
        <w:gridCol w:w="77"/>
        <w:gridCol w:w="1067"/>
        <w:gridCol w:w="1067"/>
        <w:gridCol w:w="2632"/>
      </w:tblGrid>
      <w:tr w:rsidR="00EF37EB" w:rsidRPr="00EF37EB" w:rsidTr="009360FA">
        <w:trPr>
          <w:trHeight w:val="436"/>
        </w:trPr>
        <w:tc>
          <w:tcPr>
            <w:tcW w:w="89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 w:val="24"/>
                <w:szCs w:val="22"/>
              </w:rPr>
            </w:pPr>
            <w:r w:rsidRPr="00EF37EB">
              <w:rPr>
                <w:rFonts w:ascii="宋体" w:eastAsiaTheme="minorEastAsia" w:hAnsi="宋体" w:cs="宋体" w:hint="eastAsia"/>
                <w:b/>
                <w:bCs/>
                <w:color w:val="auto"/>
                <w:kern w:val="2"/>
                <w:sz w:val="24"/>
                <w:szCs w:val="22"/>
              </w:rPr>
              <w:t>二、拱形棚工程</w:t>
            </w:r>
          </w:p>
        </w:tc>
      </w:tr>
      <w:tr w:rsidR="00EF37EB" w:rsidRPr="00EF37EB" w:rsidTr="009360FA">
        <w:trPr>
          <w:trHeight w:val="342"/>
        </w:trPr>
        <w:tc>
          <w:tcPr>
            <w:tcW w:w="89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1、温室主体</w:t>
            </w:r>
          </w:p>
        </w:tc>
      </w:tr>
      <w:tr w:rsidR="00EF37EB" w:rsidRPr="00EF37EB" w:rsidTr="009360FA">
        <w:trPr>
          <w:trHeight w:val="507"/>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序号</w:t>
            </w:r>
          </w:p>
        </w:tc>
        <w:tc>
          <w:tcPr>
            <w:tcW w:w="137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名称</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数量</w:t>
            </w:r>
          </w:p>
        </w:tc>
        <w:tc>
          <w:tcPr>
            <w:tcW w:w="87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单位</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单价（元）</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小计（元）</w:t>
            </w: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备注</w:t>
            </w:r>
          </w:p>
        </w:tc>
      </w:tr>
      <w:tr w:rsidR="00EF37EB" w:rsidRPr="00EF37EB" w:rsidTr="009360FA">
        <w:trPr>
          <w:trHeight w:val="342"/>
        </w:trPr>
        <w:tc>
          <w:tcPr>
            <w:tcW w:w="706"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钢骨架</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1750</w:t>
            </w:r>
          </w:p>
        </w:tc>
        <w:tc>
          <w:tcPr>
            <w:tcW w:w="87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热镀锌</w:t>
            </w:r>
          </w:p>
        </w:tc>
      </w:tr>
      <w:tr w:rsidR="00EF37EB" w:rsidRPr="00EF37EB" w:rsidTr="009360FA">
        <w:trPr>
          <w:trHeight w:val="342"/>
        </w:trPr>
        <w:tc>
          <w:tcPr>
            <w:tcW w:w="706"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标准件</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1750</w:t>
            </w:r>
          </w:p>
        </w:tc>
        <w:tc>
          <w:tcPr>
            <w:tcW w:w="87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342"/>
        </w:trPr>
        <w:tc>
          <w:tcPr>
            <w:tcW w:w="706"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温室标准门</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w:t>
            </w:r>
          </w:p>
        </w:tc>
        <w:tc>
          <w:tcPr>
            <w:tcW w:w="87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樘</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铝合金门体</w:t>
            </w:r>
          </w:p>
        </w:tc>
      </w:tr>
      <w:tr w:rsidR="00EF37EB" w:rsidRPr="00EF37EB" w:rsidTr="009360FA">
        <w:trPr>
          <w:trHeight w:val="342"/>
        </w:trPr>
        <w:tc>
          <w:tcPr>
            <w:tcW w:w="706"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4</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温室薄膜</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2271</w:t>
            </w:r>
          </w:p>
        </w:tc>
        <w:tc>
          <w:tcPr>
            <w:tcW w:w="87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15丝PO</w:t>
            </w:r>
          </w:p>
        </w:tc>
      </w:tr>
      <w:tr w:rsidR="00EF37EB" w:rsidRPr="00EF37EB" w:rsidTr="009360FA">
        <w:trPr>
          <w:trHeight w:val="342"/>
        </w:trPr>
        <w:tc>
          <w:tcPr>
            <w:tcW w:w="706" w:type="dxa"/>
            <w:tcBorders>
              <w:top w:val="nil"/>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5</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防虫网</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196</w:t>
            </w:r>
          </w:p>
        </w:tc>
        <w:tc>
          <w:tcPr>
            <w:tcW w:w="87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放风口</w:t>
            </w:r>
          </w:p>
        </w:tc>
      </w:tr>
      <w:tr w:rsidR="00EF37EB" w:rsidRPr="00EF37EB" w:rsidTr="009360FA">
        <w:trPr>
          <w:trHeight w:val="264"/>
        </w:trPr>
        <w:tc>
          <w:tcPr>
            <w:tcW w:w="89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p>
        </w:tc>
      </w:tr>
      <w:tr w:rsidR="00EF37EB" w:rsidRPr="00EF37EB" w:rsidTr="009360FA">
        <w:trPr>
          <w:trHeight w:val="679"/>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序号</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名称</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数量</w:t>
            </w:r>
          </w:p>
        </w:tc>
        <w:tc>
          <w:tcPr>
            <w:tcW w:w="87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单位</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单价（元）</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小计（元）</w:t>
            </w: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备注</w:t>
            </w:r>
          </w:p>
        </w:tc>
      </w:tr>
      <w:tr w:rsidR="00EF37EB" w:rsidRPr="00EF37EB" w:rsidTr="009360FA">
        <w:trPr>
          <w:trHeight w:val="3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风机</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10</w:t>
            </w:r>
          </w:p>
        </w:tc>
        <w:tc>
          <w:tcPr>
            <w:tcW w:w="87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台</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3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湿帘及其箱体</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50</w:t>
            </w:r>
          </w:p>
        </w:tc>
        <w:tc>
          <w:tcPr>
            <w:tcW w:w="87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3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3</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水循环系统</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876"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包含水泵等</w:t>
            </w:r>
          </w:p>
        </w:tc>
      </w:tr>
      <w:tr w:rsidR="00EF37EB" w:rsidRPr="00EF37EB" w:rsidTr="009360FA">
        <w:trPr>
          <w:trHeight w:val="342"/>
        </w:trPr>
        <w:tc>
          <w:tcPr>
            <w:tcW w:w="89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p>
        </w:tc>
      </w:tr>
      <w:tr w:rsidR="00EF37EB" w:rsidRPr="00EF37EB" w:rsidTr="009360FA">
        <w:trPr>
          <w:trHeight w:val="679"/>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序号</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名称</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数量</w:t>
            </w:r>
          </w:p>
        </w:tc>
        <w:tc>
          <w:tcPr>
            <w:tcW w:w="79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单位</w:t>
            </w:r>
          </w:p>
        </w:tc>
        <w:tc>
          <w:tcPr>
            <w:tcW w:w="1144"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单价（元）</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小计（元）</w:t>
            </w: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备注</w:t>
            </w:r>
          </w:p>
        </w:tc>
      </w:tr>
      <w:tr w:rsidR="00EF37EB" w:rsidRPr="00EF37EB" w:rsidTr="009360FA">
        <w:trPr>
          <w:trHeight w:val="46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珍珠棉保温被</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2061</w:t>
            </w:r>
          </w:p>
        </w:tc>
        <w:tc>
          <w:tcPr>
            <w:tcW w:w="79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1144"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珍珠棉保温被</w:t>
            </w:r>
          </w:p>
        </w:tc>
      </w:tr>
      <w:tr w:rsidR="00EF37EB" w:rsidRPr="00EF37EB" w:rsidTr="009360FA">
        <w:trPr>
          <w:trHeight w:val="3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卷帘机装置</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2</w:t>
            </w:r>
          </w:p>
        </w:tc>
        <w:tc>
          <w:tcPr>
            <w:tcW w:w="79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套</w:t>
            </w:r>
          </w:p>
        </w:tc>
        <w:tc>
          <w:tcPr>
            <w:tcW w:w="1144"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卷帘机装置</w:t>
            </w:r>
          </w:p>
        </w:tc>
      </w:tr>
      <w:tr w:rsidR="00EF37EB" w:rsidRPr="00EF37EB" w:rsidTr="009360FA">
        <w:trPr>
          <w:trHeight w:val="342"/>
        </w:trPr>
        <w:tc>
          <w:tcPr>
            <w:tcW w:w="89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4、电气部分</w:t>
            </w:r>
          </w:p>
        </w:tc>
      </w:tr>
      <w:tr w:rsidR="00EF37EB" w:rsidRPr="00EF37EB" w:rsidTr="009360FA">
        <w:trPr>
          <w:trHeight w:val="491"/>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序号</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名称</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数量</w:t>
            </w:r>
          </w:p>
        </w:tc>
        <w:tc>
          <w:tcPr>
            <w:tcW w:w="79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单位</w:t>
            </w:r>
          </w:p>
        </w:tc>
        <w:tc>
          <w:tcPr>
            <w:tcW w:w="1144"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单价（元）</w:t>
            </w: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小计（元）</w:t>
            </w: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
                <w:bCs/>
                <w:color w:val="auto"/>
                <w:kern w:val="2"/>
                <w:szCs w:val="21"/>
              </w:rPr>
            </w:pPr>
            <w:r w:rsidRPr="00EF37EB">
              <w:rPr>
                <w:rFonts w:ascii="宋体" w:eastAsiaTheme="minorEastAsia" w:hAnsi="宋体" w:cs="宋体" w:hint="eastAsia"/>
                <w:b/>
                <w:bCs/>
                <w:color w:val="auto"/>
                <w:kern w:val="2"/>
                <w:szCs w:val="21"/>
              </w:rPr>
              <w:t>备注</w:t>
            </w:r>
          </w:p>
        </w:tc>
      </w:tr>
      <w:tr w:rsidR="00EF37EB" w:rsidRPr="00EF37EB" w:rsidTr="009360FA">
        <w:trPr>
          <w:trHeight w:val="34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w:t>
            </w:r>
          </w:p>
        </w:tc>
        <w:tc>
          <w:tcPr>
            <w:tcW w:w="1378" w:type="dxa"/>
            <w:tcBorders>
              <w:top w:val="single" w:sz="4" w:space="0" w:color="auto"/>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电气控制系统</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1750</w:t>
            </w:r>
          </w:p>
        </w:tc>
        <w:tc>
          <w:tcPr>
            <w:tcW w:w="79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1144"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含照明</w:t>
            </w:r>
          </w:p>
        </w:tc>
      </w:tr>
      <w:tr w:rsidR="00EF37EB" w:rsidRPr="00EF37EB" w:rsidTr="009360FA">
        <w:trPr>
          <w:trHeight w:val="342"/>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其他辅材</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1750</w:t>
            </w:r>
          </w:p>
        </w:tc>
        <w:tc>
          <w:tcPr>
            <w:tcW w:w="79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1144"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342"/>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3</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土建</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1750</w:t>
            </w:r>
          </w:p>
        </w:tc>
        <w:tc>
          <w:tcPr>
            <w:tcW w:w="79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1144"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342"/>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4</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安装费</w:t>
            </w:r>
          </w:p>
        </w:tc>
        <w:tc>
          <w:tcPr>
            <w:tcW w:w="1221"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1750</w:t>
            </w:r>
          </w:p>
        </w:tc>
        <w:tc>
          <w:tcPr>
            <w:tcW w:w="799"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1144" w:type="dxa"/>
            <w:gridSpan w:val="2"/>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342"/>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5</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bCs/>
                <w:color w:val="auto"/>
                <w:kern w:val="2"/>
                <w:szCs w:val="21"/>
              </w:rPr>
            </w:pPr>
            <w:r w:rsidRPr="00EF37EB">
              <w:rPr>
                <w:rFonts w:ascii="宋体" w:eastAsiaTheme="minorEastAsia" w:hAnsi="宋体" w:cs="宋体" w:hint="eastAsia"/>
                <w:bCs/>
                <w:color w:val="auto"/>
                <w:kern w:val="2"/>
                <w:szCs w:val="21"/>
              </w:rPr>
              <w:t>运费</w:t>
            </w:r>
          </w:p>
        </w:tc>
        <w:tc>
          <w:tcPr>
            <w:tcW w:w="1221" w:type="dxa"/>
            <w:tcBorders>
              <w:top w:val="nil"/>
              <w:left w:val="nil"/>
              <w:bottom w:val="nil"/>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1750</w:t>
            </w:r>
          </w:p>
        </w:tc>
        <w:tc>
          <w:tcPr>
            <w:tcW w:w="799" w:type="dxa"/>
            <w:tcBorders>
              <w:top w:val="nil"/>
              <w:left w:val="nil"/>
              <w:bottom w:val="nil"/>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w:t>
            </w:r>
          </w:p>
        </w:tc>
        <w:tc>
          <w:tcPr>
            <w:tcW w:w="1144" w:type="dxa"/>
            <w:gridSpan w:val="2"/>
            <w:tcBorders>
              <w:top w:val="nil"/>
              <w:left w:val="nil"/>
              <w:bottom w:val="nil"/>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1067" w:type="dxa"/>
            <w:tcBorders>
              <w:top w:val="nil"/>
              <w:left w:val="nil"/>
              <w:bottom w:val="nil"/>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c>
          <w:tcPr>
            <w:tcW w:w="2632" w:type="dxa"/>
            <w:tcBorders>
              <w:top w:val="nil"/>
              <w:left w:val="nil"/>
              <w:bottom w:val="nil"/>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p>
        </w:tc>
      </w:tr>
      <w:tr w:rsidR="00EF37EB" w:rsidRPr="00EF37EB" w:rsidTr="009360FA">
        <w:trPr>
          <w:trHeight w:val="342"/>
        </w:trPr>
        <w:tc>
          <w:tcPr>
            <w:tcW w:w="894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F37EB" w:rsidRPr="00EF37EB" w:rsidRDefault="00EF37EB" w:rsidP="00EF37EB">
            <w:pPr>
              <w:widowControl/>
              <w:jc w:val="center"/>
              <w:rPr>
                <w:rFonts w:ascii="宋体" w:eastAsiaTheme="minorEastAsia" w:hAnsi="宋体" w:cs="宋体"/>
                <w:color w:val="auto"/>
                <w:kern w:val="2"/>
                <w:szCs w:val="21"/>
              </w:rPr>
            </w:pPr>
            <w:r w:rsidRPr="00EF37EB">
              <w:rPr>
                <w:rFonts w:ascii="宋体" w:eastAsiaTheme="minorEastAsia" w:hAnsi="宋体" w:cs="宋体" w:hint="eastAsia"/>
                <w:color w:val="auto"/>
                <w:kern w:val="2"/>
                <w:szCs w:val="21"/>
              </w:rPr>
              <w:t>表5合计：（元）</w:t>
            </w:r>
          </w:p>
        </w:tc>
      </w:tr>
    </w:tbl>
    <w:p w:rsidR="00EF37EB" w:rsidRPr="00EF37EB" w:rsidRDefault="00EF37EB" w:rsidP="00EF37EB">
      <w:pPr>
        <w:jc w:val="center"/>
        <w:rPr>
          <w:rFonts w:ascii="宋体" w:eastAsiaTheme="minorEastAsia" w:hAnsi="宋体" w:cstheme="minorBidi"/>
          <w:b/>
          <w:color w:val="auto"/>
          <w:kern w:val="2"/>
          <w:sz w:val="24"/>
        </w:rPr>
      </w:pPr>
      <w:r w:rsidRPr="00EF37EB">
        <w:rPr>
          <w:rFonts w:ascii="宋体" w:eastAsiaTheme="minorEastAsia" w:hAnsi="宋体" w:cstheme="minorBidi" w:hint="eastAsia"/>
          <w:b/>
          <w:color w:val="auto"/>
          <w:kern w:val="2"/>
          <w:sz w:val="24"/>
        </w:rPr>
        <w:t>拱形大棚总报价=（表4+表5）*20</w:t>
      </w:r>
    </w:p>
    <w:p w:rsidR="00EF37EB" w:rsidRPr="00EF37EB" w:rsidRDefault="00EF37EB" w:rsidP="00EF37EB"/>
    <w:p w:rsidR="00545F42" w:rsidRDefault="00545F42">
      <w:pPr>
        <w:spacing w:line="480" w:lineRule="auto"/>
        <w:jc w:val="left"/>
        <w:rPr>
          <w:rFonts w:ascii="宋体" w:hAnsi="宋体" w:cs="楷体"/>
          <w:color w:val="auto"/>
          <w:kern w:val="1"/>
          <w:sz w:val="24"/>
        </w:rPr>
      </w:pPr>
      <w:bookmarkStart w:id="84" w:name="_Toc523207233"/>
    </w:p>
    <w:p w:rsidR="00EF37EB" w:rsidRDefault="00EF37EB">
      <w:pPr>
        <w:spacing w:line="480" w:lineRule="auto"/>
        <w:jc w:val="left"/>
        <w:rPr>
          <w:rFonts w:ascii="宋体" w:hAnsi="宋体" w:cs="楷体"/>
          <w:color w:val="auto"/>
          <w:kern w:val="1"/>
          <w:sz w:val="24"/>
        </w:rPr>
      </w:pPr>
    </w:p>
    <w:p w:rsidR="00545F42" w:rsidRDefault="00545F42">
      <w:pPr>
        <w:wordWrap w:val="0"/>
        <w:spacing w:line="480" w:lineRule="auto"/>
        <w:jc w:val="right"/>
        <w:rPr>
          <w:rFonts w:ascii="宋体" w:hAnsi="宋体" w:cs="楷体"/>
          <w:color w:val="auto"/>
          <w:kern w:val="1"/>
          <w:szCs w:val="21"/>
        </w:rPr>
      </w:pPr>
    </w:p>
    <w:p w:rsidR="00545F42" w:rsidRDefault="00E811E7">
      <w:pPr>
        <w:pStyle w:val="2"/>
        <w:jc w:val="center"/>
        <w:rPr>
          <w:rFonts w:ascii="宋体" w:eastAsia="宋体" w:hAnsi="宋体" w:cs="宋体"/>
          <w:color w:val="auto"/>
          <w:sz w:val="28"/>
          <w:szCs w:val="28"/>
        </w:rPr>
      </w:pPr>
      <w:bookmarkStart w:id="85" w:name="_Toc23094"/>
      <w:bookmarkStart w:id="86" w:name="_Toc10555253"/>
      <w:bookmarkStart w:id="87" w:name="_Toc10555109"/>
      <w:r>
        <w:rPr>
          <w:rFonts w:ascii="宋体" w:eastAsia="宋体" w:hAnsi="宋体" w:cs="宋体" w:hint="eastAsia"/>
          <w:color w:val="auto"/>
          <w:sz w:val="28"/>
          <w:szCs w:val="28"/>
        </w:rPr>
        <w:lastRenderedPageBreak/>
        <w:t>五、技术偏差表</w:t>
      </w:r>
      <w:bookmarkEnd w:id="85"/>
      <w:bookmarkEnd w:id="86"/>
      <w:bookmarkEnd w:id="87"/>
    </w:p>
    <w:p w:rsidR="00545F42" w:rsidRDefault="00E811E7">
      <w:pPr>
        <w:rPr>
          <w:rFonts w:ascii="宋体" w:hAnsi="宋体" w:cs="宋体"/>
          <w:color w:val="auto"/>
          <w:kern w:val="1"/>
          <w:sz w:val="24"/>
        </w:rPr>
      </w:pPr>
      <w:r>
        <w:rPr>
          <w:rFonts w:ascii="宋体" w:hAnsi="宋体" w:cs="宋体" w:hint="eastAsia"/>
          <w:color w:val="auto"/>
          <w:kern w:val="1"/>
          <w:sz w:val="24"/>
        </w:rPr>
        <w:t xml:space="preserve">项目名称：　　　</w:t>
      </w:r>
    </w:p>
    <w:p w:rsidR="00545F42" w:rsidRDefault="00E811E7">
      <w:pPr>
        <w:rPr>
          <w:rFonts w:ascii="宋体" w:hAnsi="宋体" w:cs="宋体"/>
          <w:color w:val="auto"/>
          <w:kern w:val="1"/>
          <w:sz w:val="24"/>
        </w:rPr>
      </w:pPr>
      <w:r>
        <w:rPr>
          <w:rFonts w:ascii="宋体" w:hAnsi="宋体" w:cs="宋体"/>
          <w:color w:val="auto"/>
          <w:kern w:val="1"/>
          <w:sz w:val="24"/>
        </w:rPr>
        <w:t>项目编号：</w:t>
      </w:r>
    </w:p>
    <w:p w:rsidR="00545F42" w:rsidRDefault="00545F42">
      <w:pPr>
        <w:rPr>
          <w:rFonts w:ascii="宋体" w:hAnsi="宋体" w:cs="宋体"/>
          <w:color w:val="auto"/>
          <w:kern w:val="1"/>
          <w:sz w:val="24"/>
          <w:u w:val="single"/>
        </w:rPr>
      </w:pPr>
    </w:p>
    <w:tbl>
      <w:tblPr>
        <w:tblW w:w="9747" w:type="dxa"/>
        <w:tblLayout w:type="fixed"/>
        <w:tblLook w:val="04A0"/>
      </w:tblPr>
      <w:tblGrid>
        <w:gridCol w:w="817"/>
        <w:gridCol w:w="2835"/>
        <w:gridCol w:w="1985"/>
        <w:gridCol w:w="1984"/>
        <w:gridCol w:w="1276"/>
        <w:gridCol w:w="850"/>
      </w:tblGrid>
      <w:tr w:rsidR="0064035E" w:rsidTr="00906F8E">
        <w:trPr>
          <w:trHeight w:val="658"/>
        </w:trPr>
        <w:tc>
          <w:tcPr>
            <w:tcW w:w="3652" w:type="dxa"/>
            <w:gridSpan w:val="2"/>
            <w:tcBorders>
              <w:top w:val="single" w:sz="4" w:space="0" w:color="000000"/>
              <w:left w:val="single" w:sz="4" w:space="0" w:color="000000"/>
              <w:bottom w:val="single" w:sz="4" w:space="0" w:color="000000"/>
              <w:right w:val="single" w:sz="4" w:space="0" w:color="000000"/>
            </w:tcBorders>
            <w:vAlign w:val="center"/>
          </w:tcPr>
          <w:p w:rsidR="0064035E" w:rsidRDefault="0064035E">
            <w:pPr>
              <w:jc w:val="center"/>
              <w:rPr>
                <w:rFonts w:ascii="宋体" w:hAnsi="宋体" w:cs="宋体"/>
                <w:color w:val="auto"/>
                <w:kern w:val="1"/>
                <w:sz w:val="24"/>
              </w:rPr>
            </w:pPr>
            <w:r>
              <w:rPr>
                <w:rFonts w:ascii="宋体" w:hAnsi="宋体" w:cs="宋体"/>
                <w:color w:val="auto"/>
                <w:kern w:val="1"/>
                <w:sz w:val="24"/>
              </w:rPr>
              <w:t>货物名称</w:t>
            </w:r>
          </w:p>
        </w:tc>
        <w:tc>
          <w:tcPr>
            <w:tcW w:w="1985" w:type="dxa"/>
            <w:tcBorders>
              <w:top w:val="single" w:sz="4" w:space="0" w:color="000000"/>
              <w:left w:val="single" w:sz="4" w:space="0" w:color="000000"/>
              <w:bottom w:val="single" w:sz="4" w:space="0" w:color="000000"/>
              <w:right w:val="single" w:sz="4" w:space="0" w:color="000000"/>
            </w:tcBorders>
            <w:vAlign w:val="center"/>
          </w:tcPr>
          <w:p w:rsidR="00035A24" w:rsidRDefault="0064035E">
            <w:pPr>
              <w:jc w:val="center"/>
              <w:rPr>
                <w:rFonts w:ascii="宋体" w:hAnsi="宋体" w:cs="宋体"/>
                <w:color w:val="auto"/>
                <w:kern w:val="1"/>
                <w:sz w:val="24"/>
              </w:rPr>
            </w:pPr>
            <w:r>
              <w:rPr>
                <w:rFonts w:ascii="宋体" w:hAnsi="宋体" w:cs="宋体"/>
                <w:color w:val="auto"/>
                <w:kern w:val="1"/>
                <w:sz w:val="24"/>
              </w:rPr>
              <w:t>招标文件要求</w:t>
            </w:r>
          </w:p>
          <w:p w:rsidR="0064035E" w:rsidRDefault="0064035E">
            <w:pPr>
              <w:jc w:val="center"/>
              <w:rPr>
                <w:rFonts w:ascii="宋体" w:hAnsi="宋体" w:cs="宋体"/>
                <w:color w:val="auto"/>
                <w:kern w:val="1"/>
                <w:sz w:val="24"/>
              </w:rPr>
            </w:pPr>
            <w:r>
              <w:rPr>
                <w:rFonts w:ascii="宋体" w:hAnsi="宋体" w:cs="宋体"/>
                <w:color w:val="auto"/>
                <w:kern w:val="1"/>
                <w:sz w:val="24"/>
              </w:rPr>
              <w:t>参数</w:t>
            </w:r>
          </w:p>
        </w:tc>
        <w:tc>
          <w:tcPr>
            <w:tcW w:w="1984" w:type="dxa"/>
            <w:tcBorders>
              <w:top w:val="single" w:sz="4" w:space="0" w:color="000000"/>
              <w:left w:val="single" w:sz="4" w:space="0" w:color="000000"/>
              <w:bottom w:val="single" w:sz="4" w:space="0" w:color="000000"/>
              <w:right w:val="single" w:sz="4" w:space="0" w:color="000000"/>
            </w:tcBorders>
            <w:vAlign w:val="center"/>
          </w:tcPr>
          <w:p w:rsidR="00035A24" w:rsidRDefault="0064035E">
            <w:pPr>
              <w:jc w:val="center"/>
              <w:rPr>
                <w:rFonts w:ascii="宋体" w:hAnsi="宋体" w:cs="宋体"/>
                <w:color w:val="auto"/>
                <w:kern w:val="1"/>
                <w:sz w:val="24"/>
              </w:rPr>
            </w:pPr>
            <w:r>
              <w:rPr>
                <w:rFonts w:ascii="宋体" w:hAnsi="宋体" w:cs="宋体"/>
                <w:color w:val="auto"/>
                <w:kern w:val="1"/>
                <w:sz w:val="24"/>
              </w:rPr>
              <w:t>投标文件响应</w:t>
            </w:r>
          </w:p>
          <w:p w:rsidR="0064035E" w:rsidRDefault="0064035E">
            <w:pPr>
              <w:jc w:val="center"/>
              <w:rPr>
                <w:rFonts w:ascii="宋体" w:hAnsi="宋体" w:cs="宋体"/>
                <w:color w:val="auto"/>
                <w:kern w:val="1"/>
                <w:sz w:val="24"/>
              </w:rPr>
            </w:pPr>
            <w:r>
              <w:rPr>
                <w:rFonts w:ascii="宋体" w:hAnsi="宋体" w:cs="宋体"/>
                <w:color w:val="auto"/>
                <w:kern w:val="1"/>
                <w:sz w:val="24"/>
              </w:rPr>
              <w:t>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64035E" w:rsidRDefault="0064035E">
            <w:pPr>
              <w:jc w:val="center"/>
              <w:rPr>
                <w:rFonts w:ascii="宋体" w:hAnsi="宋体" w:cs="宋体"/>
                <w:color w:val="auto"/>
                <w:kern w:val="1"/>
                <w:sz w:val="24"/>
              </w:rPr>
            </w:pPr>
            <w:r>
              <w:rPr>
                <w:rFonts w:ascii="宋体" w:hAnsi="宋体" w:cs="宋体"/>
                <w:color w:val="auto"/>
                <w:kern w:val="1"/>
                <w:sz w:val="24"/>
              </w:rPr>
              <w:t>偏差说明</w:t>
            </w:r>
          </w:p>
        </w:tc>
        <w:tc>
          <w:tcPr>
            <w:tcW w:w="850" w:type="dxa"/>
            <w:tcBorders>
              <w:top w:val="single" w:sz="4" w:space="0" w:color="000000"/>
              <w:left w:val="single" w:sz="4" w:space="0" w:color="000000"/>
              <w:bottom w:val="single" w:sz="4" w:space="0" w:color="000000"/>
              <w:right w:val="single" w:sz="4" w:space="0" w:color="000000"/>
            </w:tcBorders>
            <w:vAlign w:val="center"/>
          </w:tcPr>
          <w:p w:rsidR="0064035E" w:rsidRDefault="0064035E">
            <w:pPr>
              <w:jc w:val="center"/>
              <w:rPr>
                <w:rFonts w:ascii="宋体" w:hAnsi="宋体" w:cs="宋体"/>
                <w:color w:val="auto"/>
                <w:kern w:val="1"/>
                <w:sz w:val="24"/>
              </w:rPr>
            </w:pPr>
            <w:r>
              <w:rPr>
                <w:rFonts w:ascii="宋体" w:hAnsi="宋体" w:cs="宋体"/>
                <w:color w:val="auto"/>
                <w:kern w:val="1"/>
                <w:sz w:val="24"/>
              </w:rPr>
              <w:t>结论</w:t>
            </w:r>
          </w:p>
        </w:tc>
      </w:tr>
      <w:tr w:rsidR="0064035E" w:rsidTr="00906F8E">
        <w:trPr>
          <w:trHeight w:val="628"/>
        </w:trPr>
        <w:tc>
          <w:tcPr>
            <w:tcW w:w="817" w:type="dxa"/>
            <w:vMerge w:val="restart"/>
            <w:tcBorders>
              <w:top w:val="single" w:sz="4" w:space="0" w:color="000000"/>
              <w:left w:val="single" w:sz="4" w:space="0" w:color="000000"/>
              <w:right w:val="single" w:sz="4" w:space="0" w:color="000000"/>
            </w:tcBorders>
            <w:vAlign w:val="center"/>
          </w:tcPr>
          <w:p w:rsidR="0064035E" w:rsidRDefault="0064035E" w:rsidP="0064035E">
            <w:pPr>
              <w:jc w:val="center"/>
              <w:rPr>
                <w:rFonts w:ascii="宋体" w:hAnsi="宋体" w:cs="宋体"/>
                <w:color w:val="auto"/>
                <w:kern w:val="1"/>
                <w:sz w:val="24"/>
              </w:rPr>
            </w:pPr>
            <w:r w:rsidRPr="0064035E">
              <w:rPr>
                <w:rFonts w:ascii="宋体" w:hAnsi="宋体" w:cs="宋体" w:hint="eastAsia"/>
                <w:color w:val="auto"/>
                <w:kern w:val="1"/>
                <w:sz w:val="24"/>
              </w:rPr>
              <w:t>玻璃大棚</w:t>
            </w:r>
          </w:p>
        </w:tc>
        <w:tc>
          <w:tcPr>
            <w:tcW w:w="283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r w:rsidRPr="0064035E">
              <w:rPr>
                <w:rFonts w:ascii="宋体" w:hAnsi="宋体" w:cs="宋体" w:hint="eastAsia"/>
                <w:bCs/>
                <w:color w:val="auto"/>
                <w:kern w:val="1"/>
                <w:sz w:val="24"/>
              </w:rPr>
              <w:t>高效循环种养殖系统</w:t>
            </w:r>
          </w:p>
        </w:tc>
        <w:tc>
          <w:tcPr>
            <w:tcW w:w="198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984"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r>
      <w:tr w:rsidR="0064035E" w:rsidTr="00906F8E">
        <w:trPr>
          <w:trHeight w:val="549"/>
        </w:trPr>
        <w:tc>
          <w:tcPr>
            <w:tcW w:w="817" w:type="dxa"/>
            <w:vMerge/>
            <w:tcBorders>
              <w:left w:val="single" w:sz="4" w:space="0" w:color="000000"/>
              <w:right w:val="single" w:sz="4" w:space="0" w:color="000000"/>
            </w:tcBorders>
          </w:tcPr>
          <w:p w:rsidR="0064035E" w:rsidRDefault="0064035E">
            <w:pPr>
              <w:rPr>
                <w:rFonts w:ascii="宋体" w:hAnsi="宋体" w:cs="宋体"/>
                <w:color w:val="auto"/>
                <w:kern w:val="1"/>
                <w:sz w:val="24"/>
              </w:rPr>
            </w:pPr>
          </w:p>
        </w:tc>
        <w:tc>
          <w:tcPr>
            <w:tcW w:w="283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r w:rsidRPr="0064035E">
              <w:rPr>
                <w:rFonts w:ascii="宋体" w:hAnsi="宋体" w:cs="宋体" w:hint="eastAsia"/>
                <w:color w:val="auto"/>
                <w:kern w:val="1"/>
                <w:sz w:val="24"/>
              </w:rPr>
              <w:t>智能温室玻璃温室工程</w:t>
            </w:r>
          </w:p>
        </w:tc>
        <w:tc>
          <w:tcPr>
            <w:tcW w:w="198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984"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r>
      <w:tr w:rsidR="0064035E" w:rsidTr="00906F8E">
        <w:trPr>
          <w:trHeight w:val="557"/>
        </w:trPr>
        <w:tc>
          <w:tcPr>
            <w:tcW w:w="817" w:type="dxa"/>
            <w:vMerge/>
            <w:tcBorders>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283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r w:rsidRPr="0064035E">
              <w:rPr>
                <w:rFonts w:ascii="宋体" w:hAnsi="宋体" w:cs="宋体" w:hint="eastAsia"/>
                <w:color w:val="auto"/>
                <w:kern w:val="1"/>
                <w:sz w:val="24"/>
              </w:rPr>
              <w:t>玻璃智能温室大棚智能生产设备采购清单</w:t>
            </w:r>
          </w:p>
        </w:tc>
        <w:tc>
          <w:tcPr>
            <w:tcW w:w="198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984"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r>
      <w:tr w:rsidR="0064035E" w:rsidTr="00906F8E">
        <w:trPr>
          <w:trHeight w:val="565"/>
        </w:trPr>
        <w:tc>
          <w:tcPr>
            <w:tcW w:w="817" w:type="dxa"/>
            <w:vMerge w:val="restart"/>
            <w:tcBorders>
              <w:top w:val="single" w:sz="4" w:space="0" w:color="000000"/>
              <w:left w:val="single" w:sz="4" w:space="0" w:color="000000"/>
              <w:right w:val="single" w:sz="4" w:space="0" w:color="000000"/>
            </w:tcBorders>
            <w:vAlign w:val="center"/>
          </w:tcPr>
          <w:p w:rsidR="0064035E" w:rsidRDefault="0064035E" w:rsidP="0064035E">
            <w:pPr>
              <w:jc w:val="center"/>
              <w:rPr>
                <w:rFonts w:ascii="宋体" w:hAnsi="宋体" w:cs="宋体"/>
                <w:color w:val="auto"/>
                <w:kern w:val="1"/>
                <w:sz w:val="24"/>
              </w:rPr>
            </w:pPr>
            <w:r w:rsidRPr="0064035E">
              <w:rPr>
                <w:rFonts w:ascii="宋体" w:hAnsi="宋体" w:cs="宋体" w:hint="eastAsia"/>
                <w:color w:val="auto"/>
                <w:kern w:val="1"/>
                <w:sz w:val="24"/>
              </w:rPr>
              <w:t>拱形大棚</w:t>
            </w:r>
          </w:p>
        </w:tc>
        <w:tc>
          <w:tcPr>
            <w:tcW w:w="283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r w:rsidRPr="0064035E">
              <w:rPr>
                <w:rFonts w:ascii="宋体" w:hAnsi="宋体" w:cs="宋体" w:hint="eastAsia"/>
                <w:bCs/>
                <w:color w:val="auto"/>
                <w:kern w:val="1"/>
                <w:sz w:val="24"/>
              </w:rPr>
              <w:t>高效循环种养殖系统</w:t>
            </w:r>
          </w:p>
        </w:tc>
        <w:tc>
          <w:tcPr>
            <w:tcW w:w="198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984"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r>
      <w:tr w:rsidR="0064035E" w:rsidTr="00906F8E">
        <w:trPr>
          <w:trHeight w:val="565"/>
        </w:trPr>
        <w:tc>
          <w:tcPr>
            <w:tcW w:w="817" w:type="dxa"/>
            <w:vMerge/>
            <w:tcBorders>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283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r w:rsidRPr="0064035E">
              <w:rPr>
                <w:rFonts w:ascii="宋体" w:hAnsi="宋体" w:cs="宋体" w:hint="eastAsia"/>
                <w:color w:val="auto"/>
                <w:kern w:val="1"/>
                <w:sz w:val="24"/>
              </w:rPr>
              <w:t>拱形棚工程</w:t>
            </w:r>
          </w:p>
        </w:tc>
        <w:tc>
          <w:tcPr>
            <w:tcW w:w="198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984"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r>
      <w:tr w:rsidR="0064035E" w:rsidTr="00906F8E">
        <w:trPr>
          <w:trHeight w:val="565"/>
        </w:trPr>
        <w:tc>
          <w:tcPr>
            <w:tcW w:w="817"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283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98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984"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r>
      <w:tr w:rsidR="0064035E" w:rsidTr="00906F8E">
        <w:trPr>
          <w:trHeight w:val="565"/>
        </w:trPr>
        <w:tc>
          <w:tcPr>
            <w:tcW w:w="817"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283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985"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984"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1276"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c>
          <w:tcPr>
            <w:tcW w:w="850" w:type="dxa"/>
            <w:tcBorders>
              <w:top w:val="single" w:sz="4" w:space="0" w:color="000000"/>
              <w:left w:val="single" w:sz="4" w:space="0" w:color="000000"/>
              <w:bottom w:val="single" w:sz="4" w:space="0" w:color="000000"/>
              <w:right w:val="single" w:sz="4" w:space="0" w:color="000000"/>
            </w:tcBorders>
          </w:tcPr>
          <w:p w:rsidR="0064035E" w:rsidRDefault="0064035E">
            <w:pPr>
              <w:rPr>
                <w:rFonts w:ascii="宋体" w:hAnsi="宋体" w:cs="宋体"/>
                <w:color w:val="auto"/>
                <w:kern w:val="1"/>
                <w:sz w:val="24"/>
              </w:rPr>
            </w:pPr>
          </w:p>
        </w:tc>
      </w:tr>
      <w:tr w:rsidR="0064035E" w:rsidTr="009360FA">
        <w:trPr>
          <w:trHeight w:val="559"/>
        </w:trPr>
        <w:tc>
          <w:tcPr>
            <w:tcW w:w="9747" w:type="dxa"/>
            <w:gridSpan w:val="6"/>
            <w:tcBorders>
              <w:top w:val="single" w:sz="4" w:space="0" w:color="000000"/>
              <w:left w:val="single" w:sz="4" w:space="0" w:color="000000"/>
              <w:bottom w:val="single" w:sz="4" w:space="0" w:color="000000"/>
              <w:right w:val="single" w:sz="4" w:space="0" w:color="000000"/>
            </w:tcBorders>
          </w:tcPr>
          <w:p w:rsidR="0064035E" w:rsidRDefault="0064035E" w:rsidP="0064035E">
            <w:pPr>
              <w:jc w:val="center"/>
              <w:rPr>
                <w:rFonts w:ascii="宋体" w:hAnsi="宋体" w:cs="宋体"/>
                <w:color w:val="auto"/>
                <w:kern w:val="1"/>
                <w:sz w:val="24"/>
              </w:rPr>
            </w:pPr>
            <w:r>
              <w:rPr>
                <w:rFonts w:ascii="宋体" w:hAnsi="宋体" w:cs="宋体"/>
                <w:color w:val="auto"/>
                <w:kern w:val="1"/>
                <w:sz w:val="24"/>
              </w:rPr>
              <w:t>……</w:t>
            </w:r>
          </w:p>
        </w:tc>
      </w:tr>
    </w:tbl>
    <w:p w:rsidR="00545F42" w:rsidRDefault="00545F42">
      <w:pPr>
        <w:rPr>
          <w:rFonts w:ascii="宋体" w:hAnsi="宋体" w:cs="宋体"/>
          <w:color w:val="auto"/>
          <w:kern w:val="1"/>
          <w:sz w:val="24"/>
        </w:rPr>
      </w:pPr>
    </w:p>
    <w:p w:rsidR="00545F42" w:rsidRDefault="00545F42">
      <w:pPr>
        <w:rPr>
          <w:rFonts w:ascii="宋体" w:hAnsi="宋体" w:cs="宋体"/>
          <w:color w:val="auto"/>
          <w:kern w:val="1"/>
          <w:sz w:val="24"/>
        </w:rPr>
      </w:pPr>
    </w:p>
    <w:p w:rsidR="00545F42" w:rsidRDefault="00E811E7">
      <w:pPr>
        <w:spacing w:line="480" w:lineRule="auto"/>
        <w:rPr>
          <w:rFonts w:ascii="宋体" w:hAnsi="宋体" w:cs="宋体"/>
          <w:color w:val="auto"/>
          <w:kern w:val="1"/>
          <w:sz w:val="24"/>
        </w:rPr>
      </w:pPr>
      <w:r>
        <w:rPr>
          <w:rFonts w:ascii="宋体" w:hAnsi="宋体" w:cs="宋体" w:hint="eastAsia"/>
          <w:color w:val="auto"/>
          <w:kern w:val="1"/>
          <w:sz w:val="24"/>
        </w:rPr>
        <w:t>注：</w:t>
      </w:r>
    </w:p>
    <w:p w:rsidR="00545F42" w:rsidRDefault="00E811E7">
      <w:pPr>
        <w:spacing w:line="480" w:lineRule="auto"/>
        <w:ind w:firstLine="480"/>
        <w:jc w:val="left"/>
        <w:rPr>
          <w:rFonts w:ascii="宋体" w:hAnsi="宋体" w:cs="宋体"/>
          <w:color w:val="auto"/>
          <w:kern w:val="1"/>
          <w:sz w:val="24"/>
        </w:rPr>
      </w:pPr>
      <w:r>
        <w:rPr>
          <w:rFonts w:ascii="宋体" w:hAnsi="宋体" w:cs="宋体" w:hint="eastAsia"/>
          <w:color w:val="auto"/>
          <w:kern w:val="1"/>
          <w:sz w:val="24"/>
        </w:rPr>
        <w:t>1、“偏差说明”栏中详细注明所投设备参数与招标文件要求有何不同，并说明其符合性；</w:t>
      </w:r>
    </w:p>
    <w:p w:rsidR="00545F42" w:rsidRDefault="00E811E7">
      <w:pPr>
        <w:spacing w:line="480" w:lineRule="auto"/>
        <w:ind w:firstLine="480"/>
        <w:jc w:val="left"/>
        <w:rPr>
          <w:rFonts w:ascii="宋体" w:hAnsi="宋体" w:cs="宋体"/>
          <w:color w:val="auto"/>
          <w:kern w:val="1"/>
          <w:sz w:val="24"/>
        </w:rPr>
      </w:pPr>
      <w:r>
        <w:rPr>
          <w:rFonts w:ascii="宋体" w:hAnsi="宋体" w:cs="宋体" w:hint="eastAsia"/>
          <w:color w:val="auto"/>
          <w:kern w:val="1"/>
          <w:sz w:val="24"/>
        </w:rPr>
        <w:t>2、全部无偏差时可以不再填列，直接在“偏差说明”栏内注明“无偏差”。</w:t>
      </w:r>
    </w:p>
    <w:p w:rsidR="00545F42" w:rsidRDefault="00921564">
      <w:pPr>
        <w:spacing w:line="480" w:lineRule="auto"/>
        <w:ind w:firstLine="480"/>
        <w:jc w:val="left"/>
        <w:rPr>
          <w:rFonts w:ascii="宋体" w:hAnsi="宋体" w:cs="宋体"/>
          <w:color w:val="auto"/>
          <w:kern w:val="1"/>
          <w:sz w:val="24"/>
        </w:rPr>
      </w:pPr>
      <w:r>
        <w:rPr>
          <w:rFonts w:ascii="宋体" w:hAnsi="宋体" w:cs="宋体" w:hint="eastAsia"/>
          <w:color w:val="auto"/>
          <w:kern w:val="1"/>
          <w:sz w:val="24"/>
        </w:rPr>
        <w:t>3、如</w:t>
      </w:r>
      <w:r w:rsidR="00C6374D">
        <w:rPr>
          <w:rFonts w:ascii="宋体" w:hAnsi="宋体" w:cs="宋体" w:hint="eastAsia"/>
          <w:color w:val="auto"/>
          <w:kern w:val="1"/>
          <w:sz w:val="24"/>
        </w:rPr>
        <w:t>有</w:t>
      </w:r>
      <w:r w:rsidR="006453CB" w:rsidRPr="006453CB">
        <w:rPr>
          <w:rFonts w:ascii="宋体" w:hAnsi="宋体" w:cs="宋体" w:hint="eastAsia"/>
          <w:color w:val="auto"/>
          <w:kern w:val="1"/>
          <w:sz w:val="24"/>
        </w:rPr>
        <w:t>个别</w:t>
      </w:r>
      <w:r>
        <w:rPr>
          <w:rFonts w:ascii="宋体" w:hAnsi="宋体" w:cs="宋体" w:hint="eastAsia"/>
          <w:color w:val="auto"/>
          <w:kern w:val="1"/>
          <w:sz w:val="24"/>
        </w:rPr>
        <w:t>偏差，需将</w:t>
      </w:r>
      <w:r w:rsidR="006713F0">
        <w:rPr>
          <w:rFonts w:ascii="宋体" w:hAnsi="宋体" w:cs="宋体" w:hint="eastAsia"/>
          <w:color w:val="auto"/>
          <w:kern w:val="1"/>
          <w:sz w:val="24"/>
        </w:rPr>
        <w:t>个</w:t>
      </w:r>
      <w:r>
        <w:rPr>
          <w:rFonts w:ascii="宋体" w:hAnsi="宋体" w:cs="宋体" w:hint="eastAsia"/>
          <w:color w:val="auto"/>
          <w:kern w:val="1"/>
          <w:sz w:val="24"/>
        </w:rPr>
        <w:t>别</w:t>
      </w:r>
      <w:r w:rsidR="006453CB">
        <w:rPr>
          <w:rFonts w:ascii="宋体" w:hAnsi="宋体" w:cs="宋体" w:hint="eastAsia"/>
          <w:color w:val="auto"/>
          <w:kern w:val="1"/>
          <w:sz w:val="24"/>
        </w:rPr>
        <w:t>偏差</w:t>
      </w:r>
      <w:r w:rsidR="00B668FB">
        <w:rPr>
          <w:rFonts w:ascii="宋体" w:hAnsi="宋体" w:cs="宋体" w:hint="eastAsia"/>
          <w:color w:val="auto"/>
          <w:kern w:val="1"/>
          <w:sz w:val="24"/>
        </w:rPr>
        <w:t>单独填列。</w:t>
      </w:r>
    </w:p>
    <w:p w:rsidR="00545F42" w:rsidRDefault="00545F42" w:rsidP="00D96A25">
      <w:pPr>
        <w:spacing w:line="480" w:lineRule="auto"/>
        <w:jc w:val="left"/>
        <w:rPr>
          <w:rFonts w:ascii="宋体" w:hAnsi="宋体" w:cs="宋体"/>
          <w:color w:val="auto"/>
          <w:kern w:val="1"/>
          <w:sz w:val="24"/>
        </w:rPr>
      </w:pPr>
    </w:p>
    <w:p w:rsidR="00545F42" w:rsidRDefault="00545F42">
      <w:pPr>
        <w:spacing w:line="480" w:lineRule="auto"/>
        <w:ind w:firstLine="480"/>
        <w:jc w:val="left"/>
        <w:rPr>
          <w:rFonts w:ascii="宋体" w:hAnsi="宋体" w:cs="宋体"/>
          <w:color w:val="auto"/>
          <w:kern w:val="1"/>
          <w:sz w:val="24"/>
        </w:rPr>
      </w:pP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投标人名称：（企业电子签章）</w:t>
      </w: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 xml:space="preserve">法定代表人：（个人电子签章） </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 xml:space="preserve">                                        日期： ____年____月_____日</w:t>
      </w:r>
    </w:p>
    <w:p w:rsidR="00545F42" w:rsidRDefault="00D96A25" w:rsidP="00D96A25">
      <w:pPr>
        <w:tabs>
          <w:tab w:val="left" w:pos="90"/>
        </w:tabs>
        <w:spacing w:line="480" w:lineRule="auto"/>
        <w:rPr>
          <w:rFonts w:ascii="宋体" w:hAnsi="宋体" w:cs="楷体"/>
          <w:color w:val="auto"/>
          <w:kern w:val="1"/>
          <w:szCs w:val="21"/>
        </w:rPr>
      </w:pPr>
      <w:r>
        <w:rPr>
          <w:rFonts w:ascii="宋体" w:hAnsi="宋体" w:cs="楷体"/>
          <w:color w:val="auto"/>
          <w:kern w:val="1"/>
          <w:szCs w:val="21"/>
        </w:rPr>
        <w:tab/>
      </w:r>
    </w:p>
    <w:p w:rsidR="00545F42" w:rsidRDefault="00E811E7">
      <w:pPr>
        <w:pStyle w:val="2"/>
        <w:jc w:val="center"/>
        <w:rPr>
          <w:rFonts w:ascii="宋体" w:eastAsia="宋体" w:hAnsi="宋体" w:cs="宋体"/>
          <w:color w:val="auto"/>
          <w:sz w:val="28"/>
          <w:szCs w:val="28"/>
        </w:rPr>
      </w:pPr>
      <w:r>
        <w:rPr>
          <w:color w:val="auto"/>
        </w:rPr>
        <w:br w:type="page"/>
      </w:r>
      <w:bookmarkStart w:id="88" w:name="_Toc257210939"/>
      <w:bookmarkStart w:id="89" w:name="_Toc246157418"/>
      <w:bookmarkStart w:id="90" w:name="_Toc246157419"/>
      <w:bookmarkEnd w:id="84"/>
      <w:bookmarkEnd w:id="88"/>
      <w:bookmarkEnd w:id="89"/>
      <w:bookmarkEnd w:id="90"/>
      <w:r>
        <w:rPr>
          <w:rFonts w:ascii="宋体" w:eastAsia="宋体" w:hAnsi="宋体" w:cs="宋体" w:hint="eastAsia"/>
          <w:color w:val="auto"/>
          <w:sz w:val="28"/>
          <w:szCs w:val="28"/>
        </w:rPr>
        <w:lastRenderedPageBreak/>
        <w:t>六、整体实施方案和项目质量保证措施</w:t>
      </w:r>
    </w:p>
    <w:p w:rsidR="00545F42" w:rsidRDefault="00E811E7">
      <w:pPr>
        <w:spacing w:line="480" w:lineRule="auto"/>
        <w:jc w:val="center"/>
        <w:rPr>
          <w:rFonts w:ascii="宋体" w:hAnsi="宋体" w:cs="楷体"/>
          <w:color w:val="auto"/>
          <w:kern w:val="1"/>
          <w:szCs w:val="21"/>
        </w:rPr>
      </w:pPr>
      <w:r>
        <w:rPr>
          <w:rFonts w:hint="eastAsia"/>
          <w:sz w:val="24"/>
        </w:rPr>
        <w:t>根据实际情况再结合评标办法及项目要求编写；（格式自拟）</w:t>
      </w:r>
    </w:p>
    <w:p w:rsidR="00545F42" w:rsidRDefault="00545F42">
      <w:pPr>
        <w:pStyle w:val="2"/>
        <w:jc w:val="center"/>
        <w:rPr>
          <w:rFonts w:ascii="宋体" w:hAnsi="宋体" w:cs="楷体"/>
          <w:color w:val="auto"/>
          <w:kern w:val="1"/>
          <w:sz w:val="28"/>
          <w:szCs w:val="28"/>
        </w:rPr>
      </w:pPr>
    </w:p>
    <w:p w:rsidR="00545F42" w:rsidRDefault="00545F42"/>
    <w:p w:rsidR="00545F42" w:rsidRDefault="00545F42"/>
    <w:p w:rsidR="00545F42" w:rsidRDefault="00545F42"/>
    <w:p w:rsidR="00545F42" w:rsidRDefault="00545F42"/>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D96A25" w:rsidRDefault="00D96A25"/>
    <w:p w:rsidR="00545F42" w:rsidRDefault="00545F42"/>
    <w:p w:rsidR="00D96A25" w:rsidRDefault="00D96A25"/>
    <w:p w:rsidR="00D96A25" w:rsidRDefault="00D96A25"/>
    <w:p w:rsidR="00545F42" w:rsidRDefault="00E811E7">
      <w:pPr>
        <w:pStyle w:val="2"/>
        <w:jc w:val="center"/>
        <w:rPr>
          <w:color w:val="auto"/>
        </w:rPr>
      </w:pPr>
      <w:bookmarkStart w:id="91" w:name="_Toc257210940"/>
      <w:bookmarkStart w:id="92" w:name="_Toc10555256"/>
      <w:bookmarkStart w:id="93" w:name="_Toc10555112"/>
      <w:bookmarkEnd w:id="91"/>
      <w:r>
        <w:rPr>
          <w:rFonts w:ascii="宋体" w:eastAsia="宋体" w:hAnsi="宋体" w:cs="宋体" w:hint="eastAsia"/>
          <w:color w:val="auto"/>
          <w:sz w:val="28"/>
          <w:szCs w:val="28"/>
        </w:rPr>
        <w:lastRenderedPageBreak/>
        <w:t>七、资格审查资料</w:t>
      </w:r>
      <w:bookmarkEnd w:id="92"/>
      <w:bookmarkEnd w:id="93"/>
    </w:p>
    <w:p w:rsidR="00545F42" w:rsidRDefault="00E811E7">
      <w:pPr>
        <w:jc w:val="center"/>
        <w:rPr>
          <w:color w:val="auto"/>
          <w:kern w:val="1"/>
          <w:sz w:val="24"/>
        </w:rPr>
      </w:pPr>
      <w:r>
        <w:rPr>
          <w:rFonts w:hint="eastAsia"/>
          <w:color w:val="auto"/>
          <w:kern w:val="1"/>
          <w:sz w:val="24"/>
        </w:rPr>
        <w:t>1.</w:t>
      </w:r>
      <w:r>
        <w:rPr>
          <w:rFonts w:hint="eastAsia"/>
          <w:color w:val="auto"/>
          <w:kern w:val="1"/>
          <w:sz w:val="24"/>
        </w:rPr>
        <w:t>投标人基本情况表</w:t>
      </w:r>
    </w:p>
    <w:tbl>
      <w:tblPr>
        <w:tblW w:w="9622" w:type="dxa"/>
        <w:tblInd w:w="108" w:type="dxa"/>
        <w:tblLayout w:type="fixed"/>
        <w:tblLook w:val="04A0"/>
      </w:tblPr>
      <w:tblGrid>
        <w:gridCol w:w="1999"/>
        <w:gridCol w:w="1087"/>
        <w:gridCol w:w="1820"/>
        <w:gridCol w:w="1265"/>
        <w:gridCol w:w="1271"/>
        <w:gridCol w:w="6"/>
        <w:gridCol w:w="730"/>
        <w:gridCol w:w="1444"/>
      </w:tblGrid>
      <w:tr w:rsidR="00545F42">
        <w:trPr>
          <w:trHeight w:val="817"/>
        </w:trPr>
        <w:tc>
          <w:tcPr>
            <w:tcW w:w="199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投标人名称</w:t>
            </w:r>
          </w:p>
        </w:tc>
        <w:tc>
          <w:tcPr>
            <w:tcW w:w="7623" w:type="dxa"/>
            <w:gridSpan w:val="7"/>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r>
      <w:tr w:rsidR="00545F42">
        <w:trPr>
          <w:trHeight w:val="600"/>
        </w:trPr>
        <w:tc>
          <w:tcPr>
            <w:tcW w:w="199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注册地址</w:t>
            </w:r>
          </w:p>
        </w:tc>
        <w:tc>
          <w:tcPr>
            <w:tcW w:w="4172" w:type="dxa"/>
            <w:gridSpan w:val="3"/>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邮政编码</w:t>
            </w:r>
          </w:p>
        </w:tc>
        <w:tc>
          <w:tcPr>
            <w:tcW w:w="2180" w:type="dxa"/>
            <w:gridSpan w:val="3"/>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r>
      <w:tr w:rsidR="00545F42">
        <w:trPr>
          <w:trHeight w:val="801"/>
        </w:trPr>
        <w:tc>
          <w:tcPr>
            <w:tcW w:w="1999" w:type="dxa"/>
            <w:vMerge w:val="restart"/>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联系方式</w:t>
            </w:r>
          </w:p>
        </w:tc>
        <w:tc>
          <w:tcPr>
            <w:tcW w:w="108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联系人</w:t>
            </w:r>
          </w:p>
        </w:tc>
        <w:tc>
          <w:tcPr>
            <w:tcW w:w="3085"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电话</w:t>
            </w:r>
          </w:p>
        </w:tc>
        <w:tc>
          <w:tcPr>
            <w:tcW w:w="2180" w:type="dxa"/>
            <w:gridSpan w:val="3"/>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r>
      <w:tr w:rsidR="00545F42">
        <w:trPr>
          <w:trHeight w:val="819"/>
        </w:trPr>
        <w:tc>
          <w:tcPr>
            <w:tcW w:w="1999" w:type="dxa"/>
            <w:vMerge/>
            <w:tcBorders>
              <w:top w:val="single" w:sz="4" w:space="0" w:color="000000"/>
              <w:left w:val="single" w:sz="4" w:space="0" w:color="000000"/>
              <w:bottom w:val="single" w:sz="4" w:space="0" w:color="000000"/>
              <w:right w:val="single" w:sz="4" w:space="0" w:color="000000"/>
            </w:tcBorders>
            <w:vAlign w:val="center"/>
          </w:tcPr>
          <w:p w:rsidR="00545F42" w:rsidRDefault="00545F42">
            <w:pPr>
              <w:jc w:val="left"/>
              <w:rPr>
                <w:rFonts w:ascii="宋体" w:hAnsi="宋体" w:cs="楷体"/>
                <w:color w:val="auto"/>
                <w:kern w:val="1"/>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传真</w:t>
            </w:r>
          </w:p>
        </w:tc>
        <w:tc>
          <w:tcPr>
            <w:tcW w:w="3085"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网址</w:t>
            </w:r>
          </w:p>
        </w:tc>
        <w:tc>
          <w:tcPr>
            <w:tcW w:w="2180" w:type="dxa"/>
            <w:gridSpan w:val="3"/>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r>
      <w:tr w:rsidR="00545F42">
        <w:trPr>
          <w:trHeight w:val="817"/>
        </w:trPr>
        <w:tc>
          <w:tcPr>
            <w:tcW w:w="199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组织结构</w:t>
            </w:r>
          </w:p>
        </w:tc>
        <w:tc>
          <w:tcPr>
            <w:tcW w:w="7623" w:type="dxa"/>
            <w:gridSpan w:val="7"/>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r>
      <w:tr w:rsidR="00545F42">
        <w:trPr>
          <w:trHeight w:val="802"/>
        </w:trPr>
        <w:tc>
          <w:tcPr>
            <w:tcW w:w="199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法定代表人</w:t>
            </w:r>
          </w:p>
        </w:tc>
        <w:tc>
          <w:tcPr>
            <w:tcW w:w="108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姓名</w:t>
            </w:r>
          </w:p>
        </w:tc>
        <w:tc>
          <w:tcPr>
            <w:tcW w:w="1820"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技术职称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电话</w:t>
            </w:r>
          </w:p>
        </w:tc>
        <w:tc>
          <w:tcPr>
            <w:tcW w:w="144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r>
      <w:tr w:rsidR="00545F42">
        <w:trPr>
          <w:trHeight w:val="835"/>
        </w:trPr>
        <w:tc>
          <w:tcPr>
            <w:tcW w:w="199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技术负责人</w:t>
            </w:r>
          </w:p>
        </w:tc>
        <w:tc>
          <w:tcPr>
            <w:tcW w:w="1087"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姓名</w:t>
            </w:r>
          </w:p>
        </w:tc>
        <w:tc>
          <w:tcPr>
            <w:tcW w:w="1820"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技术职称</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730"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电话</w:t>
            </w:r>
          </w:p>
        </w:tc>
        <w:tc>
          <w:tcPr>
            <w:tcW w:w="144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r>
      <w:tr w:rsidR="00545F42">
        <w:trPr>
          <w:trHeight w:val="817"/>
        </w:trPr>
        <w:tc>
          <w:tcPr>
            <w:tcW w:w="199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成立时间</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4716" w:type="dxa"/>
            <w:gridSpan w:val="5"/>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员工总人数</w:t>
            </w:r>
          </w:p>
        </w:tc>
      </w:tr>
      <w:tr w:rsidR="00545F42">
        <w:trPr>
          <w:trHeight w:val="1017"/>
        </w:trPr>
        <w:tc>
          <w:tcPr>
            <w:tcW w:w="199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营业执照号</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高级职称人员</w:t>
            </w:r>
          </w:p>
        </w:tc>
        <w:tc>
          <w:tcPr>
            <w:tcW w:w="2174"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r>
      <w:tr w:rsidR="00545F42">
        <w:trPr>
          <w:trHeight w:val="835"/>
        </w:trPr>
        <w:tc>
          <w:tcPr>
            <w:tcW w:w="199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注册资金</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中级职称人员</w:t>
            </w:r>
          </w:p>
        </w:tc>
        <w:tc>
          <w:tcPr>
            <w:tcW w:w="2174"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r>
      <w:tr w:rsidR="00545F42">
        <w:trPr>
          <w:trHeight w:val="1017"/>
        </w:trPr>
        <w:tc>
          <w:tcPr>
            <w:tcW w:w="199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开户银行</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初级职称人员</w:t>
            </w:r>
          </w:p>
        </w:tc>
        <w:tc>
          <w:tcPr>
            <w:tcW w:w="2174"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r>
      <w:tr w:rsidR="00545F42">
        <w:trPr>
          <w:trHeight w:val="819"/>
        </w:trPr>
        <w:tc>
          <w:tcPr>
            <w:tcW w:w="199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账号</w:t>
            </w:r>
          </w:p>
        </w:tc>
        <w:tc>
          <w:tcPr>
            <w:tcW w:w="2907"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c>
          <w:tcPr>
            <w:tcW w:w="2542" w:type="dxa"/>
            <w:gridSpan w:val="3"/>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技工</w:t>
            </w:r>
          </w:p>
        </w:tc>
        <w:tc>
          <w:tcPr>
            <w:tcW w:w="2174" w:type="dxa"/>
            <w:gridSpan w:val="2"/>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jc w:val="center"/>
              <w:rPr>
                <w:rFonts w:ascii="宋体" w:hAnsi="宋体" w:cs="楷体"/>
                <w:color w:val="auto"/>
                <w:kern w:val="1"/>
                <w:sz w:val="24"/>
              </w:rPr>
            </w:pPr>
          </w:p>
        </w:tc>
      </w:tr>
      <w:tr w:rsidR="00545F42">
        <w:trPr>
          <w:trHeight w:val="1036"/>
        </w:trPr>
        <w:tc>
          <w:tcPr>
            <w:tcW w:w="199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经营范围备注</w:t>
            </w:r>
          </w:p>
        </w:tc>
        <w:tc>
          <w:tcPr>
            <w:tcW w:w="7623" w:type="dxa"/>
            <w:gridSpan w:val="7"/>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ind w:firstLine="480"/>
              <w:jc w:val="center"/>
              <w:rPr>
                <w:rFonts w:ascii="宋体" w:hAnsi="宋体" w:cs="楷体"/>
                <w:color w:val="auto"/>
                <w:kern w:val="1"/>
                <w:sz w:val="24"/>
              </w:rPr>
            </w:pPr>
          </w:p>
        </w:tc>
      </w:tr>
    </w:tbl>
    <w:p w:rsidR="00545F42" w:rsidRDefault="00545F42">
      <w:pPr>
        <w:spacing w:line="420" w:lineRule="auto"/>
        <w:rPr>
          <w:rFonts w:ascii="宋体" w:hAnsi="宋体" w:cs="楷体"/>
          <w:color w:val="auto"/>
          <w:kern w:val="1"/>
          <w:szCs w:val="21"/>
        </w:rPr>
      </w:pPr>
    </w:p>
    <w:p w:rsidR="00545F42" w:rsidRDefault="00545F42">
      <w:pPr>
        <w:spacing w:line="420" w:lineRule="auto"/>
        <w:rPr>
          <w:rFonts w:ascii="宋体" w:hAnsi="宋体" w:cs="楷体"/>
          <w:color w:val="auto"/>
          <w:kern w:val="1"/>
          <w:szCs w:val="21"/>
        </w:rPr>
      </w:pPr>
    </w:p>
    <w:p w:rsidR="00545F42" w:rsidRDefault="00545F42">
      <w:pPr>
        <w:spacing w:line="420" w:lineRule="auto"/>
        <w:rPr>
          <w:rFonts w:ascii="宋体" w:hAnsi="宋体" w:cs="楷体"/>
          <w:color w:val="auto"/>
          <w:kern w:val="1"/>
          <w:szCs w:val="21"/>
        </w:rPr>
      </w:pPr>
    </w:p>
    <w:p w:rsidR="00545F42" w:rsidRDefault="00545F42">
      <w:pPr>
        <w:spacing w:line="420" w:lineRule="auto"/>
        <w:rPr>
          <w:rFonts w:ascii="宋体" w:hAnsi="宋体" w:cs="楷体"/>
          <w:color w:val="auto"/>
          <w:kern w:val="1"/>
          <w:szCs w:val="21"/>
        </w:rPr>
      </w:pPr>
    </w:p>
    <w:p w:rsidR="00545F42" w:rsidRDefault="00545F42">
      <w:pPr>
        <w:spacing w:line="420" w:lineRule="auto"/>
        <w:jc w:val="center"/>
        <w:rPr>
          <w:rFonts w:ascii="宋体" w:hAnsi="宋体" w:cs="楷体"/>
          <w:color w:val="auto"/>
          <w:kern w:val="1"/>
          <w:sz w:val="24"/>
        </w:rPr>
      </w:pPr>
    </w:p>
    <w:p w:rsidR="00545F42" w:rsidRDefault="00E811E7">
      <w:pPr>
        <w:spacing w:line="420" w:lineRule="auto"/>
        <w:jc w:val="center"/>
        <w:rPr>
          <w:rFonts w:ascii="宋体" w:hAnsi="宋体" w:cs="楷体"/>
          <w:color w:val="auto"/>
          <w:kern w:val="1"/>
          <w:sz w:val="24"/>
        </w:rPr>
      </w:pPr>
      <w:r>
        <w:rPr>
          <w:rFonts w:ascii="宋体" w:hAnsi="宋体" w:cs="楷体" w:hint="eastAsia"/>
          <w:color w:val="auto"/>
          <w:kern w:val="1"/>
          <w:sz w:val="24"/>
        </w:rPr>
        <w:t>2.拟投入专业技术人员情况表</w:t>
      </w:r>
    </w:p>
    <w:tbl>
      <w:tblPr>
        <w:tblW w:w="8412" w:type="dxa"/>
        <w:jc w:val="center"/>
        <w:tblLayout w:type="fixed"/>
        <w:tblLook w:val="04A0"/>
      </w:tblPr>
      <w:tblGrid>
        <w:gridCol w:w="1034"/>
        <w:gridCol w:w="1034"/>
        <w:gridCol w:w="1035"/>
        <w:gridCol w:w="1276"/>
        <w:gridCol w:w="794"/>
        <w:gridCol w:w="1035"/>
        <w:gridCol w:w="1035"/>
        <w:gridCol w:w="1169"/>
      </w:tblGrid>
      <w:tr w:rsidR="00545F42">
        <w:trPr>
          <w:cantSplit/>
          <w:trHeight w:val="487"/>
          <w:jc w:val="center"/>
        </w:trPr>
        <w:tc>
          <w:tcPr>
            <w:tcW w:w="1034" w:type="dxa"/>
            <w:vMerge w:val="restart"/>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rPr>
                <w:rFonts w:ascii="宋体" w:hAnsi="宋体" w:cs="楷体"/>
                <w:color w:val="auto"/>
                <w:kern w:val="1"/>
                <w:szCs w:val="21"/>
              </w:rPr>
            </w:pPr>
            <w:r>
              <w:rPr>
                <w:rFonts w:ascii="宋体" w:hAnsi="宋体" w:cs="楷体" w:hint="eastAsia"/>
                <w:color w:val="auto"/>
                <w:kern w:val="1"/>
                <w:szCs w:val="21"/>
              </w:rPr>
              <w:t>职务</w:t>
            </w:r>
          </w:p>
        </w:tc>
        <w:tc>
          <w:tcPr>
            <w:tcW w:w="1034" w:type="dxa"/>
            <w:vMerge w:val="restart"/>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rPr>
                <w:rFonts w:ascii="宋体" w:hAnsi="宋体" w:cs="楷体"/>
                <w:color w:val="auto"/>
                <w:kern w:val="1"/>
                <w:szCs w:val="21"/>
              </w:rPr>
            </w:pPr>
            <w:r>
              <w:rPr>
                <w:rFonts w:ascii="宋体" w:hAnsi="宋体" w:cs="楷体" w:hint="eastAsia"/>
                <w:color w:val="auto"/>
                <w:kern w:val="1"/>
                <w:szCs w:val="21"/>
              </w:rPr>
              <w:t>姓名</w:t>
            </w:r>
          </w:p>
        </w:tc>
        <w:tc>
          <w:tcPr>
            <w:tcW w:w="1035" w:type="dxa"/>
            <w:vMerge w:val="restart"/>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rPr>
                <w:rFonts w:ascii="宋体" w:hAnsi="宋体" w:cs="楷体"/>
                <w:color w:val="auto"/>
                <w:kern w:val="1"/>
                <w:szCs w:val="21"/>
              </w:rPr>
            </w:pPr>
            <w:r>
              <w:rPr>
                <w:rFonts w:ascii="宋体" w:hAnsi="宋体" w:cs="楷体" w:hint="eastAsia"/>
                <w:color w:val="auto"/>
                <w:kern w:val="1"/>
                <w:szCs w:val="21"/>
              </w:rPr>
              <w:t>职称</w:t>
            </w:r>
          </w:p>
        </w:tc>
        <w:tc>
          <w:tcPr>
            <w:tcW w:w="5309" w:type="dxa"/>
            <w:gridSpan w:val="5"/>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rPr>
                <w:rFonts w:ascii="宋体" w:hAnsi="宋体" w:cs="楷体"/>
                <w:color w:val="auto"/>
                <w:kern w:val="1"/>
                <w:szCs w:val="21"/>
              </w:rPr>
            </w:pPr>
            <w:r>
              <w:rPr>
                <w:rFonts w:ascii="宋体" w:hAnsi="宋体" w:cs="楷体" w:hint="eastAsia"/>
                <w:color w:val="auto"/>
                <w:kern w:val="1"/>
                <w:szCs w:val="21"/>
              </w:rPr>
              <w:t>执业或职业资格证明</w:t>
            </w:r>
          </w:p>
        </w:tc>
      </w:tr>
      <w:tr w:rsidR="00545F42">
        <w:trPr>
          <w:cantSplit/>
          <w:trHeight w:val="311"/>
          <w:jc w:val="center"/>
        </w:trPr>
        <w:tc>
          <w:tcPr>
            <w:tcW w:w="1034" w:type="dxa"/>
            <w:vMerge/>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4" w:type="dxa"/>
            <w:vMerge/>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rPr>
                <w:rFonts w:ascii="宋体" w:hAnsi="宋体" w:cs="楷体"/>
                <w:color w:val="auto"/>
                <w:kern w:val="1"/>
                <w:szCs w:val="21"/>
              </w:rPr>
            </w:pPr>
            <w:r>
              <w:rPr>
                <w:rFonts w:ascii="宋体" w:hAnsi="宋体" w:cs="楷体" w:hint="eastAsia"/>
                <w:color w:val="auto"/>
                <w:kern w:val="1"/>
                <w:szCs w:val="21"/>
              </w:rPr>
              <w:t>证书名称</w:t>
            </w:r>
          </w:p>
        </w:tc>
        <w:tc>
          <w:tcPr>
            <w:tcW w:w="794"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rPr>
                <w:rFonts w:ascii="宋体" w:hAnsi="宋体" w:cs="楷体"/>
                <w:color w:val="auto"/>
                <w:kern w:val="1"/>
                <w:szCs w:val="21"/>
              </w:rPr>
            </w:pPr>
            <w:r>
              <w:rPr>
                <w:rFonts w:ascii="宋体" w:hAnsi="宋体" w:cs="楷体" w:hint="eastAsia"/>
                <w:color w:val="auto"/>
                <w:kern w:val="1"/>
                <w:szCs w:val="21"/>
              </w:rPr>
              <w:t>级别</w:t>
            </w: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rPr>
                <w:rFonts w:ascii="宋体" w:hAnsi="宋体" w:cs="楷体"/>
                <w:color w:val="auto"/>
                <w:kern w:val="1"/>
                <w:szCs w:val="21"/>
              </w:rPr>
            </w:pPr>
            <w:r>
              <w:rPr>
                <w:rFonts w:ascii="宋体" w:hAnsi="宋体" w:cs="楷体" w:hint="eastAsia"/>
                <w:color w:val="auto"/>
                <w:kern w:val="1"/>
                <w:szCs w:val="21"/>
              </w:rPr>
              <w:t>证号</w:t>
            </w: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rPr>
                <w:rFonts w:ascii="宋体" w:hAnsi="宋体" w:cs="楷体"/>
                <w:color w:val="auto"/>
                <w:kern w:val="1"/>
                <w:szCs w:val="21"/>
              </w:rPr>
            </w:pPr>
            <w:r>
              <w:rPr>
                <w:rFonts w:ascii="宋体" w:hAnsi="宋体" w:cs="楷体" w:hint="eastAsia"/>
                <w:color w:val="auto"/>
                <w:kern w:val="1"/>
                <w:szCs w:val="21"/>
              </w:rPr>
              <w:t>专业</w:t>
            </w:r>
          </w:p>
        </w:tc>
        <w:tc>
          <w:tcPr>
            <w:tcW w:w="1169" w:type="dxa"/>
            <w:tcBorders>
              <w:top w:val="single" w:sz="4" w:space="0" w:color="000000"/>
              <w:left w:val="single" w:sz="4" w:space="0" w:color="000000"/>
              <w:bottom w:val="single" w:sz="4" w:space="0" w:color="000000"/>
              <w:right w:val="single" w:sz="4" w:space="0" w:color="000000"/>
            </w:tcBorders>
            <w:vAlign w:val="center"/>
          </w:tcPr>
          <w:p w:rsidR="00545F42" w:rsidRDefault="00E811E7">
            <w:pPr>
              <w:spacing w:line="420" w:lineRule="auto"/>
              <w:rPr>
                <w:rFonts w:ascii="宋体" w:hAnsi="宋体" w:cs="楷体"/>
                <w:color w:val="auto"/>
                <w:kern w:val="1"/>
                <w:szCs w:val="21"/>
              </w:rPr>
            </w:pPr>
            <w:r>
              <w:rPr>
                <w:rFonts w:ascii="宋体" w:hAnsi="宋体" w:cs="楷体" w:hint="eastAsia"/>
                <w:color w:val="auto"/>
                <w:kern w:val="1"/>
                <w:szCs w:val="21"/>
              </w:rPr>
              <w:t>备注</w:t>
            </w:r>
          </w:p>
        </w:tc>
      </w:tr>
      <w:tr w:rsidR="00545F42">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r>
      <w:tr w:rsidR="00545F42">
        <w:trPr>
          <w:trHeight w:val="813"/>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r>
      <w:tr w:rsidR="00545F42">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r>
      <w:tr w:rsidR="00545F42">
        <w:trPr>
          <w:trHeight w:val="813"/>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r>
      <w:tr w:rsidR="00545F42">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r>
      <w:tr w:rsidR="00545F42">
        <w:trPr>
          <w:trHeight w:val="813"/>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r>
      <w:tr w:rsidR="00545F42">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r>
      <w:tr w:rsidR="00545F42">
        <w:trPr>
          <w:trHeight w:val="813"/>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r>
      <w:tr w:rsidR="00545F42">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r>
      <w:tr w:rsidR="00545F42">
        <w:trPr>
          <w:trHeight w:val="847"/>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035"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545F42" w:rsidRDefault="00545F42">
            <w:pPr>
              <w:spacing w:line="420" w:lineRule="auto"/>
              <w:rPr>
                <w:rFonts w:ascii="宋体" w:hAnsi="宋体" w:cs="楷体"/>
                <w:color w:val="auto"/>
                <w:kern w:val="1"/>
                <w:szCs w:val="21"/>
              </w:rPr>
            </w:pPr>
          </w:p>
        </w:tc>
      </w:tr>
    </w:tbl>
    <w:p w:rsidR="00545F42" w:rsidRDefault="00545F42">
      <w:pPr>
        <w:spacing w:line="420" w:lineRule="auto"/>
        <w:rPr>
          <w:rFonts w:ascii="宋体" w:hAnsi="宋体" w:cs="楷体"/>
          <w:color w:val="auto"/>
          <w:kern w:val="1"/>
          <w:szCs w:val="21"/>
        </w:rPr>
      </w:pPr>
    </w:p>
    <w:p w:rsidR="00545F42" w:rsidRDefault="00545F42">
      <w:pPr>
        <w:spacing w:line="420" w:lineRule="auto"/>
        <w:rPr>
          <w:rFonts w:ascii="宋体" w:hAnsi="宋体" w:cs="楷体"/>
          <w:color w:val="auto"/>
          <w:kern w:val="1"/>
        </w:rPr>
      </w:pPr>
    </w:p>
    <w:p w:rsidR="00545F42" w:rsidRDefault="00545F42">
      <w:pPr>
        <w:spacing w:line="420" w:lineRule="auto"/>
        <w:rPr>
          <w:rFonts w:ascii="宋体" w:hAnsi="宋体" w:cs="楷体"/>
          <w:color w:val="auto"/>
          <w:kern w:val="1"/>
        </w:rPr>
      </w:pPr>
    </w:p>
    <w:p w:rsidR="00545F42" w:rsidRDefault="00545F42">
      <w:pPr>
        <w:spacing w:line="420" w:lineRule="auto"/>
        <w:rPr>
          <w:rFonts w:ascii="宋体" w:hAnsi="宋体" w:cs="楷体"/>
          <w:color w:val="auto"/>
          <w:kern w:val="1"/>
        </w:rPr>
      </w:pPr>
    </w:p>
    <w:p w:rsidR="00545F42" w:rsidRDefault="00545F42">
      <w:pPr>
        <w:spacing w:line="420" w:lineRule="auto"/>
        <w:rPr>
          <w:rFonts w:ascii="宋体" w:hAnsi="宋体" w:cs="楷体"/>
          <w:color w:val="auto"/>
          <w:kern w:val="1"/>
        </w:rPr>
      </w:pPr>
    </w:p>
    <w:p w:rsidR="00545F42" w:rsidRDefault="00E811E7">
      <w:pPr>
        <w:pStyle w:val="2"/>
        <w:jc w:val="center"/>
        <w:rPr>
          <w:rFonts w:ascii="宋体" w:eastAsia="宋体" w:hAnsi="宋体" w:cs="宋体"/>
          <w:color w:val="auto"/>
          <w:sz w:val="28"/>
          <w:szCs w:val="28"/>
        </w:rPr>
      </w:pPr>
      <w:bookmarkStart w:id="94" w:name="_Toc10555113"/>
      <w:bookmarkStart w:id="95" w:name="_Toc10555257"/>
      <w:r>
        <w:rPr>
          <w:rFonts w:ascii="宋体" w:eastAsia="宋体" w:hAnsi="宋体" w:cs="宋体" w:hint="eastAsia"/>
          <w:color w:val="auto"/>
          <w:sz w:val="28"/>
          <w:szCs w:val="28"/>
        </w:rPr>
        <w:lastRenderedPageBreak/>
        <w:t>八、承诺书</w:t>
      </w:r>
      <w:bookmarkEnd w:id="94"/>
      <w:bookmarkEnd w:id="95"/>
    </w:p>
    <w:p w:rsidR="00545F42" w:rsidRDefault="00E811E7">
      <w:pPr>
        <w:jc w:val="center"/>
        <w:rPr>
          <w:rStyle w:val="3Char3"/>
          <w:color w:val="auto"/>
          <w:szCs w:val="24"/>
        </w:rPr>
      </w:pPr>
      <w:r>
        <w:rPr>
          <w:rStyle w:val="3Char3"/>
          <w:rFonts w:hint="eastAsia"/>
          <w:color w:val="auto"/>
          <w:szCs w:val="24"/>
        </w:rPr>
        <w:t>1.反商业贿赂承诺书</w:t>
      </w:r>
    </w:p>
    <w:p w:rsidR="00545F42" w:rsidRDefault="00E811E7">
      <w:pPr>
        <w:widowControl/>
        <w:spacing w:line="420" w:lineRule="auto"/>
        <w:jc w:val="left"/>
        <w:rPr>
          <w:rFonts w:ascii="宋体" w:hAnsi="宋体" w:cs="楷体"/>
          <w:color w:val="auto"/>
          <w:sz w:val="24"/>
        </w:rPr>
      </w:pPr>
      <w:r>
        <w:rPr>
          <w:rFonts w:ascii="宋体" w:hAnsi="宋体" w:cs="楷体" w:hint="eastAsia"/>
          <w:color w:val="auto"/>
          <w:sz w:val="24"/>
        </w:rPr>
        <w:t>我公司承诺：</w:t>
      </w:r>
    </w:p>
    <w:p w:rsidR="00545F42" w:rsidRDefault="00E811E7">
      <w:pPr>
        <w:widowControl/>
        <w:spacing w:line="420" w:lineRule="auto"/>
        <w:jc w:val="left"/>
        <w:rPr>
          <w:rFonts w:ascii="宋体" w:hAnsi="宋体" w:cs="楷体"/>
          <w:color w:val="auto"/>
          <w:sz w:val="24"/>
        </w:rPr>
      </w:pPr>
      <w:r>
        <w:rPr>
          <w:rFonts w:ascii="宋体" w:hAnsi="宋体" w:cs="楷体" w:hint="eastAsia"/>
          <w:color w:val="auto"/>
          <w:sz w:val="24"/>
        </w:rPr>
        <w:t>    在 ____（投标项目名称）招标活动中，我公司保证做到：</w:t>
      </w:r>
    </w:p>
    <w:p w:rsidR="00545F42" w:rsidRDefault="00E811E7">
      <w:pPr>
        <w:widowControl/>
        <w:spacing w:line="420" w:lineRule="auto"/>
        <w:jc w:val="left"/>
        <w:rPr>
          <w:rFonts w:ascii="宋体" w:hAnsi="宋体" w:cs="楷体"/>
          <w:color w:val="auto"/>
          <w:sz w:val="24"/>
        </w:rPr>
      </w:pPr>
      <w:r>
        <w:rPr>
          <w:rFonts w:ascii="宋体" w:hAnsi="宋体" w:cs="楷体" w:hint="eastAsia"/>
          <w:color w:val="auto"/>
          <w:sz w:val="24"/>
        </w:rPr>
        <w:t>    一、公平竞争参加本次招标活动。</w:t>
      </w:r>
    </w:p>
    <w:p w:rsidR="00545F42" w:rsidRDefault="00E811E7">
      <w:pPr>
        <w:widowControl/>
        <w:spacing w:line="420" w:lineRule="auto"/>
        <w:jc w:val="left"/>
        <w:rPr>
          <w:rFonts w:ascii="宋体" w:hAnsi="宋体" w:cs="楷体"/>
          <w:color w:val="auto"/>
          <w:sz w:val="24"/>
        </w:rPr>
      </w:pPr>
      <w:r>
        <w:rPr>
          <w:rFonts w:ascii="宋体" w:hAnsi="宋体" w:cs="楷体" w:hint="eastAsia"/>
          <w:color w:val="auto"/>
          <w:sz w:val="24"/>
        </w:rPr>
        <w:t>    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545F42" w:rsidRDefault="00E811E7">
      <w:pPr>
        <w:widowControl/>
        <w:spacing w:line="420" w:lineRule="auto"/>
        <w:ind w:firstLine="840"/>
        <w:jc w:val="left"/>
        <w:rPr>
          <w:rFonts w:ascii="宋体" w:hAnsi="宋体" w:cs="楷体"/>
          <w:color w:val="auto"/>
          <w:sz w:val="24"/>
        </w:rPr>
      </w:pPr>
      <w:r>
        <w:rPr>
          <w:rFonts w:ascii="宋体" w:hAnsi="宋体" w:cs="楷体"/>
          <w:color w:val="auto"/>
          <w:sz w:val="24"/>
        </w:rPr>
        <w:t>三、若出现上述行为，我公司及参与投标的工作人员愿意接受按照国家法律法规等有关规定给予的处罚。</w:t>
      </w:r>
    </w:p>
    <w:p w:rsidR="00545F42" w:rsidRDefault="00545F42">
      <w:pPr>
        <w:widowControl/>
        <w:spacing w:line="420" w:lineRule="auto"/>
        <w:ind w:firstLine="840"/>
        <w:jc w:val="left"/>
        <w:rPr>
          <w:rFonts w:ascii="宋体" w:hAnsi="宋体" w:cs="楷体"/>
          <w:color w:val="auto"/>
          <w:sz w:val="24"/>
        </w:rPr>
      </w:pPr>
    </w:p>
    <w:p w:rsidR="00545F42" w:rsidRDefault="00545F42">
      <w:pPr>
        <w:widowControl/>
        <w:spacing w:line="420" w:lineRule="auto"/>
        <w:ind w:firstLine="840"/>
        <w:jc w:val="left"/>
        <w:rPr>
          <w:rFonts w:ascii="宋体" w:hAnsi="宋体" w:cs="楷体"/>
          <w:color w:val="auto"/>
          <w:sz w:val="24"/>
        </w:rPr>
      </w:pPr>
    </w:p>
    <w:p w:rsidR="00545F42" w:rsidRDefault="00545F42">
      <w:pPr>
        <w:widowControl/>
        <w:spacing w:line="420" w:lineRule="auto"/>
        <w:ind w:firstLine="840"/>
        <w:jc w:val="left"/>
        <w:rPr>
          <w:rFonts w:ascii="宋体" w:hAnsi="宋体" w:cs="楷体"/>
          <w:color w:val="auto"/>
          <w:sz w:val="24"/>
        </w:rPr>
      </w:pPr>
    </w:p>
    <w:p w:rsidR="00545F42" w:rsidRDefault="00545F42">
      <w:pPr>
        <w:widowControl/>
        <w:spacing w:line="420" w:lineRule="auto"/>
        <w:ind w:firstLine="840"/>
        <w:jc w:val="left"/>
        <w:rPr>
          <w:rFonts w:ascii="宋体" w:hAnsi="宋体" w:cs="楷体"/>
          <w:color w:val="auto"/>
          <w:sz w:val="24"/>
        </w:rPr>
      </w:pPr>
    </w:p>
    <w:p w:rsidR="00545F42" w:rsidRDefault="00545F42">
      <w:pPr>
        <w:widowControl/>
        <w:spacing w:line="420" w:lineRule="auto"/>
        <w:ind w:firstLine="840"/>
        <w:jc w:val="left"/>
        <w:rPr>
          <w:rFonts w:ascii="宋体" w:hAnsi="宋体" w:cs="楷体"/>
          <w:color w:val="auto"/>
          <w:sz w:val="24"/>
        </w:rPr>
      </w:pPr>
    </w:p>
    <w:p w:rsidR="00545F42" w:rsidRDefault="00545F42">
      <w:pPr>
        <w:widowControl/>
        <w:spacing w:line="420" w:lineRule="auto"/>
        <w:ind w:firstLine="840"/>
        <w:jc w:val="left"/>
        <w:rPr>
          <w:rFonts w:ascii="宋体" w:hAnsi="宋体" w:cs="楷体"/>
          <w:color w:val="auto"/>
          <w:sz w:val="24"/>
        </w:rPr>
      </w:pP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投标人名称：（企业电子签章）</w:t>
      </w: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 xml:space="preserve">法定代表人：（个人电子签章） </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 xml:space="preserve">                                       日期： ____年____月_____日</w:t>
      </w:r>
    </w:p>
    <w:p w:rsidR="00545F42" w:rsidRDefault="00545F42">
      <w:pPr>
        <w:widowControl/>
        <w:spacing w:line="420" w:lineRule="auto"/>
        <w:ind w:firstLine="5258"/>
        <w:jc w:val="right"/>
        <w:rPr>
          <w:rFonts w:ascii="宋体" w:hAnsi="宋体" w:cs="楷体"/>
          <w:color w:val="auto"/>
          <w:sz w:val="24"/>
        </w:rPr>
      </w:pPr>
    </w:p>
    <w:p w:rsidR="00545F42" w:rsidRDefault="00545F42">
      <w:pPr>
        <w:widowControl/>
        <w:spacing w:line="420" w:lineRule="auto"/>
        <w:jc w:val="left"/>
        <w:rPr>
          <w:rFonts w:ascii="宋体" w:hAnsi="宋体" w:cs="楷体"/>
          <w:color w:val="auto"/>
          <w:szCs w:val="21"/>
        </w:rPr>
      </w:pPr>
    </w:p>
    <w:p w:rsidR="00545F42" w:rsidRDefault="00545F42">
      <w:pPr>
        <w:widowControl/>
        <w:spacing w:line="420" w:lineRule="auto"/>
        <w:jc w:val="left"/>
        <w:rPr>
          <w:rFonts w:ascii="宋体" w:hAnsi="宋体" w:cs="楷体"/>
          <w:color w:val="auto"/>
          <w:szCs w:val="21"/>
        </w:rPr>
      </w:pPr>
    </w:p>
    <w:p w:rsidR="00545F42" w:rsidRDefault="00545F42">
      <w:pPr>
        <w:widowControl/>
        <w:spacing w:line="420" w:lineRule="auto"/>
        <w:jc w:val="left"/>
        <w:rPr>
          <w:rFonts w:ascii="宋体" w:hAnsi="宋体" w:cs="楷体"/>
          <w:color w:val="auto"/>
          <w:szCs w:val="21"/>
        </w:rPr>
      </w:pPr>
    </w:p>
    <w:p w:rsidR="00545F42" w:rsidRDefault="00545F42">
      <w:pPr>
        <w:widowControl/>
        <w:spacing w:line="420" w:lineRule="auto"/>
        <w:jc w:val="left"/>
        <w:rPr>
          <w:rFonts w:ascii="宋体" w:hAnsi="宋体" w:cs="楷体"/>
          <w:color w:val="auto"/>
          <w:szCs w:val="21"/>
        </w:rPr>
      </w:pPr>
    </w:p>
    <w:p w:rsidR="00545F42" w:rsidRDefault="00545F42">
      <w:pPr>
        <w:widowControl/>
        <w:spacing w:line="420" w:lineRule="auto"/>
        <w:jc w:val="left"/>
        <w:rPr>
          <w:rFonts w:ascii="宋体" w:hAnsi="宋体" w:cs="楷体"/>
          <w:color w:val="auto"/>
          <w:szCs w:val="21"/>
        </w:rPr>
      </w:pPr>
    </w:p>
    <w:p w:rsidR="00545F42" w:rsidRDefault="00545F42">
      <w:pPr>
        <w:widowControl/>
        <w:spacing w:line="420" w:lineRule="auto"/>
        <w:jc w:val="left"/>
        <w:rPr>
          <w:rFonts w:ascii="宋体" w:hAnsi="宋体" w:cs="楷体"/>
          <w:color w:val="auto"/>
          <w:szCs w:val="21"/>
        </w:rPr>
      </w:pPr>
    </w:p>
    <w:p w:rsidR="00545F42" w:rsidRDefault="00545F42">
      <w:pPr>
        <w:widowControl/>
        <w:spacing w:line="420" w:lineRule="auto"/>
        <w:jc w:val="left"/>
        <w:rPr>
          <w:rFonts w:ascii="宋体" w:hAnsi="宋体" w:cs="楷体"/>
          <w:color w:val="auto"/>
          <w:szCs w:val="21"/>
        </w:rPr>
      </w:pPr>
    </w:p>
    <w:p w:rsidR="00545F42" w:rsidRDefault="00E811E7">
      <w:pPr>
        <w:ind w:firstLineChars="1748" w:firstLine="4212"/>
        <w:rPr>
          <w:b/>
          <w:color w:val="auto"/>
          <w:sz w:val="24"/>
        </w:rPr>
      </w:pPr>
      <w:r>
        <w:rPr>
          <w:rFonts w:hint="eastAsia"/>
          <w:b/>
          <w:color w:val="auto"/>
          <w:kern w:val="44"/>
          <w:sz w:val="24"/>
        </w:rPr>
        <w:t>2</w:t>
      </w:r>
      <w:r>
        <w:rPr>
          <w:rFonts w:hint="eastAsia"/>
          <w:b/>
          <w:color w:val="auto"/>
          <w:sz w:val="24"/>
        </w:rPr>
        <w:t>.</w:t>
      </w:r>
      <w:r>
        <w:rPr>
          <w:rFonts w:hint="eastAsia"/>
          <w:b/>
          <w:color w:val="auto"/>
          <w:sz w:val="24"/>
        </w:rPr>
        <w:t>硬件特征码承诺书</w:t>
      </w:r>
    </w:p>
    <w:p w:rsidR="00545F42" w:rsidRDefault="00545F42">
      <w:pPr>
        <w:spacing w:line="600" w:lineRule="auto"/>
        <w:jc w:val="left"/>
        <w:rPr>
          <w:rFonts w:ascii="宋体" w:hAnsi="宋体" w:cs="宋体"/>
          <w:color w:val="auto"/>
          <w:szCs w:val="21"/>
        </w:rPr>
      </w:pPr>
    </w:p>
    <w:p w:rsidR="00545F42" w:rsidRDefault="00E811E7">
      <w:pPr>
        <w:spacing w:line="600" w:lineRule="auto"/>
        <w:jc w:val="left"/>
        <w:rPr>
          <w:rFonts w:ascii="宋体" w:hAnsi="宋体" w:cs="宋体"/>
          <w:color w:val="auto"/>
          <w:sz w:val="24"/>
        </w:rPr>
      </w:pPr>
      <w:r>
        <w:rPr>
          <w:rFonts w:ascii="宋体" w:hAnsi="宋体" w:cs="宋体" w:hint="eastAsia"/>
          <w:color w:val="auto"/>
          <w:sz w:val="24"/>
        </w:rPr>
        <w:t>致:  （招标人名称：）</w:t>
      </w:r>
    </w:p>
    <w:p w:rsidR="00545F42" w:rsidRDefault="00E811E7">
      <w:pPr>
        <w:spacing w:line="600" w:lineRule="auto"/>
        <w:jc w:val="left"/>
        <w:rPr>
          <w:rFonts w:ascii="宋体" w:hAnsi="宋体" w:cs="宋体"/>
          <w:color w:val="auto"/>
          <w:sz w:val="24"/>
        </w:rPr>
      </w:pPr>
      <w:r>
        <w:rPr>
          <w:rFonts w:ascii="宋体" w:hAnsi="宋体" w:cs="宋体" w:hint="eastAsia"/>
          <w:color w:val="auto"/>
          <w:sz w:val="24"/>
        </w:rPr>
        <w:t>我方在此承诺：</w:t>
      </w:r>
    </w:p>
    <w:p w:rsidR="00545F42" w:rsidRDefault="00E811E7">
      <w:pPr>
        <w:spacing w:line="600" w:lineRule="auto"/>
        <w:ind w:firstLineChars="200" w:firstLine="480"/>
        <w:jc w:val="left"/>
        <w:rPr>
          <w:rFonts w:ascii="宋体" w:hAnsi="宋体" w:cs="宋体"/>
          <w:color w:val="auto"/>
          <w:sz w:val="24"/>
        </w:rPr>
      </w:pPr>
      <w:r>
        <w:rPr>
          <w:rFonts w:ascii="宋体" w:hAnsi="宋体" w:cs="宋体"/>
          <w:color w:val="auto"/>
          <w:sz w:val="24"/>
        </w:rPr>
        <w:t>我公司独立制作、修改和上传投标文件，并承</w:t>
      </w:r>
      <w:r>
        <w:rPr>
          <w:rFonts w:ascii="宋体" w:hAnsi="宋体" w:cs="宋体" w:hint="eastAsia"/>
          <w:color w:val="auto"/>
          <w:sz w:val="24"/>
        </w:rPr>
        <w:t>担因</w:t>
      </w:r>
      <w:r>
        <w:rPr>
          <w:rFonts w:ascii="宋体" w:hAnsi="宋体" w:cs="宋体"/>
          <w:color w:val="auto"/>
          <w:sz w:val="24"/>
        </w:rPr>
        <w:t>“硬件特征码一致”所造成的不良后果。</w:t>
      </w:r>
    </w:p>
    <w:p w:rsidR="00545F42" w:rsidRDefault="00545F42">
      <w:pPr>
        <w:spacing w:line="600" w:lineRule="auto"/>
        <w:rPr>
          <w:color w:val="auto"/>
          <w:kern w:val="1"/>
          <w:sz w:val="24"/>
        </w:rPr>
      </w:pPr>
    </w:p>
    <w:p w:rsidR="00545F42" w:rsidRDefault="00E811E7">
      <w:pPr>
        <w:spacing w:line="600" w:lineRule="auto"/>
        <w:ind w:firstLineChars="200" w:firstLine="480"/>
        <w:rPr>
          <w:color w:val="auto"/>
          <w:kern w:val="1"/>
          <w:sz w:val="24"/>
        </w:rPr>
      </w:pPr>
      <w:r>
        <w:rPr>
          <w:rFonts w:hint="eastAsia"/>
          <w:color w:val="auto"/>
          <w:kern w:val="1"/>
          <w:sz w:val="24"/>
        </w:rPr>
        <w:t>特此承诺！</w:t>
      </w:r>
    </w:p>
    <w:p w:rsidR="00545F42" w:rsidRDefault="00545F42">
      <w:pPr>
        <w:spacing w:line="600" w:lineRule="auto"/>
        <w:rPr>
          <w:color w:val="auto"/>
          <w:kern w:val="1"/>
          <w:szCs w:val="21"/>
        </w:rPr>
      </w:pPr>
    </w:p>
    <w:p w:rsidR="00545F42" w:rsidRDefault="00545F42">
      <w:pPr>
        <w:spacing w:line="600" w:lineRule="auto"/>
        <w:rPr>
          <w:color w:val="auto"/>
          <w:kern w:val="1"/>
          <w:szCs w:val="21"/>
        </w:rPr>
      </w:pPr>
    </w:p>
    <w:p w:rsidR="00545F42" w:rsidRDefault="00545F42">
      <w:pPr>
        <w:spacing w:line="600" w:lineRule="auto"/>
        <w:rPr>
          <w:color w:val="auto"/>
          <w:kern w:val="1"/>
          <w:szCs w:val="21"/>
        </w:rPr>
      </w:pPr>
    </w:p>
    <w:p w:rsidR="00545F42" w:rsidRDefault="00545F42">
      <w:pPr>
        <w:spacing w:line="600" w:lineRule="auto"/>
        <w:rPr>
          <w:color w:val="auto"/>
          <w:kern w:val="1"/>
          <w:szCs w:val="21"/>
        </w:rPr>
      </w:pPr>
    </w:p>
    <w:p w:rsidR="00545F42" w:rsidRDefault="00545F42">
      <w:pPr>
        <w:spacing w:line="600" w:lineRule="auto"/>
        <w:rPr>
          <w:color w:val="auto"/>
          <w:kern w:val="1"/>
          <w:szCs w:val="21"/>
        </w:rPr>
      </w:pPr>
    </w:p>
    <w:p w:rsidR="00545F42" w:rsidRDefault="00545F42">
      <w:pPr>
        <w:spacing w:line="600" w:lineRule="auto"/>
        <w:rPr>
          <w:color w:val="auto"/>
          <w:kern w:val="1"/>
          <w:szCs w:val="21"/>
        </w:rPr>
      </w:pPr>
    </w:p>
    <w:p w:rsidR="00545F42" w:rsidRDefault="00545F42">
      <w:pPr>
        <w:spacing w:line="600" w:lineRule="auto"/>
        <w:jc w:val="right"/>
        <w:rPr>
          <w:color w:val="auto"/>
          <w:kern w:val="1"/>
          <w:sz w:val="24"/>
        </w:rPr>
      </w:pP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投标人名称：（企业电子签章）</w:t>
      </w: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 xml:space="preserve">法定代表人：（个人电子签章） </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 xml:space="preserve">                                       日期： ____年____月_____日</w:t>
      </w:r>
    </w:p>
    <w:p w:rsidR="00545F42" w:rsidRDefault="00545F42">
      <w:pPr>
        <w:spacing w:line="600" w:lineRule="auto"/>
        <w:rPr>
          <w:color w:val="auto"/>
          <w:kern w:val="1"/>
          <w:szCs w:val="21"/>
        </w:rPr>
      </w:pPr>
    </w:p>
    <w:p w:rsidR="00545F42" w:rsidRDefault="00E811E7">
      <w:pPr>
        <w:pStyle w:val="2"/>
        <w:jc w:val="center"/>
        <w:rPr>
          <w:rFonts w:ascii="Times New Roman" w:eastAsia="宋体" w:hAnsi="Times New Roman" w:cs="Times New Roman"/>
          <w:color w:val="auto"/>
          <w:sz w:val="24"/>
          <w:szCs w:val="24"/>
        </w:rPr>
      </w:pPr>
      <w:r>
        <w:rPr>
          <w:rFonts w:ascii="Times New Roman" w:eastAsia="宋体" w:hAnsi="Times New Roman" w:cs="Times New Roman" w:hint="eastAsia"/>
          <w:color w:val="auto"/>
          <w:sz w:val="24"/>
          <w:szCs w:val="24"/>
        </w:rPr>
        <w:lastRenderedPageBreak/>
        <w:t>3</w:t>
      </w:r>
      <w:r>
        <w:rPr>
          <w:rFonts w:ascii="Times New Roman" w:eastAsia="宋体" w:hAnsi="Times New Roman" w:cs="Times New Roman" w:hint="eastAsia"/>
          <w:color w:val="auto"/>
          <w:sz w:val="24"/>
          <w:szCs w:val="24"/>
        </w:rPr>
        <w:t>、招标代理服务费承诺书</w:t>
      </w:r>
    </w:p>
    <w:p w:rsidR="00545F42" w:rsidRDefault="00545F42">
      <w:pPr>
        <w:pStyle w:val="Default"/>
      </w:pPr>
    </w:p>
    <w:p w:rsidR="00545F42" w:rsidRDefault="00E811E7">
      <w:pPr>
        <w:spacing w:line="800" w:lineRule="exact"/>
        <w:rPr>
          <w:rFonts w:ascii="宋体" w:hAnsi="宋体"/>
          <w:szCs w:val="21"/>
        </w:rPr>
      </w:pPr>
      <w:r>
        <w:rPr>
          <w:rFonts w:ascii="宋体" w:hAnsi="宋体" w:hint="eastAsia"/>
          <w:szCs w:val="21"/>
        </w:rPr>
        <w:t>致（采购人及采购代理机构）：</w:t>
      </w:r>
    </w:p>
    <w:p w:rsidR="00545F42" w:rsidRDefault="00E811E7">
      <w:pPr>
        <w:spacing w:line="800" w:lineRule="exact"/>
        <w:rPr>
          <w:rFonts w:ascii="宋体" w:hAnsi="宋体"/>
          <w:szCs w:val="21"/>
        </w:rPr>
      </w:pPr>
      <w:r>
        <w:rPr>
          <w:rFonts w:ascii="宋体" w:hAnsi="宋体" w:hint="eastAsia"/>
          <w:szCs w:val="21"/>
        </w:rPr>
        <w:t xml:space="preserve">   我们在贵公司组织的（项目名称：项目编号：）招标中若获中标，我们保证在中标公告发布5个工作日内，按招标文件的规定，以支票、银行转账、汇票或现金，向贵公司一次性支付招标代理费用。否则，由此产生的一切法律后果和责任由我公司承担。我公司声明放弃对此提出任何异议和追索的权利。</w:t>
      </w:r>
    </w:p>
    <w:p w:rsidR="00545F42" w:rsidRDefault="00E811E7">
      <w:pPr>
        <w:spacing w:line="800" w:lineRule="exact"/>
        <w:rPr>
          <w:rFonts w:ascii="宋体" w:hAnsi="宋体"/>
          <w:szCs w:val="21"/>
        </w:rPr>
      </w:pPr>
      <w:r>
        <w:rPr>
          <w:rFonts w:ascii="宋体" w:hAnsi="宋体" w:hint="eastAsia"/>
          <w:szCs w:val="21"/>
        </w:rPr>
        <w:t>特此承诺</w:t>
      </w:r>
    </w:p>
    <w:p w:rsidR="00545F42" w:rsidRDefault="00545F42">
      <w:pPr>
        <w:spacing w:line="600" w:lineRule="auto"/>
        <w:rPr>
          <w:color w:val="auto"/>
          <w:kern w:val="1"/>
          <w:szCs w:val="21"/>
        </w:rPr>
      </w:pPr>
    </w:p>
    <w:p w:rsidR="00545F42" w:rsidRDefault="00545F42">
      <w:pPr>
        <w:spacing w:line="600" w:lineRule="auto"/>
        <w:rPr>
          <w:color w:val="auto"/>
          <w:kern w:val="1"/>
          <w:szCs w:val="21"/>
        </w:rPr>
      </w:pPr>
    </w:p>
    <w:p w:rsidR="00545F42" w:rsidRDefault="00545F42">
      <w:pPr>
        <w:spacing w:line="600" w:lineRule="auto"/>
        <w:rPr>
          <w:color w:val="auto"/>
          <w:kern w:val="1"/>
          <w:szCs w:val="21"/>
        </w:rPr>
      </w:pPr>
    </w:p>
    <w:p w:rsidR="00545F42" w:rsidRDefault="00545F42">
      <w:pPr>
        <w:spacing w:line="600" w:lineRule="auto"/>
        <w:rPr>
          <w:color w:val="auto"/>
          <w:kern w:val="1"/>
          <w:szCs w:val="21"/>
        </w:rPr>
      </w:pP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投标人名称：（企业电子签章）</w:t>
      </w:r>
    </w:p>
    <w:p w:rsidR="00545F42" w:rsidRDefault="00E811E7">
      <w:pPr>
        <w:spacing w:line="480" w:lineRule="auto"/>
        <w:ind w:firstLineChars="1900" w:firstLine="4560"/>
        <w:jc w:val="left"/>
        <w:rPr>
          <w:rFonts w:ascii="宋体" w:hAnsi="宋体" w:cs="楷体"/>
          <w:color w:val="auto"/>
          <w:kern w:val="1"/>
          <w:sz w:val="24"/>
        </w:rPr>
      </w:pPr>
      <w:r>
        <w:rPr>
          <w:rFonts w:ascii="宋体" w:hAnsi="宋体" w:cs="楷体" w:hint="eastAsia"/>
          <w:color w:val="auto"/>
          <w:kern w:val="1"/>
          <w:sz w:val="24"/>
        </w:rPr>
        <w:t xml:space="preserve">法定代表人：（个人电子签章） </w:t>
      </w:r>
    </w:p>
    <w:p w:rsidR="00545F42" w:rsidRDefault="00E811E7">
      <w:pPr>
        <w:spacing w:line="480" w:lineRule="auto"/>
        <w:jc w:val="left"/>
        <w:rPr>
          <w:rFonts w:ascii="宋体" w:hAnsi="宋体" w:cs="楷体"/>
          <w:color w:val="auto"/>
          <w:kern w:val="1"/>
          <w:sz w:val="24"/>
        </w:rPr>
      </w:pPr>
      <w:r>
        <w:rPr>
          <w:rFonts w:ascii="宋体" w:hAnsi="宋体" w:cs="楷体" w:hint="eastAsia"/>
          <w:color w:val="auto"/>
          <w:kern w:val="1"/>
          <w:sz w:val="24"/>
        </w:rPr>
        <w:t xml:space="preserve">                                       日期： ____年____月_____日</w:t>
      </w:r>
    </w:p>
    <w:p w:rsidR="00545F42" w:rsidRDefault="00545F42">
      <w:pPr>
        <w:spacing w:line="600" w:lineRule="auto"/>
        <w:rPr>
          <w:color w:val="auto"/>
          <w:kern w:val="1"/>
          <w:szCs w:val="21"/>
        </w:rPr>
      </w:pPr>
    </w:p>
    <w:p w:rsidR="00545F42" w:rsidRDefault="00545F42">
      <w:pPr>
        <w:spacing w:line="600" w:lineRule="auto"/>
        <w:rPr>
          <w:color w:val="auto"/>
          <w:kern w:val="1"/>
          <w:szCs w:val="21"/>
        </w:rPr>
      </w:pPr>
    </w:p>
    <w:p w:rsidR="00545F42" w:rsidRDefault="00545F42">
      <w:pPr>
        <w:spacing w:line="600" w:lineRule="auto"/>
        <w:rPr>
          <w:color w:val="auto"/>
          <w:kern w:val="1"/>
          <w:szCs w:val="21"/>
        </w:rPr>
      </w:pPr>
    </w:p>
    <w:p w:rsidR="00E811E7" w:rsidRDefault="00E811E7">
      <w:pPr>
        <w:spacing w:line="600" w:lineRule="auto"/>
        <w:rPr>
          <w:color w:val="auto"/>
          <w:kern w:val="1"/>
          <w:szCs w:val="21"/>
        </w:rPr>
      </w:pPr>
    </w:p>
    <w:p w:rsidR="00545F42" w:rsidRDefault="00545F42">
      <w:pPr>
        <w:spacing w:line="600" w:lineRule="auto"/>
        <w:rPr>
          <w:rFonts w:hint="eastAsia"/>
          <w:color w:val="auto"/>
          <w:kern w:val="1"/>
          <w:szCs w:val="21"/>
        </w:rPr>
      </w:pPr>
    </w:p>
    <w:p w:rsidR="00E746B8" w:rsidRDefault="00E746B8">
      <w:pPr>
        <w:spacing w:line="600" w:lineRule="auto"/>
        <w:rPr>
          <w:rFonts w:hint="eastAsia"/>
          <w:color w:val="auto"/>
          <w:kern w:val="1"/>
          <w:szCs w:val="21"/>
        </w:rPr>
      </w:pPr>
    </w:p>
    <w:p w:rsidR="00E746B8" w:rsidRDefault="00E746B8">
      <w:pPr>
        <w:spacing w:line="600" w:lineRule="auto"/>
        <w:rPr>
          <w:color w:val="auto"/>
          <w:kern w:val="1"/>
          <w:szCs w:val="21"/>
        </w:rPr>
      </w:pPr>
    </w:p>
    <w:p w:rsidR="00545F42" w:rsidRDefault="00545F42">
      <w:pPr>
        <w:spacing w:line="600" w:lineRule="auto"/>
        <w:rPr>
          <w:color w:val="auto"/>
          <w:kern w:val="1"/>
          <w:szCs w:val="21"/>
        </w:rPr>
      </w:pPr>
    </w:p>
    <w:p w:rsidR="00545F42" w:rsidRDefault="00E811E7">
      <w:pPr>
        <w:pStyle w:val="Default"/>
        <w:jc w:val="center"/>
        <w:rPr>
          <w:b/>
          <w:color w:val="auto"/>
          <w:kern w:val="1"/>
          <w:szCs w:val="21"/>
        </w:rPr>
      </w:pPr>
      <w:r>
        <w:rPr>
          <w:rFonts w:hint="eastAsia"/>
          <w:b/>
          <w:sz w:val="28"/>
          <w:szCs w:val="28"/>
        </w:rPr>
        <w:lastRenderedPageBreak/>
        <w:t>九、</w:t>
      </w:r>
      <w:bookmarkStart w:id="96" w:name="_Toc10555114"/>
      <w:bookmarkStart w:id="97" w:name="_Toc10555258"/>
      <w:r>
        <w:rPr>
          <w:rStyle w:val="Char0"/>
          <w:rFonts w:hint="eastAsia"/>
        </w:rPr>
        <w:t>其他材料</w:t>
      </w:r>
      <w:bookmarkEnd w:id="96"/>
      <w:bookmarkEnd w:id="97"/>
    </w:p>
    <w:p w:rsidR="00545F42" w:rsidRDefault="00E811E7">
      <w:pPr>
        <w:spacing w:line="360" w:lineRule="auto"/>
        <w:jc w:val="left"/>
        <w:rPr>
          <w:rFonts w:ascii="宋体" w:hAnsi="宋体" w:cs="宋体"/>
          <w:color w:val="auto"/>
          <w:sz w:val="24"/>
        </w:rPr>
      </w:pPr>
      <w:r>
        <w:rPr>
          <w:rFonts w:ascii="宋体" w:hAnsi="宋体" w:cs="宋体" w:hint="eastAsia"/>
          <w:color w:val="auto"/>
          <w:sz w:val="24"/>
        </w:rPr>
        <w:t>1、资格证明材料、招标文件及评标办法中要求的与本项目相关的所有资料的复印件或扫描件；</w:t>
      </w:r>
    </w:p>
    <w:p w:rsidR="00545F42" w:rsidRDefault="00545F42">
      <w:pPr>
        <w:spacing w:line="360" w:lineRule="auto"/>
        <w:rPr>
          <w:color w:val="auto"/>
          <w:kern w:val="2"/>
          <w:sz w:val="24"/>
        </w:rPr>
      </w:pPr>
    </w:p>
    <w:p w:rsidR="00545F42" w:rsidRDefault="00E811E7">
      <w:pPr>
        <w:spacing w:line="360" w:lineRule="auto"/>
        <w:rPr>
          <w:color w:val="auto"/>
          <w:kern w:val="2"/>
          <w:sz w:val="24"/>
        </w:rPr>
      </w:pPr>
      <w:r>
        <w:rPr>
          <w:rFonts w:hint="eastAsia"/>
          <w:color w:val="auto"/>
          <w:kern w:val="2"/>
          <w:sz w:val="24"/>
        </w:rPr>
        <w:t>2</w:t>
      </w:r>
      <w:r>
        <w:rPr>
          <w:rFonts w:hint="eastAsia"/>
          <w:color w:val="auto"/>
          <w:kern w:val="2"/>
          <w:sz w:val="24"/>
        </w:rPr>
        <w:t>、投标人认为与本项目有关其他必要的内容及承诺。</w:t>
      </w:r>
    </w:p>
    <w:p w:rsidR="00545F42" w:rsidRDefault="00545F42">
      <w:pPr>
        <w:spacing w:line="360" w:lineRule="auto"/>
        <w:rPr>
          <w:color w:val="auto"/>
          <w:kern w:val="1"/>
        </w:rPr>
      </w:pPr>
    </w:p>
    <w:p w:rsidR="00545F42" w:rsidRDefault="00E811E7">
      <w:pPr>
        <w:spacing w:line="360" w:lineRule="auto"/>
        <w:rPr>
          <w:color w:val="auto"/>
          <w:kern w:val="1"/>
        </w:rPr>
      </w:pPr>
      <w:r>
        <w:rPr>
          <w:rFonts w:hint="eastAsia"/>
          <w:color w:val="auto"/>
          <w:kern w:val="1"/>
        </w:rPr>
        <w:t>注：招标文件中没有给出固定格式的，格式自拟。</w:t>
      </w:r>
    </w:p>
    <w:p w:rsidR="00545F42" w:rsidRDefault="00545F42">
      <w:pPr>
        <w:rPr>
          <w:color w:val="auto"/>
          <w:kern w:val="1"/>
        </w:rPr>
      </w:pPr>
    </w:p>
    <w:p w:rsidR="00545F42" w:rsidRDefault="00545F42">
      <w:pPr>
        <w:rPr>
          <w:color w:val="auto"/>
          <w:kern w:val="1"/>
        </w:rPr>
      </w:pPr>
    </w:p>
    <w:p w:rsidR="00545F42" w:rsidRDefault="00545F42">
      <w:pPr>
        <w:rPr>
          <w:color w:val="auto"/>
          <w:kern w:val="1"/>
        </w:rPr>
      </w:pPr>
    </w:p>
    <w:sectPr w:rsidR="00545F42" w:rsidSect="00545F42">
      <w:headerReference w:type="default" r:id="rId14"/>
      <w:footerReference w:type="default" r:id="rId15"/>
      <w:pgSz w:w="11906" w:h="16838"/>
      <w:pgMar w:top="1418" w:right="1134" w:bottom="1338" w:left="1134"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EA7" w:rsidRDefault="00DF0EA7" w:rsidP="00545F42">
      <w:r>
        <w:separator/>
      </w:r>
    </w:p>
  </w:endnote>
  <w:endnote w:type="continuationSeparator" w:id="1">
    <w:p w:rsidR="00DF0EA7" w:rsidRDefault="00DF0EA7" w:rsidP="00545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隶书"/>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
    <w:altName w:val="Arial"/>
    <w:charset w:val="00"/>
    <w:family w:val="swiss"/>
    <w:pitch w:val="default"/>
    <w:sig w:usb0="00000000"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舒体">
    <w:panose1 w:val="02010601030101010101"/>
    <w:charset w:val="86"/>
    <w:family w:val="auto"/>
    <w:pitch w:val="variable"/>
    <w:sig w:usb0="00000003"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FA" w:rsidRDefault="009360FA">
    <w:pPr>
      <w:pStyle w:val="ac"/>
      <w:framePr w:wrap="around" w:vAnchor="text" w:hAnchor="page" w:x="5863" w:y="1"/>
    </w:pPr>
    <w:fldSimple w:instr=" PAGE \* Arabic ">
      <w:r w:rsidR="00CE1BCD">
        <w:rPr>
          <w:noProof/>
        </w:rPr>
        <w:t>29</w:t>
      </w:r>
    </w:fldSimple>
  </w:p>
  <w:p w:rsidR="009360FA" w:rsidRDefault="009360F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FA" w:rsidRDefault="009360FA">
    <w:pPr>
      <w:pStyle w:val="ac"/>
      <w:framePr w:wrap="around" w:vAnchor="text" w:hAnchor="page" w:x="5863" w:y="1"/>
    </w:pPr>
    <w:fldSimple w:instr=" PAGE \* Arabic ">
      <w:r w:rsidR="00E746B8">
        <w:rPr>
          <w:noProof/>
        </w:rPr>
        <w:t>48</w:t>
      </w:r>
    </w:fldSimple>
  </w:p>
  <w:p w:rsidR="009360FA" w:rsidRDefault="009360F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EA7" w:rsidRDefault="00DF0EA7" w:rsidP="00545F42">
      <w:r>
        <w:separator/>
      </w:r>
    </w:p>
  </w:footnote>
  <w:footnote w:type="continuationSeparator" w:id="1">
    <w:p w:rsidR="00DF0EA7" w:rsidRDefault="00DF0EA7" w:rsidP="00545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FA" w:rsidRDefault="009360FA">
    <w:pPr>
      <w:pStyle w:val="ad"/>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0FA" w:rsidRDefault="009360FA">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0A7D"/>
    <w:multiLevelType w:val="multilevel"/>
    <w:tmpl w:val="15C00A7D"/>
    <w:lvl w:ilvl="0">
      <w:start w:val="1"/>
      <w:numFmt w:val="decimal"/>
      <w:lvlText w:val="(%1)"/>
      <w:lvlJc w:val="left"/>
      <w:pPr>
        <w:ind w:left="501" w:hanging="360"/>
      </w:pPr>
      <w:rPr>
        <w:rFonts w:hint="default"/>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1">
    <w:nsid w:val="31CB01C9"/>
    <w:multiLevelType w:val="hybridMultilevel"/>
    <w:tmpl w:val="E652981E"/>
    <w:lvl w:ilvl="0" w:tplc="BBECEECE">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3E237FDF"/>
    <w:multiLevelType w:val="hybridMultilevel"/>
    <w:tmpl w:val="38F45FC6"/>
    <w:lvl w:ilvl="0" w:tplc="CFF442F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5410584"/>
    <w:multiLevelType w:val="singleLevel"/>
    <w:tmpl w:val="45410584"/>
    <w:lvl w:ilvl="0">
      <w:start w:val="1"/>
      <w:numFmt w:val="decimal"/>
      <w:suff w:val="nothing"/>
      <w:lvlText w:val="（%1）"/>
      <w:lvlJc w:val="left"/>
    </w:lvl>
  </w:abstractNum>
  <w:abstractNum w:abstractNumId="4">
    <w:nsid w:val="4D836747"/>
    <w:multiLevelType w:val="hybridMultilevel"/>
    <w:tmpl w:val="4008E56A"/>
    <w:lvl w:ilvl="0" w:tplc="79F883AE">
      <w:start w:val="1"/>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5">
    <w:nsid w:val="5FD4253F"/>
    <w:multiLevelType w:val="multilevel"/>
    <w:tmpl w:val="5FD4253F"/>
    <w:lvl w:ilvl="0">
      <w:start w:val="1"/>
      <w:numFmt w:val="decimal"/>
      <w:lvlText w:val="(%1)"/>
      <w:lvlJc w:val="left"/>
      <w:pPr>
        <w:ind w:left="360" w:hanging="360"/>
      </w:pPr>
      <w:rPr>
        <w:rFonts w:cs="Times New Roman"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23DC17D"/>
    <w:multiLevelType w:val="singleLevel"/>
    <w:tmpl w:val="623DC17D"/>
    <w:lvl w:ilvl="0">
      <w:start w:val="1"/>
      <w:numFmt w:val="chineseCounting"/>
      <w:suff w:val="nothing"/>
      <w:lvlText w:val="%1、"/>
      <w:lvlJc w:val="left"/>
      <w:rPr>
        <w:rFonts w:hint="eastAsia"/>
      </w:r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gutterAtTop/>
  <w:defaultTabStop w:val="420"/>
  <w:hyphenationZone w:val="425"/>
  <w:drawingGridHorizontalSpacing w:val="105"/>
  <w:drawingGridVerticalSpacing w:val="0"/>
  <w:displayHorizontalDrawingGridEvery w:val="0"/>
  <w:displayVerticalDrawingGridEvery w:val="2"/>
  <w:characterSpacingControl w:val="doNotCompress"/>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025F"/>
    <w:rsid w:val="000001FC"/>
    <w:rsid w:val="0000026F"/>
    <w:rsid w:val="00001C13"/>
    <w:rsid w:val="00001DB0"/>
    <w:rsid w:val="00001ED8"/>
    <w:rsid w:val="00003D57"/>
    <w:rsid w:val="00006834"/>
    <w:rsid w:val="00006E09"/>
    <w:rsid w:val="00007C54"/>
    <w:rsid w:val="00012925"/>
    <w:rsid w:val="000142EB"/>
    <w:rsid w:val="00033641"/>
    <w:rsid w:val="00035A24"/>
    <w:rsid w:val="000373A1"/>
    <w:rsid w:val="00042644"/>
    <w:rsid w:val="000428DD"/>
    <w:rsid w:val="00042930"/>
    <w:rsid w:val="00042C32"/>
    <w:rsid w:val="000516A5"/>
    <w:rsid w:val="00053733"/>
    <w:rsid w:val="000548A7"/>
    <w:rsid w:val="0005595C"/>
    <w:rsid w:val="00064441"/>
    <w:rsid w:val="000660E0"/>
    <w:rsid w:val="000671DA"/>
    <w:rsid w:val="000672FD"/>
    <w:rsid w:val="00067DA1"/>
    <w:rsid w:val="00070FFD"/>
    <w:rsid w:val="00072BCD"/>
    <w:rsid w:val="00073A5D"/>
    <w:rsid w:val="00074F5C"/>
    <w:rsid w:val="0007622C"/>
    <w:rsid w:val="0008044A"/>
    <w:rsid w:val="00081041"/>
    <w:rsid w:val="00083EB2"/>
    <w:rsid w:val="00086CB1"/>
    <w:rsid w:val="00090234"/>
    <w:rsid w:val="00090EA2"/>
    <w:rsid w:val="00090FC5"/>
    <w:rsid w:val="00092609"/>
    <w:rsid w:val="000A3B05"/>
    <w:rsid w:val="000A7D84"/>
    <w:rsid w:val="000B269A"/>
    <w:rsid w:val="000B2867"/>
    <w:rsid w:val="000B4381"/>
    <w:rsid w:val="000B4429"/>
    <w:rsid w:val="000B4681"/>
    <w:rsid w:val="000B5686"/>
    <w:rsid w:val="000B71FB"/>
    <w:rsid w:val="000C10EF"/>
    <w:rsid w:val="000C170B"/>
    <w:rsid w:val="000C2CFA"/>
    <w:rsid w:val="000C3F72"/>
    <w:rsid w:val="000D2445"/>
    <w:rsid w:val="000D3808"/>
    <w:rsid w:val="000E0CAD"/>
    <w:rsid w:val="000E0DDF"/>
    <w:rsid w:val="000E22C5"/>
    <w:rsid w:val="000E43F1"/>
    <w:rsid w:val="000E5176"/>
    <w:rsid w:val="000E5A4E"/>
    <w:rsid w:val="000E7E6A"/>
    <w:rsid w:val="000F1C8D"/>
    <w:rsid w:val="000F5DCE"/>
    <w:rsid w:val="00100FC4"/>
    <w:rsid w:val="00101C01"/>
    <w:rsid w:val="00104E32"/>
    <w:rsid w:val="00116B97"/>
    <w:rsid w:val="001206B2"/>
    <w:rsid w:val="0012364C"/>
    <w:rsid w:val="00124409"/>
    <w:rsid w:val="00127C53"/>
    <w:rsid w:val="0013024A"/>
    <w:rsid w:val="001314EE"/>
    <w:rsid w:val="00131D2C"/>
    <w:rsid w:val="00134104"/>
    <w:rsid w:val="00136EB2"/>
    <w:rsid w:val="001404C7"/>
    <w:rsid w:val="001406F5"/>
    <w:rsid w:val="00141160"/>
    <w:rsid w:val="00143176"/>
    <w:rsid w:val="001445C8"/>
    <w:rsid w:val="001448AA"/>
    <w:rsid w:val="001462FD"/>
    <w:rsid w:val="00146951"/>
    <w:rsid w:val="00150CDF"/>
    <w:rsid w:val="00151395"/>
    <w:rsid w:val="00154D4E"/>
    <w:rsid w:val="00156DBB"/>
    <w:rsid w:val="00157E75"/>
    <w:rsid w:val="00160AC4"/>
    <w:rsid w:val="00162A54"/>
    <w:rsid w:val="00163BB0"/>
    <w:rsid w:val="00164FD7"/>
    <w:rsid w:val="001675A7"/>
    <w:rsid w:val="00171845"/>
    <w:rsid w:val="00173D4B"/>
    <w:rsid w:val="001745C4"/>
    <w:rsid w:val="00174BA6"/>
    <w:rsid w:val="00177C33"/>
    <w:rsid w:val="00177F7A"/>
    <w:rsid w:val="00184D7B"/>
    <w:rsid w:val="00185120"/>
    <w:rsid w:val="00185A38"/>
    <w:rsid w:val="00186786"/>
    <w:rsid w:val="001869C9"/>
    <w:rsid w:val="00187A5E"/>
    <w:rsid w:val="0019094D"/>
    <w:rsid w:val="00191641"/>
    <w:rsid w:val="00192D40"/>
    <w:rsid w:val="001939D1"/>
    <w:rsid w:val="001947E8"/>
    <w:rsid w:val="00195EB2"/>
    <w:rsid w:val="001A380C"/>
    <w:rsid w:val="001A58A2"/>
    <w:rsid w:val="001A5BF4"/>
    <w:rsid w:val="001A633C"/>
    <w:rsid w:val="001A7224"/>
    <w:rsid w:val="001A7E72"/>
    <w:rsid w:val="001B0284"/>
    <w:rsid w:val="001B1F5D"/>
    <w:rsid w:val="001B2AC5"/>
    <w:rsid w:val="001B5762"/>
    <w:rsid w:val="001B72F3"/>
    <w:rsid w:val="001B7624"/>
    <w:rsid w:val="001C1238"/>
    <w:rsid w:val="001C3981"/>
    <w:rsid w:val="001C518E"/>
    <w:rsid w:val="001C6645"/>
    <w:rsid w:val="001D5CDC"/>
    <w:rsid w:val="001D63E6"/>
    <w:rsid w:val="001D772C"/>
    <w:rsid w:val="001D78DC"/>
    <w:rsid w:val="001E1B8A"/>
    <w:rsid w:val="001E24FA"/>
    <w:rsid w:val="001E7F15"/>
    <w:rsid w:val="001F04A9"/>
    <w:rsid w:val="001F04EA"/>
    <w:rsid w:val="001F5E57"/>
    <w:rsid w:val="001F6C25"/>
    <w:rsid w:val="00200F61"/>
    <w:rsid w:val="002014D4"/>
    <w:rsid w:val="00203320"/>
    <w:rsid w:val="002073D3"/>
    <w:rsid w:val="002074CE"/>
    <w:rsid w:val="00207CD0"/>
    <w:rsid w:val="0021164C"/>
    <w:rsid w:val="0021287C"/>
    <w:rsid w:val="00214A3C"/>
    <w:rsid w:val="00216822"/>
    <w:rsid w:val="002169E8"/>
    <w:rsid w:val="00220FE3"/>
    <w:rsid w:val="00223B41"/>
    <w:rsid w:val="00224A61"/>
    <w:rsid w:val="002263B3"/>
    <w:rsid w:val="00226D9F"/>
    <w:rsid w:val="00226DBB"/>
    <w:rsid w:val="0023039D"/>
    <w:rsid w:val="00233193"/>
    <w:rsid w:val="00233A7C"/>
    <w:rsid w:val="002349E7"/>
    <w:rsid w:val="00236191"/>
    <w:rsid w:val="00237F4C"/>
    <w:rsid w:val="00244505"/>
    <w:rsid w:val="00245CA0"/>
    <w:rsid w:val="00245FB5"/>
    <w:rsid w:val="00247EDE"/>
    <w:rsid w:val="00252B6A"/>
    <w:rsid w:val="00253FEB"/>
    <w:rsid w:val="00254937"/>
    <w:rsid w:val="00261033"/>
    <w:rsid w:val="00262E26"/>
    <w:rsid w:val="002630D8"/>
    <w:rsid w:val="00265318"/>
    <w:rsid w:val="002675E5"/>
    <w:rsid w:val="0026765B"/>
    <w:rsid w:val="00270B14"/>
    <w:rsid w:val="00271194"/>
    <w:rsid w:val="00273D09"/>
    <w:rsid w:val="00274879"/>
    <w:rsid w:val="002750C6"/>
    <w:rsid w:val="002758CB"/>
    <w:rsid w:val="00276167"/>
    <w:rsid w:val="002773E6"/>
    <w:rsid w:val="0028074A"/>
    <w:rsid w:val="002807AD"/>
    <w:rsid w:val="00280EB5"/>
    <w:rsid w:val="002834F2"/>
    <w:rsid w:val="00284DE0"/>
    <w:rsid w:val="002851C7"/>
    <w:rsid w:val="00290481"/>
    <w:rsid w:val="00290D69"/>
    <w:rsid w:val="00291324"/>
    <w:rsid w:val="0029304D"/>
    <w:rsid w:val="00294EE4"/>
    <w:rsid w:val="0029598D"/>
    <w:rsid w:val="00296CAF"/>
    <w:rsid w:val="002A01F4"/>
    <w:rsid w:val="002A102B"/>
    <w:rsid w:val="002A1C4A"/>
    <w:rsid w:val="002A25B0"/>
    <w:rsid w:val="002A3C4E"/>
    <w:rsid w:val="002A41ED"/>
    <w:rsid w:val="002B2CC5"/>
    <w:rsid w:val="002B41E0"/>
    <w:rsid w:val="002B53CC"/>
    <w:rsid w:val="002B710D"/>
    <w:rsid w:val="002B7B95"/>
    <w:rsid w:val="002C1260"/>
    <w:rsid w:val="002C3611"/>
    <w:rsid w:val="002C47B1"/>
    <w:rsid w:val="002C4881"/>
    <w:rsid w:val="002D1815"/>
    <w:rsid w:val="002D260A"/>
    <w:rsid w:val="002D5266"/>
    <w:rsid w:val="002D55C2"/>
    <w:rsid w:val="002D61F9"/>
    <w:rsid w:val="002D76E9"/>
    <w:rsid w:val="002E1189"/>
    <w:rsid w:val="002E17EC"/>
    <w:rsid w:val="002E2A24"/>
    <w:rsid w:val="002E300B"/>
    <w:rsid w:val="002E5B75"/>
    <w:rsid w:val="002E6017"/>
    <w:rsid w:val="002F2B9B"/>
    <w:rsid w:val="002F3BEB"/>
    <w:rsid w:val="002F3D8C"/>
    <w:rsid w:val="002F5EE2"/>
    <w:rsid w:val="0030068A"/>
    <w:rsid w:val="00301246"/>
    <w:rsid w:val="00302F12"/>
    <w:rsid w:val="00303471"/>
    <w:rsid w:val="00306136"/>
    <w:rsid w:val="00306CE5"/>
    <w:rsid w:val="00310106"/>
    <w:rsid w:val="003109A2"/>
    <w:rsid w:val="0031135B"/>
    <w:rsid w:val="00312AB0"/>
    <w:rsid w:val="0031373A"/>
    <w:rsid w:val="00314A34"/>
    <w:rsid w:val="00322459"/>
    <w:rsid w:val="0032330E"/>
    <w:rsid w:val="0032373B"/>
    <w:rsid w:val="00325029"/>
    <w:rsid w:val="003258C5"/>
    <w:rsid w:val="00332CB1"/>
    <w:rsid w:val="00333436"/>
    <w:rsid w:val="00341181"/>
    <w:rsid w:val="00346181"/>
    <w:rsid w:val="003478D4"/>
    <w:rsid w:val="003521D0"/>
    <w:rsid w:val="00360D85"/>
    <w:rsid w:val="00361D62"/>
    <w:rsid w:val="00362259"/>
    <w:rsid w:val="00373744"/>
    <w:rsid w:val="00374105"/>
    <w:rsid w:val="00374AFB"/>
    <w:rsid w:val="00375862"/>
    <w:rsid w:val="00376B54"/>
    <w:rsid w:val="00376F31"/>
    <w:rsid w:val="003841D7"/>
    <w:rsid w:val="003860A8"/>
    <w:rsid w:val="00387F4C"/>
    <w:rsid w:val="00390CA9"/>
    <w:rsid w:val="00391A26"/>
    <w:rsid w:val="003953AF"/>
    <w:rsid w:val="00397FB5"/>
    <w:rsid w:val="003A054A"/>
    <w:rsid w:val="003A06A4"/>
    <w:rsid w:val="003A6EBA"/>
    <w:rsid w:val="003B1324"/>
    <w:rsid w:val="003B2251"/>
    <w:rsid w:val="003B2BE0"/>
    <w:rsid w:val="003B3B0C"/>
    <w:rsid w:val="003B4C21"/>
    <w:rsid w:val="003B4E55"/>
    <w:rsid w:val="003B6819"/>
    <w:rsid w:val="003B6C14"/>
    <w:rsid w:val="003C06DB"/>
    <w:rsid w:val="003C2192"/>
    <w:rsid w:val="003C523F"/>
    <w:rsid w:val="003C6392"/>
    <w:rsid w:val="003C63CE"/>
    <w:rsid w:val="003C6FD2"/>
    <w:rsid w:val="003D0B21"/>
    <w:rsid w:val="003D46C8"/>
    <w:rsid w:val="003E1087"/>
    <w:rsid w:val="003E23EE"/>
    <w:rsid w:val="003E4C55"/>
    <w:rsid w:val="003E544C"/>
    <w:rsid w:val="003E5E2F"/>
    <w:rsid w:val="003F048A"/>
    <w:rsid w:val="003F664F"/>
    <w:rsid w:val="003F7499"/>
    <w:rsid w:val="003F7673"/>
    <w:rsid w:val="003F78C4"/>
    <w:rsid w:val="004000B6"/>
    <w:rsid w:val="00400219"/>
    <w:rsid w:val="00400D06"/>
    <w:rsid w:val="00406309"/>
    <w:rsid w:val="004141A2"/>
    <w:rsid w:val="00414AA2"/>
    <w:rsid w:val="00416091"/>
    <w:rsid w:val="00417FBC"/>
    <w:rsid w:val="00420472"/>
    <w:rsid w:val="004223B8"/>
    <w:rsid w:val="00424C36"/>
    <w:rsid w:val="00425B64"/>
    <w:rsid w:val="00426A61"/>
    <w:rsid w:val="00430409"/>
    <w:rsid w:val="00430794"/>
    <w:rsid w:val="00434BC5"/>
    <w:rsid w:val="0043516B"/>
    <w:rsid w:val="0044041B"/>
    <w:rsid w:val="0044343E"/>
    <w:rsid w:val="0044358E"/>
    <w:rsid w:val="00446B47"/>
    <w:rsid w:val="00450B3E"/>
    <w:rsid w:val="0045159C"/>
    <w:rsid w:val="0045296A"/>
    <w:rsid w:val="00452AB9"/>
    <w:rsid w:val="00453882"/>
    <w:rsid w:val="0045426D"/>
    <w:rsid w:val="00455B72"/>
    <w:rsid w:val="0045667B"/>
    <w:rsid w:val="00457CF7"/>
    <w:rsid w:val="00461E43"/>
    <w:rsid w:val="00463537"/>
    <w:rsid w:val="00463787"/>
    <w:rsid w:val="00464E5E"/>
    <w:rsid w:val="00472C6B"/>
    <w:rsid w:val="00477FF5"/>
    <w:rsid w:val="00485075"/>
    <w:rsid w:val="00485CE8"/>
    <w:rsid w:val="00486C97"/>
    <w:rsid w:val="0048749A"/>
    <w:rsid w:val="004951EF"/>
    <w:rsid w:val="00495D1C"/>
    <w:rsid w:val="00495DBB"/>
    <w:rsid w:val="0049698C"/>
    <w:rsid w:val="00496A05"/>
    <w:rsid w:val="00496D56"/>
    <w:rsid w:val="00496E26"/>
    <w:rsid w:val="004A3822"/>
    <w:rsid w:val="004A53F9"/>
    <w:rsid w:val="004A6E0C"/>
    <w:rsid w:val="004A7697"/>
    <w:rsid w:val="004B140F"/>
    <w:rsid w:val="004B3963"/>
    <w:rsid w:val="004B6D6C"/>
    <w:rsid w:val="004C0B67"/>
    <w:rsid w:val="004C1B54"/>
    <w:rsid w:val="004C1BAB"/>
    <w:rsid w:val="004C2C5D"/>
    <w:rsid w:val="004C2CA8"/>
    <w:rsid w:val="004D0139"/>
    <w:rsid w:val="004D020B"/>
    <w:rsid w:val="004D2E99"/>
    <w:rsid w:val="004D5CAA"/>
    <w:rsid w:val="004D6073"/>
    <w:rsid w:val="004D651B"/>
    <w:rsid w:val="004D78A9"/>
    <w:rsid w:val="004D7EBD"/>
    <w:rsid w:val="004E06CB"/>
    <w:rsid w:val="004E0B77"/>
    <w:rsid w:val="004E0B7E"/>
    <w:rsid w:val="004E1221"/>
    <w:rsid w:val="004E627D"/>
    <w:rsid w:val="004E6E20"/>
    <w:rsid w:val="004E71A5"/>
    <w:rsid w:val="004E77C7"/>
    <w:rsid w:val="004F4BA1"/>
    <w:rsid w:val="004F5B04"/>
    <w:rsid w:val="005000CA"/>
    <w:rsid w:val="005041BC"/>
    <w:rsid w:val="00505EBD"/>
    <w:rsid w:val="00511590"/>
    <w:rsid w:val="005154AD"/>
    <w:rsid w:val="00515A91"/>
    <w:rsid w:val="00516047"/>
    <w:rsid w:val="005172F0"/>
    <w:rsid w:val="00522140"/>
    <w:rsid w:val="0052343B"/>
    <w:rsid w:val="00523442"/>
    <w:rsid w:val="005271D6"/>
    <w:rsid w:val="0053019E"/>
    <w:rsid w:val="00530696"/>
    <w:rsid w:val="0053364D"/>
    <w:rsid w:val="005338E9"/>
    <w:rsid w:val="00535C7E"/>
    <w:rsid w:val="00536718"/>
    <w:rsid w:val="00540D2E"/>
    <w:rsid w:val="00541461"/>
    <w:rsid w:val="005432F3"/>
    <w:rsid w:val="00544FEB"/>
    <w:rsid w:val="00545F42"/>
    <w:rsid w:val="0055359A"/>
    <w:rsid w:val="00554BE2"/>
    <w:rsid w:val="00554D13"/>
    <w:rsid w:val="005558B9"/>
    <w:rsid w:val="00557D50"/>
    <w:rsid w:val="00557EBD"/>
    <w:rsid w:val="00561743"/>
    <w:rsid w:val="00562778"/>
    <w:rsid w:val="00563C3B"/>
    <w:rsid w:val="005640E3"/>
    <w:rsid w:val="00564EE0"/>
    <w:rsid w:val="00564F39"/>
    <w:rsid w:val="005654A2"/>
    <w:rsid w:val="00565A19"/>
    <w:rsid w:val="005672E5"/>
    <w:rsid w:val="00571A02"/>
    <w:rsid w:val="0057260D"/>
    <w:rsid w:val="005732C4"/>
    <w:rsid w:val="005732CF"/>
    <w:rsid w:val="005742E3"/>
    <w:rsid w:val="00574419"/>
    <w:rsid w:val="005753D0"/>
    <w:rsid w:val="0057587B"/>
    <w:rsid w:val="00577056"/>
    <w:rsid w:val="005822DC"/>
    <w:rsid w:val="00583566"/>
    <w:rsid w:val="00584AF9"/>
    <w:rsid w:val="005916FD"/>
    <w:rsid w:val="00594516"/>
    <w:rsid w:val="005960DF"/>
    <w:rsid w:val="005A0F2A"/>
    <w:rsid w:val="005A2C7E"/>
    <w:rsid w:val="005A38C0"/>
    <w:rsid w:val="005A517E"/>
    <w:rsid w:val="005A7055"/>
    <w:rsid w:val="005A71DB"/>
    <w:rsid w:val="005A7E17"/>
    <w:rsid w:val="005B1F20"/>
    <w:rsid w:val="005B245C"/>
    <w:rsid w:val="005B28B2"/>
    <w:rsid w:val="005B44B8"/>
    <w:rsid w:val="005B5A80"/>
    <w:rsid w:val="005B6D22"/>
    <w:rsid w:val="005C003A"/>
    <w:rsid w:val="005C306C"/>
    <w:rsid w:val="005C3FBB"/>
    <w:rsid w:val="005C57F4"/>
    <w:rsid w:val="005C5CAA"/>
    <w:rsid w:val="005C6D84"/>
    <w:rsid w:val="005C6E69"/>
    <w:rsid w:val="005C78B0"/>
    <w:rsid w:val="005D1B3D"/>
    <w:rsid w:val="005D38C3"/>
    <w:rsid w:val="005D596D"/>
    <w:rsid w:val="005D7B3F"/>
    <w:rsid w:val="005E07DC"/>
    <w:rsid w:val="005E0F63"/>
    <w:rsid w:val="005E3350"/>
    <w:rsid w:val="005E768C"/>
    <w:rsid w:val="005F010A"/>
    <w:rsid w:val="005F0EC6"/>
    <w:rsid w:val="005F1697"/>
    <w:rsid w:val="005F1BDC"/>
    <w:rsid w:val="005F3816"/>
    <w:rsid w:val="005F7335"/>
    <w:rsid w:val="00600242"/>
    <w:rsid w:val="0060096F"/>
    <w:rsid w:val="0060147C"/>
    <w:rsid w:val="00601C14"/>
    <w:rsid w:val="00602549"/>
    <w:rsid w:val="00610F18"/>
    <w:rsid w:val="006148EE"/>
    <w:rsid w:val="00615781"/>
    <w:rsid w:val="0062019B"/>
    <w:rsid w:val="006203B6"/>
    <w:rsid w:val="006231DD"/>
    <w:rsid w:val="0062441B"/>
    <w:rsid w:val="00624FD0"/>
    <w:rsid w:val="0062526E"/>
    <w:rsid w:val="00627836"/>
    <w:rsid w:val="00627DD6"/>
    <w:rsid w:val="00630368"/>
    <w:rsid w:val="00631BF9"/>
    <w:rsid w:val="0063449D"/>
    <w:rsid w:val="006356C8"/>
    <w:rsid w:val="00635848"/>
    <w:rsid w:val="006358BB"/>
    <w:rsid w:val="00636A93"/>
    <w:rsid w:val="0064035E"/>
    <w:rsid w:val="00642C22"/>
    <w:rsid w:val="00643073"/>
    <w:rsid w:val="006431C0"/>
    <w:rsid w:val="006453CB"/>
    <w:rsid w:val="00650E23"/>
    <w:rsid w:val="0065182A"/>
    <w:rsid w:val="006532A3"/>
    <w:rsid w:val="00656DBF"/>
    <w:rsid w:val="00657CCB"/>
    <w:rsid w:val="00663B64"/>
    <w:rsid w:val="00664E83"/>
    <w:rsid w:val="0067013E"/>
    <w:rsid w:val="006713F0"/>
    <w:rsid w:val="00676029"/>
    <w:rsid w:val="006808E6"/>
    <w:rsid w:val="00680B30"/>
    <w:rsid w:val="00684333"/>
    <w:rsid w:val="00684C95"/>
    <w:rsid w:val="006854A3"/>
    <w:rsid w:val="00686C26"/>
    <w:rsid w:val="00687E89"/>
    <w:rsid w:val="00694124"/>
    <w:rsid w:val="00694D04"/>
    <w:rsid w:val="00696642"/>
    <w:rsid w:val="00696F3A"/>
    <w:rsid w:val="00697C02"/>
    <w:rsid w:val="00697F5D"/>
    <w:rsid w:val="006A08BF"/>
    <w:rsid w:val="006A1933"/>
    <w:rsid w:val="006A3952"/>
    <w:rsid w:val="006B07D8"/>
    <w:rsid w:val="006B13E1"/>
    <w:rsid w:val="006B27FD"/>
    <w:rsid w:val="006B3535"/>
    <w:rsid w:val="006B4628"/>
    <w:rsid w:val="006B6167"/>
    <w:rsid w:val="006B6D99"/>
    <w:rsid w:val="006B7B25"/>
    <w:rsid w:val="006C5C91"/>
    <w:rsid w:val="006C67D4"/>
    <w:rsid w:val="006D15FC"/>
    <w:rsid w:val="006D59A8"/>
    <w:rsid w:val="006D6F20"/>
    <w:rsid w:val="006D78A6"/>
    <w:rsid w:val="006D7B16"/>
    <w:rsid w:val="006E025F"/>
    <w:rsid w:val="006E2806"/>
    <w:rsid w:val="006E45D6"/>
    <w:rsid w:val="006E63EF"/>
    <w:rsid w:val="006E6639"/>
    <w:rsid w:val="006E702E"/>
    <w:rsid w:val="006E7128"/>
    <w:rsid w:val="006E7EA3"/>
    <w:rsid w:val="006F0EFB"/>
    <w:rsid w:val="006F13BE"/>
    <w:rsid w:val="006F1E9E"/>
    <w:rsid w:val="006F2CB2"/>
    <w:rsid w:val="006F4403"/>
    <w:rsid w:val="006F4AC7"/>
    <w:rsid w:val="006F6C2B"/>
    <w:rsid w:val="0070068D"/>
    <w:rsid w:val="00702708"/>
    <w:rsid w:val="007038FB"/>
    <w:rsid w:val="00705391"/>
    <w:rsid w:val="00707F71"/>
    <w:rsid w:val="00710212"/>
    <w:rsid w:val="0071076A"/>
    <w:rsid w:val="00710F56"/>
    <w:rsid w:val="00711645"/>
    <w:rsid w:val="00711BA4"/>
    <w:rsid w:val="00711FBA"/>
    <w:rsid w:val="007128C7"/>
    <w:rsid w:val="00713A2A"/>
    <w:rsid w:val="00714D80"/>
    <w:rsid w:val="007170CF"/>
    <w:rsid w:val="00717E05"/>
    <w:rsid w:val="007216E7"/>
    <w:rsid w:val="00723D10"/>
    <w:rsid w:val="00724E84"/>
    <w:rsid w:val="0072568B"/>
    <w:rsid w:val="007275AF"/>
    <w:rsid w:val="0073174C"/>
    <w:rsid w:val="00732267"/>
    <w:rsid w:val="007323BF"/>
    <w:rsid w:val="0073353B"/>
    <w:rsid w:val="007342D7"/>
    <w:rsid w:val="00734685"/>
    <w:rsid w:val="007401A7"/>
    <w:rsid w:val="0074401F"/>
    <w:rsid w:val="00744226"/>
    <w:rsid w:val="00746116"/>
    <w:rsid w:val="0075109C"/>
    <w:rsid w:val="007528C4"/>
    <w:rsid w:val="00752A38"/>
    <w:rsid w:val="00752C32"/>
    <w:rsid w:val="007532D3"/>
    <w:rsid w:val="0075610A"/>
    <w:rsid w:val="00756988"/>
    <w:rsid w:val="00762979"/>
    <w:rsid w:val="00762B4A"/>
    <w:rsid w:val="00764DE6"/>
    <w:rsid w:val="00764EC6"/>
    <w:rsid w:val="00766047"/>
    <w:rsid w:val="00773B89"/>
    <w:rsid w:val="00774005"/>
    <w:rsid w:val="007756CD"/>
    <w:rsid w:val="00775ADC"/>
    <w:rsid w:val="00775E77"/>
    <w:rsid w:val="007761D2"/>
    <w:rsid w:val="00776E60"/>
    <w:rsid w:val="007843BE"/>
    <w:rsid w:val="00787394"/>
    <w:rsid w:val="00787D84"/>
    <w:rsid w:val="00790EC9"/>
    <w:rsid w:val="00793F4C"/>
    <w:rsid w:val="00793FDF"/>
    <w:rsid w:val="00794098"/>
    <w:rsid w:val="00794906"/>
    <w:rsid w:val="00795907"/>
    <w:rsid w:val="00797415"/>
    <w:rsid w:val="007A2064"/>
    <w:rsid w:val="007A5408"/>
    <w:rsid w:val="007B22F7"/>
    <w:rsid w:val="007B324D"/>
    <w:rsid w:val="007B5773"/>
    <w:rsid w:val="007C02B4"/>
    <w:rsid w:val="007C0EA4"/>
    <w:rsid w:val="007C0F9C"/>
    <w:rsid w:val="007C262E"/>
    <w:rsid w:val="007C3ADC"/>
    <w:rsid w:val="007D0586"/>
    <w:rsid w:val="007D076E"/>
    <w:rsid w:val="007D1344"/>
    <w:rsid w:val="007D1F02"/>
    <w:rsid w:val="007D511E"/>
    <w:rsid w:val="007D571C"/>
    <w:rsid w:val="007D7B1B"/>
    <w:rsid w:val="007E325C"/>
    <w:rsid w:val="007E3652"/>
    <w:rsid w:val="007E54E6"/>
    <w:rsid w:val="007E5926"/>
    <w:rsid w:val="007E5D5E"/>
    <w:rsid w:val="007E6172"/>
    <w:rsid w:val="007E67D7"/>
    <w:rsid w:val="007E7AD8"/>
    <w:rsid w:val="007F3BB9"/>
    <w:rsid w:val="007F5718"/>
    <w:rsid w:val="007F5A15"/>
    <w:rsid w:val="007F608F"/>
    <w:rsid w:val="007F6EA8"/>
    <w:rsid w:val="0080087A"/>
    <w:rsid w:val="00801DDB"/>
    <w:rsid w:val="00811E40"/>
    <w:rsid w:val="0081564E"/>
    <w:rsid w:val="00816465"/>
    <w:rsid w:val="008179BB"/>
    <w:rsid w:val="008219C6"/>
    <w:rsid w:val="00822828"/>
    <w:rsid w:val="008243E5"/>
    <w:rsid w:val="00827011"/>
    <w:rsid w:val="00827B1A"/>
    <w:rsid w:val="0083018A"/>
    <w:rsid w:val="00832F22"/>
    <w:rsid w:val="00840C67"/>
    <w:rsid w:val="008422FA"/>
    <w:rsid w:val="0084371E"/>
    <w:rsid w:val="00843D5F"/>
    <w:rsid w:val="008471FC"/>
    <w:rsid w:val="008513E8"/>
    <w:rsid w:val="00852748"/>
    <w:rsid w:val="00854A87"/>
    <w:rsid w:val="008568BE"/>
    <w:rsid w:val="0085736E"/>
    <w:rsid w:val="00860836"/>
    <w:rsid w:val="00860EB4"/>
    <w:rsid w:val="00861A30"/>
    <w:rsid w:val="008626AB"/>
    <w:rsid w:val="00865CA4"/>
    <w:rsid w:val="00871389"/>
    <w:rsid w:val="0087585E"/>
    <w:rsid w:val="0087596D"/>
    <w:rsid w:val="00876681"/>
    <w:rsid w:val="00876F5C"/>
    <w:rsid w:val="0088269F"/>
    <w:rsid w:val="00882A69"/>
    <w:rsid w:val="00890C63"/>
    <w:rsid w:val="00893659"/>
    <w:rsid w:val="00893846"/>
    <w:rsid w:val="00893F07"/>
    <w:rsid w:val="0089479E"/>
    <w:rsid w:val="008954EF"/>
    <w:rsid w:val="00895FF2"/>
    <w:rsid w:val="00896D1F"/>
    <w:rsid w:val="008A0412"/>
    <w:rsid w:val="008A154A"/>
    <w:rsid w:val="008A37B2"/>
    <w:rsid w:val="008A3A4A"/>
    <w:rsid w:val="008A3AAB"/>
    <w:rsid w:val="008A5AB0"/>
    <w:rsid w:val="008A6819"/>
    <w:rsid w:val="008B1D88"/>
    <w:rsid w:val="008B342A"/>
    <w:rsid w:val="008B3B0A"/>
    <w:rsid w:val="008B4775"/>
    <w:rsid w:val="008B4FD6"/>
    <w:rsid w:val="008B5A7C"/>
    <w:rsid w:val="008B7DDA"/>
    <w:rsid w:val="008C04FA"/>
    <w:rsid w:val="008C1ED0"/>
    <w:rsid w:val="008C2052"/>
    <w:rsid w:val="008C25F3"/>
    <w:rsid w:val="008C5EC6"/>
    <w:rsid w:val="008C5F7A"/>
    <w:rsid w:val="008C69D8"/>
    <w:rsid w:val="008D034A"/>
    <w:rsid w:val="008D0D17"/>
    <w:rsid w:val="008D0D88"/>
    <w:rsid w:val="008D2D54"/>
    <w:rsid w:val="008D4BA7"/>
    <w:rsid w:val="008D4C7A"/>
    <w:rsid w:val="008D4E70"/>
    <w:rsid w:val="008D573E"/>
    <w:rsid w:val="008D5E21"/>
    <w:rsid w:val="008D659F"/>
    <w:rsid w:val="008E1CA9"/>
    <w:rsid w:val="008E4EBF"/>
    <w:rsid w:val="008E692F"/>
    <w:rsid w:val="008F214A"/>
    <w:rsid w:val="008F5AE8"/>
    <w:rsid w:val="008F6470"/>
    <w:rsid w:val="008F699A"/>
    <w:rsid w:val="008F6EF8"/>
    <w:rsid w:val="0090194F"/>
    <w:rsid w:val="0090322B"/>
    <w:rsid w:val="009036BB"/>
    <w:rsid w:val="00904A1D"/>
    <w:rsid w:val="00904E1B"/>
    <w:rsid w:val="0090522B"/>
    <w:rsid w:val="00906B44"/>
    <w:rsid w:val="00906F8E"/>
    <w:rsid w:val="009074A3"/>
    <w:rsid w:val="00910149"/>
    <w:rsid w:val="009104A6"/>
    <w:rsid w:val="00910FE0"/>
    <w:rsid w:val="00913C53"/>
    <w:rsid w:val="00913D21"/>
    <w:rsid w:val="00914866"/>
    <w:rsid w:val="00914E39"/>
    <w:rsid w:val="00920263"/>
    <w:rsid w:val="00921564"/>
    <w:rsid w:val="009217DD"/>
    <w:rsid w:val="0092375D"/>
    <w:rsid w:val="00923A4B"/>
    <w:rsid w:val="00924B62"/>
    <w:rsid w:val="00927C5D"/>
    <w:rsid w:val="0093125A"/>
    <w:rsid w:val="009314DB"/>
    <w:rsid w:val="00931DA1"/>
    <w:rsid w:val="00932E4C"/>
    <w:rsid w:val="009347D5"/>
    <w:rsid w:val="009360FA"/>
    <w:rsid w:val="009361A4"/>
    <w:rsid w:val="00940017"/>
    <w:rsid w:val="00941D81"/>
    <w:rsid w:val="0094268F"/>
    <w:rsid w:val="009442F6"/>
    <w:rsid w:val="009476A4"/>
    <w:rsid w:val="00951311"/>
    <w:rsid w:val="0095136A"/>
    <w:rsid w:val="009513AE"/>
    <w:rsid w:val="009515F4"/>
    <w:rsid w:val="00953DFD"/>
    <w:rsid w:val="009540BA"/>
    <w:rsid w:val="00955CBC"/>
    <w:rsid w:val="00956126"/>
    <w:rsid w:val="00956306"/>
    <w:rsid w:val="00956EC3"/>
    <w:rsid w:val="009573CB"/>
    <w:rsid w:val="009616C5"/>
    <w:rsid w:val="009621E1"/>
    <w:rsid w:val="00962B7B"/>
    <w:rsid w:val="009659C2"/>
    <w:rsid w:val="00973630"/>
    <w:rsid w:val="00974E84"/>
    <w:rsid w:val="00981378"/>
    <w:rsid w:val="00983EE5"/>
    <w:rsid w:val="00984D59"/>
    <w:rsid w:val="0098563E"/>
    <w:rsid w:val="00991162"/>
    <w:rsid w:val="00991752"/>
    <w:rsid w:val="009976E5"/>
    <w:rsid w:val="009A14C5"/>
    <w:rsid w:val="009A4721"/>
    <w:rsid w:val="009A519F"/>
    <w:rsid w:val="009A5414"/>
    <w:rsid w:val="009B0295"/>
    <w:rsid w:val="009B0C5E"/>
    <w:rsid w:val="009B5B4C"/>
    <w:rsid w:val="009C10C2"/>
    <w:rsid w:val="009C1953"/>
    <w:rsid w:val="009C1A03"/>
    <w:rsid w:val="009C2284"/>
    <w:rsid w:val="009C5C68"/>
    <w:rsid w:val="009C7E47"/>
    <w:rsid w:val="009D1902"/>
    <w:rsid w:val="009D2379"/>
    <w:rsid w:val="009D5AAC"/>
    <w:rsid w:val="009D5E62"/>
    <w:rsid w:val="009E0F65"/>
    <w:rsid w:val="009E6E39"/>
    <w:rsid w:val="009E7AF1"/>
    <w:rsid w:val="009F04EC"/>
    <w:rsid w:val="009F2456"/>
    <w:rsid w:val="009F442C"/>
    <w:rsid w:val="009F4CFC"/>
    <w:rsid w:val="009F5561"/>
    <w:rsid w:val="009F61D9"/>
    <w:rsid w:val="009F6D42"/>
    <w:rsid w:val="00A01C65"/>
    <w:rsid w:val="00A0416A"/>
    <w:rsid w:val="00A10BB6"/>
    <w:rsid w:val="00A10C71"/>
    <w:rsid w:val="00A10FA4"/>
    <w:rsid w:val="00A11186"/>
    <w:rsid w:val="00A11D25"/>
    <w:rsid w:val="00A12451"/>
    <w:rsid w:val="00A13E5B"/>
    <w:rsid w:val="00A13F07"/>
    <w:rsid w:val="00A16B01"/>
    <w:rsid w:val="00A23315"/>
    <w:rsid w:val="00A24571"/>
    <w:rsid w:val="00A25A57"/>
    <w:rsid w:val="00A30CBC"/>
    <w:rsid w:val="00A337E2"/>
    <w:rsid w:val="00A33C0D"/>
    <w:rsid w:val="00A355C5"/>
    <w:rsid w:val="00A365FA"/>
    <w:rsid w:val="00A37371"/>
    <w:rsid w:val="00A51FFD"/>
    <w:rsid w:val="00A52D1C"/>
    <w:rsid w:val="00A54039"/>
    <w:rsid w:val="00A55004"/>
    <w:rsid w:val="00A57E08"/>
    <w:rsid w:val="00A60EFD"/>
    <w:rsid w:val="00A6128B"/>
    <w:rsid w:val="00A63013"/>
    <w:rsid w:val="00A64519"/>
    <w:rsid w:val="00A70348"/>
    <w:rsid w:val="00A72F17"/>
    <w:rsid w:val="00A73710"/>
    <w:rsid w:val="00A73E83"/>
    <w:rsid w:val="00A73F76"/>
    <w:rsid w:val="00A742D3"/>
    <w:rsid w:val="00A77E06"/>
    <w:rsid w:val="00A8341D"/>
    <w:rsid w:val="00A84F3E"/>
    <w:rsid w:val="00A857E3"/>
    <w:rsid w:val="00A904BB"/>
    <w:rsid w:val="00A96279"/>
    <w:rsid w:val="00AA1491"/>
    <w:rsid w:val="00AA17F7"/>
    <w:rsid w:val="00AA1981"/>
    <w:rsid w:val="00AA1F4A"/>
    <w:rsid w:val="00AA3667"/>
    <w:rsid w:val="00AB054B"/>
    <w:rsid w:val="00AB05AB"/>
    <w:rsid w:val="00AB265B"/>
    <w:rsid w:val="00AB2943"/>
    <w:rsid w:val="00AC0EC0"/>
    <w:rsid w:val="00AC3809"/>
    <w:rsid w:val="00AD1313"/>
    <w:rsid w:val="00AD2D65"/>
    <w:rsid w:val="00AD369B"/>
    <w:rsid w:val="00AD3F9B"/>
    <w:rsid w:val="00AD64E4"/>
    <w:rsid w:val="00AE2ABB"/>
    <w:rsid w:val="00AE34C1"/>
    <w:rsid w:val="00AE37AD"/>
    <w:rsid w:val="00AE3EFF"/>
    <w:rsid w:val="00AE66D3"/>
    <w:rsid w:val="00AE723F"/>
    <w:rsid w:val="00AE72DB"/>
    <w:rsid w:val="00AF126E"/>
    <w:rsid w:val="00AF338F"/>
    <w:rsid w:val="00AF5AAF"/>
    <w:rsid w:val="00AF62EC"/>
    <w:rsid w:val="00B01BD6"/>
    <w:rsid w:val="00B02D2B"/>
    <w:rsid w:val="00B04B31"/>
    <w:rsid w:val="00B05C67"/>
    <w:rsid w:val="00B06408"/>
    <w:rsid w:val="00B07230"/>
    <w:rsid w:val="00B10F28"/>
    <w:rsid w:val="00B125D2"/>
    <w:rsid w:val="00B13B1B"/>
    <w:rsid w:val="00B148E4"/>
    <w:rsid w:val="00B15486"/>
    <w:rsid w:val="00B1569F"/>
    <w:rsid w:val="00B16E47"/>
    <w:rsid w:val="00B21552"/>
    <w:rsid w:val="00B23871"/>
    <w:rsid w:val="00B2397F"/>
    <w:rsid w:val="00B2421F"/>
    <w:rsid w:val="00B27531"/>
    <w:rsid w:val="00B30F1B"/>
    <w:rsid w:val="00B31120"/>
    <w:rsid w:val="00B32022"/>
    <w:rsid w:val="00B351DF"/>
    <w:rsid w:val="00B35DBE"/>
    <w:rsid w:val="00B36870"/>
    <w:rsid w:val="00B41CA0"/>
    <w:rsid w:val="00B4213B"/>
    <w:rsid w:val="00B428C9"/>
    <w:rsid w:val="00B43879"/>
    <w:rsid w:val="00B439F3"/>
    <w:rsid w:val="00B46042"/>
    <w:rsid w:val="00B462A1"/>
    <w:rsid w:val="00B46B02"/>
    <w:rsid w:val="00B506F8"/>
    <w:rsid w:val="00B50D8E"/>
    <w:rsid w:val="00B50FB9"/>
    <w:rsid w:val="00B51241"/>
    <w:rsid w:val="00B529ED"/>
    <w:rsid w:val="00B52AE2"/>
    <w:rsid w:val="00B53742"/>
    <w:rsid w:val="00B53F32"/>
    <w:rsid w:val="00B57897"/>
    <w:rsid w:val="00B61638"/>
    <w:rsid w:val="00B62D66"/>
    <w:rsid w:val="00B63204"/>
    <w:rsid w:val="00B668FB"/>
    <w:rsid w:val="00B70384"/>
    <w:rsid w:val="00B71D33"/>
    <w:rsid w:val="00B7230D"/>
    <w:rsid w:val="00B77296"/>
    <w:rsid w:val="00B7747C"/>
    <w:rsid w:val="00B8348C"/>
    <w:rsid w:val="00B83560"/>
    <w:rsid w:val="00B848F9"/>
    <w:rsid w:val="00B87168"/>
    <w:rsid w:val="00B87961"/>
    <w:rsid w:val="00B87C48"/>
    <w:rsid w:val="00B90B9E"/>
    <w:rsid w:val="00B912F5"/>
    <w:rsid w:val="00B933CE"/>
    <w:rsid w:val="00B93608"/>
    <w:rsid w:val="00B94536"/>
    <w:rsid w:val="00BA01FC"/>
    <w:rsid w:val="00BA17D4"/>
    <w:rsid w:val="00BA6C70"/>
    <w:rsid w:val="00BB4D1A"/>
    <w:rsid w:val="00BC05D0"/>
    <w:rsid w:val="00BC0EDA"/>
    <w:rsid w:val="00BC20CE"/>
    <w:rsid w:val="00BC23B5"/>
    <w:rsid w:val="00BC2B0C"/>
    <w:rsid w:val="00BC2C96"/>
    <w:rsid w:val="00BC3A58"/>
    <w:rsid w:val="00BC45F7"/>
    <w:rsid w:val="00BC6608"/>
    <w:rsid w:val="00BC7C06"/>
    <w:rsid w:val="00BD0B90"/>
    <w:rsid w:val="00BD44E9"/>
    <w:rsid w:val="00BD7D8E"/>
    <w:rsid w:val="00BE4D7A"/>
    <w:rsid w:val="00BE520C"/>
    <w:rsid w:val="00BE5362"/>
    <w:rsid w:val="00BE6322"/>
    <w:rsid w:val="00BF1829"/>
    <w:rsid w:val="00BF18C8"/>
    <w:rsid w:val="00BF5187"/>
    <w:rsid w:val="00BF7CC9"/>
    <w:rsid w:val="00C11593"/>
    <w:rsid w:val="00C119D1"/>
    <w:rsid w:val="00C1269F"/>
    <w:rsid w:val="00C214FF"/>
    <w:rsid w:val="00C22B9C"/>
    <w:rsid w:val="00C2457F"/>
    <w:rsid w:val="00C27744"/>
    <w:rsid w:val="00C361E0"/>
    <w:rsid w:val="00C3742A"/>
    <w:rsid w:val="00C40080"/>
    <w:rsid w:val="00C407DE"/>
    <w:rsid w:val="00C42E5B"/>
    <w:rsid w:val="00C50B26"/>
    <w:rsid w:val="00C52611"/>
    <w:rsid w:val="00C55C37"/>
    <w:rsid w:val="00C563C3"/>
    <w:rsid w:val="00C568C2"/>
    <w:rsid w:val="00C576CD"/>
    <w:rsid w:val="00C629C7"/>
    <w:rsid w:val="00C62FC3"/>
    <w:rsid w:val="00C6374D"/>
    <w:rsid w:val="00C650E2"/>
    <w:rsid w:val="00C70067"/>
    <w:rsid w:val="00C704A3"/>
    <w:rsid w:val="00C72A26"/>
    <w:rsid w:val="00C73539"/>
    <w:rsid w:val="00C7448F"/>
    <w:rsid w:val="00C745E1"/>
    <w:rsid w:val="00C770EE"/>
    <w:rsid w:val="00C80F24"/>
    <w:rsid w:val="00C81F62"/>
    <w:rsid w:val="00C8612B"/>
    <w:rsid w:val="00C868C0"/>
    <w:rsid w:val="00C86AD5"/>
    <w:rsid w:val="00C97919"/>
    <w:rsid w:val="00CA0306"/>
    <w:rsid w:val="00CA1AD5"/>
    <w:rsid w:val="00CA1EB5"/>
    <w:rsid w:val="00CA66C8"/>
    <w:rsid w:val="00CA7114"/>
    <w:rsid w:val="00CB22A4"/>
    <w:rsid w:val="00CB60AC"/>
    <w:rsid w:val="00CB7A3E"/>
    <w:rsid w:val="00CC3E69"/>
    <w:rsid w:val="00CD1F96"/>
    <w:rsid w:val="00CD6552"/>
    <w:rsid w:val="00CE020F"/>
    <w:rsid w:val="00CE08E4"/>
    <w:rsid w:val="00CE1614"/>
    <w:rsid w:val="00CE1BCD"/>
    <w:rsid w:val="00CE38C3"/>
    <w:rsid w:val="00CE5067"/>
    <w:rsid w:val="00CE5294"/>
    <w:rsid w:val="00CE6EFB"/>
    <w:rsid w:val="00CF0C2A"/>
    <w:rsid w:val="00CF2C7B"/>
    <w:rsid w:val="00CF3A84"/>
    <w:rsid w:val="00D00B82"/>
    <w:rsid w:val="00D0793C"/>
    <w:rsid w:val="00D07A93"/>
    <w:rsid w:val="00D10555"/>
    <w:rsid w:val="00D13219"/>
    <w:rsid w:val="00D13346"/>
    <w:rsid w:val="00D15C44"/>
    <w:rsid w:val="00D20331"/>
    <w:rsid w:val="00D22495"/>
    <w:rsid w:val="00D23741"/>
    <w:rsid w:val="00D245F6"/>
    <w:rsid w:val="00D339D1"/>
    <w:rsid w:val="00D37157"/>
    <w:rsid w:val="00D41F6F"/>
    <w:rsid w:val="00D4221B"/>
    <w:rsid w:val="00D44215"/>
    <w:rsid w:val="00D45D69"/>
    <w:rsid w:val="00D477A6"/>
    <w:rsid w:val="00D477D2"/>
    <w:rsid w:val="00D47D7B"/>
    <w:rsid w:val="00D541C9"/>
    <w:rsid w:val="00D56518"/>
    <w:rsid w:val="00D577E6"/>
    <w:rsid w:val="00D57F76"/>
    <w:rsid w:val="00D613D1"/>
    <w:rsid w:val="00D6161D"/>
    <w:rsid w:val="00D65E95"/>
    <w:rsid w:val="00D66B3E"/>
    <w:rsid w:val="00D66EEE"/>
    <w:rsid w:val="00D66FBF"/>
    <w:rsid w:val="00D67AEE"/>
    <w:rsid w:val="00D72DB5"/>
    <w:rsid w:val="00D750D1"/>
    <w:rsid w:val="00D75162"/>
    <w:rsid w:val="00D7718C"/>
    <w:rsid w:val="00D806D8"/>
    <w:rsid w:val="00D81427"/>
    <w:rsid w:val="00D82D81"/>
    <w:rsid w:val="00D83592"/>
    <w:rsid w:val="00D86538"/>
    <w:rsid w:val="00D90396"/>
    <w:rsid w:val="00D9097B"/>
    <w:rsid w:val="00D917CD"/>
    <w:rsid w:val="00D947E9"/>
    <w:rsid w:val="00D962B9"/>
    <w:rsid w:val="00D96A25"/>
    <w:rsid w:val="00D96CC8"/>
    <w:rsid w:val="00D97B3A"/>
    <w:rsid w:val="00DA2AEB"/>
    <w:rsid w:val="00DA718E"/>
    <w:rsid w:val="00DB04EB"/>
    <w:rsid w:val="00DB1B63"/>
    <w:rsid w:val="00DB39EA"/>
    <w:rsid w:val="00DB591D"/>
    <w:rsid w:val="00DB5E1C"/>
    <w:rsid w:val="00DB6864"/>
    <w:rsid w:val="00DB7190"/>
    <w:rsid w:val="00DB7D9C"/>
    <w:rsid w:val="00DC1E8E"/>
    <w:rsid w:val="00DC462A"/>
    <w:rsid w:val="00DC6407"/>
    <w:rsid w:val="00DD0F27"/>
    <w:rsid w:val="00DD1135"/>
    <w:rsid w:val="00DD2264"/>
    <w:rsid w:val="00DD3B08"/>
    <w:rsid w:val="00DD4695"/>
    <w:rsid w:val="00DD7D0F"/>
    <w:rsid w:val="00DE0D44"/>
    <w:rsid w:val="00DE36B9"/>
    <w:rsid w:val="00DE5441"/>
    <w:rsid w:val="00DE770A"/>
    <w:rsid w:val="00DF0EA7"/>
    <w:rsid w:val="00DF1613"/>
    <w:rsid w:val="00DF36B1"/>
    <w:rsid w:val="00DF4387"/>
    <w:rsid w:val="00DF5207"/>
    <w:rsid w:val="00DF7D53"/>
    <w:rsid w:val="00E00017"/>
    <w:rsid w:val="00E00E70"/>
    <w:rsid w:val="00E0354E"/>
    <w:rsid w:val="00E06331"/>
    <w:rsid w:val="00E0704B"/>
    <w:rsid w:val="00E11501"/>
    <w:rsid w:val="00E1323D"/>
    <w:rsid w:val="00E1327F"/>
    <w:rsid w:val="00E14EED"/>
    <w:rsid w:val="00E160CB"/>
    <w:rsid w:val="00E2348B"/>
    <w:rsid w:val="00E30EDA"/>
    <w:rsid w:val="00E3342C"/>
    <w:rsid w:val="00E353C2"/>
    <w:rsid w:val="00E40B85"/>
    <w:rsid w:val="00E414F6"/>
    <w:rsid w:val="00E43978"/>
    <w:rsid w:val="00E440E4"/>
    <w:rsid w:val="00E4702E"/>
    <w:rsid w:val="00E50DFB"/>
    <w:rsid w:val="00E56244"/>
    <w:rsid w:val="00E64BB8"/>
    <w:rsid w:val="00E652B4"/>
    <w:rsid w:val="00E65439"/>
    <w:rsid w:val="00E655A3"/>
    <w:rsid w:val="00E67D2A"/>
    <w:rsid w:val="00E71F44"/>
    <w:rsid w:val="00E746B8"/>
    <w:rsid w:val="00E74AD4"/>
    <w:rsid w:val="00E75FAA"/>
    <w:rsid w:val="00E77585"/>
    <w:rsid w:val="00E811E7"/>
    <w:rsid w:val="00E828FE"/>
    <w:rsid w:val="00E83E9E"/>
    <w:rsid w:val="00E905CA"/>
    <w:rsid w:val="00E910AD"/>
    <w:rsid w:val="00E910F5"/>
    <w:rsid w:val="00E92B55"/>
    <w:rsid w:val="00E92BDE"/>
    <w:rsid w:val="00E967D8"/>
    <w:rsid w:val="00E97064"/>
    <w:rsid w:val="00EA1EC7"/>
    <w:rsid w:val="00EA1F19"/>
    <w:rsid w:val="00EA24DA"/>
    <w:rsid w:val="00EA38C9"/>
    <w:rsid w:val="00EA3ABB"/>
    <w:rsid w:val="00EA4E54"/>
    <w:rsid w:val="00EA707D"/>
    <w:rsid w:val="00EA78E2"/>
    <w:rsid w:val="00EB223E"/>
    <w:rsid w:val="00EB3F3F"/>
    <w:rsid w:val="00EB5F68"/>
    <w:rsid w:val="00EB6277"/>
    <w:rsid w:val="00EB6968"/>
    <w:rsid w:val="00EB6D42"/>
    <w:rsid w:val="00EB71F9"/>
    <w:rsid w:val="00EC0BA1"/>
    <w:rsid w:val="00EC1679"/>
    <w:rsid w:val="00ED2091"/>
    <w:rsid w:val="00ED23D2"/>
    <w:rsid w:val="00ED2CE2"/>
    <w:rsid w:val="00ED2E6E"/>
    <w:rsid w:val="00ED3672"/>
    <w:rsid w:val="00EE03E3"/>
    <w:rsid w:val="00EE0819"/>
    <w:rsid w:val="00EE47D9"/>
    <w:rsid w:val="00EE4C10"/>
    <w:rsid w:val="00EE597E"/>
    <w:rsid w:val="00EF00D8"/>
    <w:rsid w:val="00EF10A4"/>
    <w:rsid w:val="00EF37EB"/>
    <w:rsid w:val="00F0045F"/>
    <w:rsid w:val="00F00DD6"/>
    <w:rsid w:val="00F02054"/>
    <w:rsid w:val="00F05209"/>
    <w:rsid w:val="00F05DA9"/>
    <w:rsid w:val="00F06F57"/>
    <w:rsid w:val="00F101FC"/>
    <w:rsid w:val="00F10266"/>
    <w:rsid w:val="00F107FA"/>
    <w:rsid w:val="00F11628"/>
    <w:rsid w:val="00F146A6"/>
    <w:rsid w:val="00F153BF"/>
    <w:rsid w:val="00F15CBC"/>
    <w:rsid w:val="00F17A61"/>
    <w:rsid w:val="00F17EBF"/>
    <w:rsid w:val="00F21055"/>
    <w:rsid w:val="00F2144F"/>
    <w:rsid w:val="00F21C7F"/>
    <w:rsid w:val="00F24772"/>
    <w:rsid w:val="00F24CF9"/>
    <w:rsid w:val="00F2526B"/>
    <w:rsid w:val="00F25308"/>
    <w:rsid w:val="00F269B5"/>
    <w:rsid w:val="00F27817"/>
    <w:rsid w:val="00F30D0C"/>
    <w:rsid w:val="00F34124"/>
    <w:rsid w:val="00F34FD8"/>
    <w:rsid w:val="00F353FC"/>
    <w:rsid w:val="00F45171"/>
    <w:rsid w:val="00F45946"/>
    <w:rsid w:val="00F47BC1"/>
    <w:rsid w:val="00F56243"/>
    <w:rsid w:val="00F56391"/>
    <w:rsid w:val="00F60838"/>
    <w:rsid w:val="00F63C71"/>
    <w:rsid w:val="00F63CD5"/>
    <w:rsid w:val="00F63F73"/>
    <w:rsid w:val="00F66226"/>
    <w:rsid w:val="00F71522"/>
    <w:rsid w:val="00F71F67"/>
    <w:rsid w:val="00F7318C"/>
    <w:rsid w:val="00F74BDB"/>
    <w:rsid w:val="00F74E18"/>
    <w:rsid w:val="00F80BB7"/>
    <w:rsid w:val="00F82B73"/>
    <w:rsid w:val="00F83701"/>
    <w:rsid w:val="00F85DD9"/>
    <w:rsid w:val="00F8637C"/>
    <w:rsid w:val="00F966D3"/>
    <w:rsid w:val="00FA5FB6"/>
    <w:rsid w:val="00FA6077"/>
    <w:rsid w:val="00FA6A19"/>
    <w:rsid w:val="00FA70BE"/>
    <w:rsid w:val="00FA76F2"/>
    <w:rsid w:val="00FB1222"/>
    <w:rsid w:val="00FB22D3"/>
    <w:rsid w:val="00FB2E8F"/>
    <w:rsid w:val="00FB3E12"/>
    <w:rsid w:val="00FB5236"/>
    <w:rsid w:val="00FC25CB"/>
    <w:rsid w:val="00FC2C92"/>
    <w:rsid w:val="00FC5FEC"/>
    <w:rsid w:val="00FC7B74"/>
    <w:rsid w:val="00FD2A16"/>
    <w:rsid w:val="00FD404F"/>
    <w:rsid w:val="00FD40B2"/>
    <w:rsid w:val="00FD7E2A"/>
    <w:rsid w:val="00FE1BCC"/>
    <w:rsid w:val="00FE7085"/>
    <w:rsid w:val="00FF069A"/>
    <w:rsid w:val="00FF2E89"/>
    <w:rsid w:val="00FF3CD0"/>
    <w:rsid w:val="02CD5FB1"/>
    <w:rsid w:val="083800D8"/>
    <w:rsid w:val="0B061E10"/>
    <w:rsid w:val="0BAA6943"/>
    <w:rsid w:val="0D6E5EEB"/>
    <w:rsid w:val="0D756CD7"/>
    <w:rsid w:val="109070B6"/>
    <w:rsid w:val="10FB3830"/>
    <w:rsid w:val="14452CF7"/>
    <w:rsid w:val="14A13600"/>
    <w:rsid w:val="16452556"/>
    <w:rsid w:val="1685137B"/>
    <w:rsid w:val="169C3AC1"/>
    <w:rsid w:val="16D14C9B"/>
    <w:rsid w:val="17F83EE1"/>
    <w:rsid w:val="18812D3E"/>
    <w:rsid w:val="1928393D"/>
    <w:rsid w:val="1C1D012C"/>
    <w:rsid w:val="1C42075A"/>
    <w:rsid w:val="1D9A7919"/>
    <w:rsid w:val="1E3F66E2"/>
    <w:rsid w:val="222C1230"/>
    <w:rsid w:val="24D31BD9"/>
    <w:rsid w:val="27204F7E"/>
    <w:rsid w:val="2781205B"/>
    <w:rsid w:val="2B260586"/>
    <w:rsid w:val="2CD334F3"/>
    <w:rsid w:val="2F1360B1"/>
    <w:rsid w:val="3257212D"/>
    <w:rsid w:val="32F70724"/>
    <w:rsid w:val="3646604B"/>
    <w:rsid w:val="36C34BAD"/>
    <w:rsid w:val="37174F8C"/>
    <w:rsid w:val="3996344C"/>
    <w:rsid w:val="3A054B42"/>
    <w:rsid w:val="3A3D0C01"/>
    <w:rsid w:val="3D4A1A2A"/>
    <w:rsid w:val="3E4B1715"/>
    <w:rsid w:val="3F463DCF"/>
    <w:rsid w:val="3FC05F3F"/>
    <w:rsid w:val="401160A7"/>
    <w:rsid w:val="40774AA9"/>
    <w:rsid w:val="41066BDF"/>
    <w:rsid w:val="41957225"/>
    <w:rsid w:val="42572E54"/>
    <w:rsid w:val="42E103C9"/>
    <w:rsid w:val="42E73DF4"/>
    <w:rsid w:val="43CD1546"/>
    <w:rsid w:val="44497548"/>
    <w:rsid w:val="47CD5620"/>
    <w:rsid w:val="490D78C3"/>
    <w:rsid w:val="49213F23"/>
    <w:rsid w:val="4C800AE4"/>
    <w:rsid w:val="4D173D59"/>
    <w:rsid w:val="4E9B6549"/>
    <w:rsid w:val="4EDD1CEC"/>
    <w:rsid w:val="4F163AA5"/>
    <w:rsid w:val="52115EFB"/>
    <w:rsid w:val="521D2D35"/>
    <w:rsid w:val="56B65E7A"/>
    <w:rsid w:val="57361069"/>
    <w:rsid w:val="5A670659"/>
    <w:rsid w:val="5BEF1802"/>
    <w:rsid w:val="5D5E7903"/>
    <w:rsid w:val="5D652AE3"/>
    <w:rsid w:val="5FD506B4"/>
    <w:rsid w:val="626F3F69"/>
    <w:rsid w:val="63BF3718"/>
    <w:rsid w:val="65865377"/>
    <w:rsid w:val="66213208"/>
    <w:rsid w:val="6684031F"/>
    <w:rsid w:val="68585CB0"/>
    <w:rsid w:val="687C2228"/>
    <w:rsid w:val="68C62C13"/>
    <w:rsid w:val="69235752"/>
    <w:rsid w:val="6A2E153A"/>
    <w:rsid w:val="6A966314"/>
    <w:rsid w:val="6F15060A"/>
    <w:rsid w:val="6F7C06DC"/>
    <w:rsid w:val="72AD0092"/>
    <w:rsid w:val="73E54912"/>
    <w:rsid w:val="741C4EF2"/>
    <w:rsid w:val="7457676E"/>
    <w:rsid w:val="747503C2"/>
    <w:rsid w:val="74B14B29"/>
    <w:rsid w:val="7758440A"/>
    <w:rsid w:val="782C6D20"/>
    <w:rsid w:val="79EF3620"/>
    <w:rsid w:val="7A7F4AA7"/>
    <w:rsid w:val="7AF2390A"/>
    <w:rsid w:val="7E6B1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7" w:qFormat="1"/>
    <w:lsdException w:name="heading 1" w:uiPriority="6" w:qFormat="1"/>
    <w:lsdException w:name="heading 2" w:uiPriority="6" w:qFormat="1"/>
    <w:lsdException w:name="heading 3" w:uiPriority="6" w:qFormat="1"/>
    <w:lsdException w:name="heading 4" w:uiPriority="6" w:qFormat="1"/>
    <w:lsdException w:name="heading 5" w:uiPriority="6" w:qFormat="1"/>
    <w:lsdException w:name="heading 6" w:uiPriority="6" w:qFormat="1"/>
    <w:lsdException w:name="heading 7" w:uiPriority="6" w:qFormat="1"/>
    <w:lsdException w:name="heading 8" w:uiPriority="6" w:qFormat="1"/>
    <w:lsdException w:name="heading 9" w:uiPriority="6" w:qFormat="1"/>
    <w:lsdException w:name="toc 1" w:uiPriority="39"/>
    <w:lsdException w:name="toc 2" w:uiPriority="39" w:qFormat="1"/>
    <w:lsdException w:name="toc 3" w:uiPriority="4"/>
    <w:lsdException w:name="toc 4" w:uiPriority="39" w:qFormat="1"/>
    <w:lsdException w:name="toc 5" w:uiPriority="4" w:qFormat="1"/>
    <w:lsdException w:name="toc 6" w:uiPriority="4" w:qFormat="1"/>
    <w:lsdException w:name="toc 7" w:uiPriority="39"/>
    <w:lsdException w:name="toc 8" w:uiPriority="4" w:qFormat="1"/>
    <w:lsdException w:name="toc 9" w:uiPriority="4"/>
    <w:lsdException w:name="Normal Indent" w:qFormat="1"/>
    <w:lsdException w:name="annotation text" w:uiPriority="6" w:qFormat="1"/>
    <w:lsdException w:name="header" w:qFormat="1"/>
    <w:lsdException w:name="footer" w:uiPriority="99" w:qFormat="1"/>
    <w:lsdException w:name="caption" w:semiHidden="1" w:unhideWhenUsed="1" w:qFormat="1"/>
    <w:lsdException w:name="annotation reference" w:uiPriority="6"/>
    <w:lsdException w:name="page number" w:uiPriority="6"/>
    <w:lsdException w:name="Title" w:uiPriority="7" w:qFormat="1"/>
    <w:lsdException w:name="Default Paragraph Font" w:semiHidden="1" w:uiPriority="1" w:unhideWhenUsed="1"/>
    <w:lsdException w:name="Body Text" w:uiPriority="6" w:qFormat="1"/>
    <w:lsdException w:name="Body Text Indent" w:uiPriority="6"/>
    <w:lsdException w:name="Subtitle" w:qFormat="1"/>
    <w:lsdException w:name="Date" w:uiPriority="7"/>
    <w:lsdException w:name="Body Text First Indent 2" w:uiPriority="99" w:qFormat="1"/>
    <w:lsdException w:name="Body Text 2" w:uiPriority="6" w:qFormat="1"/>
    <w:lsdException w:name="Body Text 3" w:uiPriority="6" w:qFormat="1"/>
    <w:lsdException w:name="Body Text Indent 2" w:uiPriority="6" w:qFormat="1"/>
    <w:lsdException w:name="Body Text Indent 3" w:uiPriority="6" w:qFormat="1"/>
    <w:lsdException w:name="Block Text" w:uiPriority="6" w:qFormat="1"/>
    <w:lsdException w:name="Hyperlink" w:uiPriority="99" w:qFormat="1"/>
    <w:lsdException w:name="FollowedHyperlink" w:uiPriority="99"/>
    <w:lsdException w:name="Strong" w:qFormat="1"/>
    <w:lsdException w:name="Emphasis" w:qFormat="1"/>
    <w:lsdException w:name="Document Map" w:uiPriority="6" w:qFormat="1"/>
    <w:lsdException w:name="Plain Text" w:qFormat="1"/>
    <w:lsdException w:name="HTML Top of Form" w:semiHidden="1" w:uiPriority="99" w:unhideWhenUsed="1"/>
    <w:lsdException w:name="HTML Bottom of Form" w:semiHidden="1" w:uiPriority="99" w:unhideWhenUsed="1"/>
    <w:lsdException w:name="Normal (Web)" w:uiPriority="7" w:qFormat="1"/>
    <w:lsdException w:name="Normal Table" w:semiHidden="1" w:uiPriority="99" w:unhideWhenUsed="1" w:qFormat="1"/>
    <w:lsdException w:name="annotation subject" w:uiPriority="6"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6"/>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7"/>
    <w:qFormat/>
    <w:rsid w:val="00545F42"/>
    <w:pPr>
      <w:widowControl w:val="0"/>
      <w:jc w:val="both"/>
    </w:pPr>
    <w:rPr>
      <w:color w:val="000000"/>
      <w:sz w:val="21"/>
      <w:szCs w:val="24"/>
    </w:rPr>
  </w:style>
  <w:style w:type="paragraph" w:styleId="1">
    <w:name w:val="heading 1"/>
    <w:basedOn w:val="a"/>
    <w:next w:val="a"/>
    <w:uiPriority w:val="6"/>
    <w:qFormat/>
    <w:rsid w:val="00545F42"/>
    <w:pPr>
      <w:keepNext/>
      <w:keepLines/>
      <w:spacing w:before="340" w:after="330" w:line="576" w:lineRule="auto"/>
      <w:outlineLvl w:val="0"/>
    </w:pPr>
    <w:rPr>
      <w:b/>
      <w:sz w:val="44"/>
      <w:szCs w:val="44"/>
    </w:rPr>
  </w:style>
  <w:style w:type="paragraph" w:styleId="2">
    <w:name w:val="heading 2"/>
    <w:basedOn w:val="a"/>
    <w:next w:val="a"/>
    <w:uiPriority w:val="6"/>
    <w:qFormat/>
    <w:rsid w:val="00545F42"/>
    <w:pPr>
      <w:keepNext/>
      <w:keepLines/>
      <w:spacing w:before="260" w:after="260" w:line="410" w:lineRule="auto"/>
      <w:outlineLvl w:val="1"/>
    </w:pPr>
    <w:rPr>
      <w:rFonts w:ascii="Arial" w:eastAsia="黑体" w:hAnsi="Arial" w:cs="Arial"/>
      <w:b/>
      <w:sz w:val="32"/>
      <w:szCs w:val="32"/>
    </w:rPr>
  </w:style>
  <w:style w:type="paragraph" w:styleId="3">
    <w:name w:val="heading 3"/>
    <w:basedOn w:val="a"/>
    <w:next w:val="a"/>
    <w:uiPriority w:val="6"/>
    <w:qFormat/>
    <w:rsid w:val="00545F42"/>
    <w:pPr>
      <w:keepNext/>
      <w:keepLines/>
      <w:spacing w:line="360" w:lineRule="auto"/>
      <w:outlineLvl w:val="2"/>
    </w:pPr>
    <w:rPr>
      <w:b/>
      <w:sz w:val="24"/>
      <w:szCs w:val="32"/>
    </w:rPr>
  </w:style>
  <w:style w:type="paragraph" w:styleId="4">
    <w:name w:val="heading 4"/>
    <w:basedOn w:val="a"/>
    <w:next w:val="a"/>
    <w:uiPriority w:val="6"/>
    <w:qFormat/>
    <w:rsid w:val="00545F42"/>
    <w:pPr>
      <w:keepNext/>
      <w:keepLines/>
      <w:spacing w:before="280" w:after="290" w:line="372" w:lineRule="auto"/>
      <w:outlineLvl w:val="3"/>
    </w:pPr>
    <w:rPr>
      <w:rFonts w:ascii="Arial" w:eastAsia="黑体" w:hAnsi="Arial" w:cs="Arial"/>
      <w:b/>
      <w:sz w:val="28"/>
      <w:szCs w:val="28"/>
    </w:rPr>
  </w:style>
  <w:style w:type="paragraph" w:styleId="5">
    <w:name w:val="heading 5"/>
    <w:basedOn w:val="a"/>
    <w:next w:val="a"/>
    <w:uiPriority w:val="6"/>
    <w:qFormat/>
    <w:rsid w:val="00545F42"/>
    <w:pPr>
      <w:keepNext/>
      <w:keepLines/>
      <w:spacing w:before="280" w:after="290" w:line="376" w:lineRule="atLeast"/>
      <w:outlineLvl w:val="4"/>
    </w:pPr>
    <w:rPr>
      <w:b/>
      <w:sz w:val="28"/>
      <w:szCs w:val="20"/>
    </w:rPr>
  </w:style>
  <w:style w:type="paragraph" w:styleId="6">
    <w:name w:val="heading 6"/>
    <w:basedOn w:val="a"/>
    <w:next w:val="a"/>
    <w:uiPriority w:val="6"/>
    <w:qFormat/>
    <w:rsid w:val="00545F42"/>
    <w:pPr>
      <w:keepNext/>
      <w:keepLines/>
      <w:spacing w:before="240" w:after="64" w:line="320" w:lineRule="atLeast"/>
      <w:outlineLvl w:val="5"/>
    </w:pPr>
    <w:rPr>
      <w:rFonts w:ascii="Arial" w:eastAsia="黑体" w:hAnsi="Arial" w:cs="Arial"/>
      <w:b/>
      <w:sz w:val="24"/>
      <w:szCs w:val="20"/>
    </w:rPr>
  </w:style>
  <w:style w:type="paragraph" w:styleId="7">
    <w:name w:val="heading 7"/>
    <w:basedOn w:val="a"/>
    <w:next w:val="a"/>
    <w:uiPriority w:val="6"/>
    <w:qFormat/>
    <w:rsid w:val="00545F42"/>
    <w:pPr>
      <w:keepNext/>
      <w:keepLines/>
      <w:spacing w:before="240" w:after="64" w:line="320" w:lineRule="atLeast"/>
      <w:outlineLvl w:val="6"/>
    </w:pPr>
    <w:rPr>
      <w:b/>
      <w:sz w:val="24"/>
      <w:szCs w:val="20"/>
    </w:rPr>
  </w:style>
  <w:style w:type="paragraph" w:styleId="8">
    <w:name w:val="heading 8"/>
    <w:basedOn w:val="a"/>
    <w:next w:val="a"/>
    <w:uiPriority w:val="6"/>
    <w:qFormat/>
    <w:rsid w:val="00545F42"/>
    <w:pPr>
      <w:keepNext/>
      <w:keepLines/>
      <w:spacing w:before="240" w:after="64" w:line="320" w:lineRule="atLeast"/>
      <w:outlineLvl w:val="7"/>
    </w:pPr>
    <w:rPr>
      <w:rFonts w:ascii="Arial" w:eastAsia="黑体" w:hAnsi="Arial" w:cs="Arial"/>
      <w:sz w:val="24"/>
      <w:szCs w:val="20"/>
    </w:rPr>
  </w:style>
  <w:style w:type="paragraph" w:styleId="9">
    <w:name w:val="heading 9"/>
    <w:basedOn w:val="a"/>
    <w:next w:val="a"/>
    <w:uiPriority w:val="6"/>
    <w:qFormat/>
    <w:rsid w:val="00545F42"/>
    <w:pPr>
      <w:keepNext/>
      <w:keepLines/>
      <w:spacing w:before="240" w:after="64" w:line="320" w:lineRule="atLeast"/>
      <w:outlineLvl w:val="8"/>
    </w:pPr>
    <w:rPr>
      <w:rFonts w:ascii="Arial" w:eastAsia="黑体" w:hAnsi="Arial" w:cs="Arial"/>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rsid w:val="00545F42"/>
    <w:pPr>
      <w:ind w:left="1260"/>
      <w:jc w:val="left"/>
    </w:pPr>
    <w:rPr>
      <w:kern w:val="1"/>
      <w:sz w:val="18"/>
      <w:szCs w:val="18"/>
    </w:rPr>
  </w:style>
  <w:style w:type="paragraph" w:styleId="a3">
    <w:name w:val="Normal Indent"/>
    <w:basedOn w:val="a"/>
    <w:link w:val="Char"/>
    <w:qFormat/>
    <w:rsid w:val="00545F42"/>
    <w:pPr>
      <w:ind w:firstLine="420"/>
    </w:pPr>
    <w:rPr>
      <w:kern w:val="1"/>
    </w:rPr>
  </w:style>
  <w:style w:type="paragraph" w:styleId="a4">
    <w:name w:val="Document Map"/>
    <w:basedOn w:val="a"/>
    <w:uiPriority w:val="6"/>
    <w:qFormat/>
    <w:rsid w:val="00545F42"/>
    <w:pPr>
      <w:shd w:val="clear" w:color="000000" w:fill="00007F"/>
    </w:pPr>
    <w:rPr>
      <w:sz w:val="20"/>
    </w:rPr>
  </w:style>
  <w:style w:type="paragraph" w:styleId="a5">
    <w:name w:val="annotation text"/>
    <w:basedOn w:val="a"/>
    <w:uiPriority w:val="6"/>
    <w:qFormat/>
    <w:rsid w:val="00545F42"/>
    <w:pPr>
      <w:jc w:val="left"/>
    </w:pPr>
    <w:rPr>
      <w:kern w:val="1"/>
    </w:rPr>
  </w:style>
  <w:style w:type="paragraph" w:styleId="30">
    <w:name w:val="Body Text 3"/>
    <w:basedOn w:val="a"/>
    <w:uiPriority w:val="6"/>
    <w:qFormat/>
    <w:rsid w:val="00545F42"/>
    <w:pPr>
      <w:spacing w:line="360" w:lineRule="exact"/>
      <w:jc w:val="center"/>
    </w:pPr>
    <w:rPr>
      <w:rFonts w:ascii="楷体_GB2312" w:eastAsia="楷体" w:hAnsi="楷体_GB2312"/>
      <w:sz w:val="28"/>
    </w:rPr>
  </w:style>
  <w:style w:type="paragraph" w:styleId="a6">
    <w:name w:val="Body Text"/>
    <w:basedOn w:val="a"/>
    <w:uiPriority w:val="6"/>
    <w:qFormat/>
    <w:rsid w:val="00545F42"/>
    <w:rPr>
      <w:rFonts w:eastAsia="楷体"/>
      <w:sz w:val="28"/>
    </w:rPr>
  </w:style>
  <w:style w:type="paragraph" w:styleId="a7">
    <w:name w:val="Body Text Indent"/>
    <w:basedOn w:val="a"/>
    <w:link w:val="Char2"/>
    <w:uiPriority w:val="6"/>
    <w:rsid w:val="00545F42"/>
    <w:pPr>
      <w:ind w:firstLine="538"/>
    </w:pPr>
    <w:rPr>
      <w:rFonts w:eastAsia="楷体"/>
      <w:sz w:val="28"/>
    </w:rPr>
  </w:style>
  <w:style w:type="paragraph" w:styleId="a8">
    <w:name w:val="Block Text"/>
    <w:basedOn w:val="a"/>
    <w:uiPriority w:val="6"/>
    <w:qFormat/>
    <w:rsid w:val="00545F42"/>
    <w:pPr>
      <w:ind w:left="840" w:right="701"/>
      <w:jc w:val="center"/>
    </w:pPr>
    <w:rPr>
      <w:rFonts w:ascii="楷体_GB2312" w:eastAsia="楷体" w:hAnsi="楷体_GB2312"/>
      <w:kern w:val="1"/>
      <w:sz w:val="28"/>
    </w:rPr>
  </w:style>
  <w:style w:type="paragraph" w:styleId="50">
    <w:name w:val="toc 5"/>
    <w:basedOn w:val="a"/>
    <w:next w:val="a"/>
    <w:uiPriority w:val="4"/>
    <w:qFormat/>
    <w:rsid w:val="00545F42"/>
    <w:pPr>
      <w:ind w:left="840"/>
      <w:jc w:val="left"/>
    </w:pPr>
    <w:rPr>
      <w:kern w:val="1"/>
      <w:sz w:val="18"/>
      <w:szCs w:val="18"/>
    </w:rPr>
  </w:style>
  <w:style w:type="paragraph" w:styleId="31">
    <w:name w:val="toc 3"/>
    <w:basedOn w:val="a"/>
    <w:next w:val="a"/>
    <w:uiPriority w:val="4"/>
    <w:rsid w:val="00545F42"/>
    <w:pPr>
      <w:ind w:left="840"/>
    </w:pPr>
    <w:rPr>
      <w:kern w:val="1"/>
    </w:rPr>
  </w:style>
  <w:style w:type="paragraph" w:styleId="a9">
    <w:name w:val="Plain Text"/>
    <w:basedOn w:val="a"/>
    <w:qFormat/>
    <w:rsid w:val="00545F42"/>
    <w:rPr>
      <w:rFonts w:ascii="宋体" w:hAnsi="宋体" w:cs="Courier New"/>
      <w:sz w:val="20"/>
      <w:szCs w:val="21"/>
    </w:rPr>
  </w:style>
  <w:style w:type="paragraph" w:styleId="80">
    <w:name w:val="toc 8"/>
    <w:basedOn w:val="a"/>
    <w:next w:val="a"/>
    <w:uiPriority w:val="4"/>
    <w:qFormat/>
    <w:rsid w:val="00545F42"/>
    <w:pPr>
      <w:ind w:left="1470"/>
      <w:jc w:val="left"/>
    </w:pPr>
    <w:rPr>
      <w:kern w:val="1"/>
      <w:sz w:val="18"/>
      <w:szCs w:val="18"/>
    </w:rPr>
  </w:style>
  <w:style w:type="paragraph" w:styleId="aa">
    <w:name w:val="Date"/>
    <w:basedOn w:val="a"/>
    <w:next w:val="a"/>
    <w:uiPriority w:val="7"/>
    <w:rsid w:val="00545F42"/>
    <w:pPr>
      <w:ind w:left="100"/>
    </w:pPr>
    <w:rPr>
      <w:rFonts w:ascii="楷体_GB2312" w:eastAsia="楷体" w:hAnsi="楷体_GB2312"/>
      <w:sz w:val="28"/>
    </w:rPr>
  </w:style>
  <w:style w:type="paragraph" w:styleId="20">
    <w:name w:val="Body Text Indent 2"/>
    <w:basedOn w:val="a"/>
    <w:uiPriority w:val="6"/>
    <w:qFormat/>
    <w:rsid w:val="00545F42"/>
    <w:pPr>
      <w:ind w:left="424"/>
    </w:pPr>
    <w:rPr>
      <w:rFonts w:eastAsia="楷体"/>
      <w:sz w:val="28"/>
    </w:rPr>
  </w:style>
  <w:style w:type="paragraph" w:styleId="ab">
    <w:name w:val="Balloon Text"/>
    <w:basedOn w:val="a"/>
    <w:uiPriority w:val="6"/>
    <w:rsid w:val="00545F42"/>
    <w:rPr>
      <w:sz w:val="18"/>
      <w:szCs w:val="18"/>
    </w:rPr>
  </w:style>
  <w:style w:type="paragraph" w:styleId="ac">
    <w:name w:val="footer"/>
    <w:basedOn w:val="a"/>
    <w:uiPriority w:val="99"/>
    <w:qFormat/>
    <w:rsid w:val="00545F42"/>
    <w:pPr>
      <w:tabs>
        <w:tab w:val="center" w:pos="4153"/>
        <w:tab w:val="right" w:pos="8306"/>
      </w:tabs>
      <w:jc w:val="left"/>
    </w:pPr>
    <w:rPr>
      <w:sz w:val="18"/>
      <w:szCs w:val="18"/>
    </w:rPr>
  </w:style>
  <w:style w:type="paragraph" w:styleId="ad">
    <w:name w:val="header"/>
    <w:basedOn w:val="a"/>
    <w:qFormat/>
    <w:rsid w:val="00545F42"/>
    <w:pPr>
      <w:pBdr>
        <w:bottom w:val="single" w:sz="6" w:space="1" w:color="000000"/>
      </w:pBdr>
      <w:tabs>
        <w:tab w:val="center" w:pos="4153"/>
        <w:tab w:val="right" w:pos="8306"/>
      </w:tabs>
      <w:jc w:val="center"/>
    </w:pPr>
    <w:rPr>
      <w:sz w:val="18"/>
      <w:szCs w:val="18"/>
    </w:rPr>
  </w:style>
  <w:style w:type="paragraph" w:styleId="10">
    <w:name w:val="toc 1"/>
    <w:basedOn w:val="a"/>
    <w:next w:val="a"/>
    <w:uiPriority w:val="39"/>
    <w:rsid w:val="00545F42"/>
    <w:pPr>
      <w:tabs>
        <w:tab w:val="right" w:leader="dot" w:pos="9628"/>
      </w:tabs>
    </w:pPr>
    <w:rPr>
      <w:rFonts w:ascii="宋体" w:hAnsi="宋体" w:cs="黑体"/>
      <w:b/>
      <w:kern w:val="1"/>
      <w:sz w:val="24"/>
    </w:rPr>
  </w:style>
  <w:style w:type="paragraph" w:styleId="40">
    <w:name w:val="toc 4"/>
    <w:basedOn w:val="a"/>
    <w:next w:val="a"/>
    <w:uiPriority w:val="39"/>
    <w:qFormat/>
    <w:rsid w:val="00545F42"/>
    <w:pPr>
      <w:ind w:left="630"/>
      <w:jc w:val="left"/>
    </w:pPr>
    <w:rPr>
      <w:kern w:val="1"/>
      <w:sz w:val="18"/>
      <w:szCs w:val="18"/>
    </w:rPr>
  </w:style>
  <w:style w:type="paragraph" w:styleId="ae">
    <w:name w:val="Subtitle"/>
    <w:basedOn w:val="a"/>
    <w:next w:val="a"/>
    <w:link w:val="Char0"/>
    <w:qFormat/>
    <w:rsid w:val="00545F42"/>
    <w:pPr>
      <w:spacing w:before="240" w:after="60" w:line="312" w:lineRule="auto"/>
      <w:jc w:val="center"/>
      <w:outlineLvl w:val="1"/>
    </w:pPr>
    <w:rPr>
      <w:rFonts w:asciiTheme="majorHAnsi" w:hAnsiTheme="majorHAnsi" w:cstheme="majorBidi"/>
      <w:b/>
      <w:bCs/>
      <w:kern w:val="28"/>
      <w:sz w:val="32"/>
      <w:szCs w:val="32"/>
    </w:rPr>
  </w:style>
  <w:style w:type="paragraph" w:styleId="60">
    <w:name w:val="toc 6"/>
    <w:basedOn w:val="a"/>
    <w:next w:val="a"/>
    <w:uiPriority w:val="4"/>
    <w:qFormat/>
    <w:rsid w:val="00545F42"/>
    <w:pPr>
      <w:ind w:left="1050"/>
      <w:jc w:val="left"/>
    </w:pPr>
    <w:rPr>
      <w:kern w:val="1"/>
      <w:sz w:val="18"/>
      <w:szCs w:val="18"/>
    </w:rPr>
  </w:style>
  <w:style w:type="paragraph" w:styleId="32">
    <w:name w:val="Body Text Indent 3"/>
    <w:basedOn w:val="a"/>
    <w:uiPriority w:val="6"/>
    <w:qFormat/>
    <w:rsid w:val="00545F42"/>
    <w:pPr>
      <w:ind w:left="425"/>
    </w:pPr>
    <w:rPr>
      <w:rFonts w:eastAsia="楷体"/>
      <w:sz w:val="28"/>
    </w:rPr>
  </w:style>
  <w:style w:type="paragraph" w:styleId="21">
    <w:name w:val="toc 2"/>
    <w:basedOn w:val="a"/>
    <w:next w:val="a"/>
    <w:uiPriority w:val="39"/>
    <w:qFormat/>
    <w:rsid w:val="00545F42"/>
    <w:pPr>
      <w:ind w:left="420"/>
    </w:pPr>
    <w:rPr>
      <w:kern w:val="1"/>
    </w:rPr>
  </w:style>
  <w:style w:type="paragraph" w:styleId="90">
    <w:name w:val="toc 9"/>
    <w:basedOn w:val="a"/>
    <w:next w:val="a"/>
    <w:uiPriority w:val="4"/>
    <w:rsid w:val="00545F42"/>
    <w:pPr>
      <w:ind w:left="1680"/>
      <w:jc w:val="left"/>
    </w:pPr>
    <w:rPr>
      <w:kern w:val="1"/>
      <w:sz w:val="18"/>
      <w:szCs w:val="18"/>
    </w:rPr>
  </w:style>
  <w:style w:type="paragraph" w:styleId="22">
    <w:name w:val="Body Text 2"/>
    <w:basedOn w:val="a"/>
    <w:uiPriority w:val="6"/>
    <w:qFormat/>
    <w:rsid w:val="00545F42"/>
    <w:rPr>
      <w:rFonts w:eastAsia="楷体"/>
      <w:sz w:val="32"/>
    </w:rPr>
  </w:style>
  <w:style w:type="paragraph" w:styleId="af">
    <w:name w:val="Normal (Web)"/>
    <w:basedOn w:val="a"/>
    <w:uiPriority w:val="7"/>
    <w:qFormat/>
    <w:rsid w:val="00545F42"/>
    <w:pPr>
      <w:widowControl/>
      <w:spacing w:before="100" w:beforeAutospacing="1" w:after="100" w:afterAutospacing="1"/>
      <w:jc w:val="left"/>
    </w:pPr>
    <w:rPr>
      <w:rFonts w:ascii="宋体" w:hAnsi="宋体" w:cs="宋体"/>
      <w:sz w:val="24"/>
    </w:rPr>
  </w:style>
  <w:style w:type="paragraph" w:styleId="af0">
    <w:name w:val="Title"/>
    <w:basedOn w:val="a"/>
    <w:next w:val="a"/>
    <w:uiPriority w:val="7"/>
    <w:qFormat/>
    <w:rsid w:val="00545F42"/>
    <w:pPr>
      <w:spacing w:line="360" w:lineRule="auto"/>
      <w:outlineLvl w:val="1"/>
    </w:pPr>
    <w:rPr>
      <w:rFonts w:ascii="黑体" w:eastAsia="黑体" w:hAnsi="黑体" w:cs="宋体"/>
      <w:sz w:val="28"/>
      <w:szCs w:val="28"/>
    </w:rPr>
  </w:style>
  <w:style w:type="paragraph" w:styleId="af1">
    <w:name w:val="annotation subject"/>
    <w:basedOn w:val="a5"/>
    <w:next w:val="a5"/>
    <w:uiPriority w:val="6"/>
    <w:qFormat/>
    <w:rsid w:val="00545F42"/>
    <w:rPr>
      <w:b/>
    </w:rPr>
  </w:style>
  <w:style w:type="paragraph" w:styleId="23">
    <w:name w:val="Body Text First Indent 2"/>
    <w:basedOn w:val="a7"/>
    <w:link w:val="2Char1"/>
    <w:uiPriority w:val="99"/>
    <w:qFormat/>
    <w:rsid w:val="00545F42"/>
    <w:pPr>
      <w:spacing w:after="120"/>
      <w:ind w:leftChars="200" w:left="420" w:firstLineChars="200" w:firstLine="420"/>
    </w:pPr>
    <w:rPr>
      <w:rFonts w:eastAsia="宋体"/>
      <w:color w:val="auto"/>
      <w:kern w:val="2"/>
      <w:sz w:val="21"/>
    </w:rPr>
  </w:style>
  <w:style w:type="table" w:styleId="af2">
    <w:name w:val="Table Grid"/>
    <w:basedOn w:val="a1"/>
    <w:uiPriority w:val="39"/>
    <w:qFormat/>
    <w:rsid w:val="00545F42"/>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uiPriority w:val="6"/>
    <w:rsid w:val="00545F42"/>
  </w:style>
  <w:style w:type="character" w:styleId="af4">
    <w:name w:val="FollowedHyperlink"/>
    <w:uiPriority w:val="99"/>
    <w:rsid w:val="00545F42"/>
    <w:rPr>
      <w:color w:val="7F007F"/>
      <w:u w:val="single"/>
    </w:rPr>
  </w:style>
  <w:style w:type="character" w:styleId="af5">
    <w:name w:val="Hyperlink"/>
    <w:uiPriority w:val="99"/>
    <w:qFormat/>
    <w:rsid w:val="00545F42"/>
    <w:rPr>
      <w:color w:val="0000FF"/>
      <w:u w:val="single"/>
    </w:rPr>
  </w:style>
  <w:style w:type="character" w:styleId="af6">
    <w:name w:val="annotation reference"/>
    <w:uiPriority w:val="6"/>
    <w:rsid w:val="00545F42"/>
    <w:rPr>
      <w:rFonts w:ascii="Tahoma" w:hAnsi="Tahoma"/>
      <w:sz w:val="21"/>
      <w:szCs w:val="21"/>
    </w:rPr>
  </w:style>
  <w:style w:type="character" w:customStyle="1" w:styleId="Char1">
    <w:name w:val="页眉 Char"/>
    <w:qFormat/>
    <w:rsid w:val="00545F42"/>
    <w:rPr>
      <w:sz w:val="18"/>
      <w:szCs w:val="18"/>
    </w:rPr>
  </w:style>
  <w:style w:type="character" w:customStyle="1" w:styleId="1Char">
    <w:name w:val="标题 1 Char"/>
    <w:uiPriority w:val="6"/>
    <w:rsid w:val="00545F42"/>
    <w:rPr>
      <w:rFonts w:ascii="Times New Roman" w:eastAsia="宋体" w:hAnsi="Times New Roman" w:cs="Times New Roman"/>
      <w:b/>
      <w:kern w:val="1"/>
      <w:sz w:val="44"/>
      <w:szCs w:val="44"/>
    </w:rPr>
  </w:style>
  <w:style w:type="character" w:customStyle="1" w:styleId="6Char">
    <w:name w:val="标题 6 Char"/>
    <w:uiPriority w:val="6"/>
    <w:qFormat/>
    <w:rsid w:val="00545F42"/>
    <w:rPr>
      <w:rFonts w:ascii="Arial" w:eastAsia="黑体" w:hAnsi="Arial" w:cs="Times New Roman"/>
      <w:b/>
      <w:kern w:val="0"/>
      <w:sz w:val="24"/>
      <w:szCs w:val="20"/>
    </w:rPr>
  </w:style>
  <w:style w:type="character" w:customStyle="1" w:styleId="Char3">
    <w:name w:val="列出段落 Char"/>
    <w:qFormat/>
    <w:rsid w:val="00545F42"/>
    <w:rPr>
      <w:kern w:val="1"/>
      <w:sz w:val="21"/>
      <w:szCs w:val="24"/>
    </w:rPr>
  </w:style>
  <w:style w:type="character" w:customStyle="1" w:styleId="Char4">
    <w:name w:val="标题 Char"/>
    <w:uiPriority w:val="7"/>
    <w:rsid w:val="00545F42"/>
    <w:rPr>
      <w:rFonts w:ascii="黑体" w:eastAsia="黑体" w:hAnsi="黑体"/>
      <w:sz w:val="28"/>
      <w:szCs w:val="28"/>
    </w:rPr>
  </w:style>
  <w:style w:type="character" w:customStyle="1" w:styleId="Char5">
    <w:name w:val="批注文字 Char"/>
    <w:uiPriority w:val="6"/>
    <w:rsid w:val="00545F42"/>
    <w:rPr>
      <w:kern w:val="1"/>
      <w:sz w:val="21"/>
      <w:szCs w:val="24"/>
    </w:rPr>
  </w:style>
  <w:style w:type="character" w:customStyle="1" w:styleId="Char10">
    <w:name w:val="正文文本 Char1"/>
    <w:qFormat/>
    <w:rsid w:val="00545F42"/>
    <w:rPr>
      <w:rFonts w:ascii="Times New Roman" w:eastAsia="宋体" w:hAnsi="Times New Roman" w:cs="Times New Roman"/>
      <w:szCs w:val="24"/>
    </w:rPr>
  </w:style>
  <w:style w:type="character" w:customStyle="1" w:styleId="2Char">
    <w:name w:val="标题 2 Char"/>
    <w:uiPriority w:val="6"/>
    <w:rsid w:val="00545F42"/>
    <w:rPr>
      <w:rFonts w:ascii="Arial" w:eastAsia="黑体" w:hAnsi="Arial" w:cs="Times New Roman"/>
      <w:b/>
      <w:sz w:val="32"/>
      <w:szCs w:val="32"/>
    </w:rPr>
  </w:style>
  <w:style w:type="character" w:customStyle="1" w:styleId="9Char">
    <w:name w:val="标题 9 Char"/>
    <w:uiPriority w:val="6"/>
    <w:qFormat/>
    <w:rsid w:val="00545F42"/>
    <w:rPr>
      <w:rFonts w:ascii="Arial" w:eastAsia="黑体" w:hAnsi="Arial" w:cs="Times New Roman"/>
      <w:kern w:val="0"/>
      <w:szCs w:val="20"/>
    </w:rPr>
  </w:style>
  <w:style w:type="character" w:customStyle="1" w:styleId="Char11">
    <w:name w:val="标题 Char1"/>
    <w:uiPriority w:val="2"/>
    <w:rsid w:val="00545F42"/>
    <w:rPr>
      <w:rFonts w:ascii="Cambria" w:eastAsia="宋体" w:hAnsi="Cambria" w:cs="Times New Roman"/>
      <w:b/>
      <w:sz w:val="32"/>
      <w:szCs w:val="32"/>
    </w:rPr>
  </w:style>
  <w:style w:type="character" w:customStyle="1" w:styleId="Char6">
    <w:name w:val="正文文本缩进 Char"/>
    <w:qFormat/>
    <w:rsid w:val="00545F42"/>
    <w:rPr>
      <w:rFonts w:eastAsia="楷体"/>
      <w:sz w:val="28"/>
      <w:szCs w:val="24"/>
    </w:rPr>
  </w:style>
  <w:style w:type="character" w:customStyle="1" w:styleId="3Char">
    <w:name w:val="正文文本 3 Char"/>
    <w:uiPriority w:val="6"/>
    <w:qFormat/>
    <w:rsid w:val="00545F42"/>
    <w:rPr>
      <w:rFonts w:ascii="楷体_GB2312" w:eastAsia="楷体" w:hAnsi="楷体_GB2312"/>
      <w:sz w:val="28"/>
      <w:szCs w:val="24"/>
    </w:rPr>
  </w:style>
  <w:style w:type="character" w:customStyle="1" w:styleId="2Char10">
    <w:name w:val="正文文本 2 Char1"/>
    <w:qFormat/>
    <w:rsid w:val="00545F42"/>
    <w:rPr>
      <w:rFonts w:ascii="Times New Roman" w:eastAsia="宋体" w:hAnsi="Times New Roman" w:cs="Times New Roman"/>
      <w:szCs w:val="24"/>
    </w:rPr>
  </w:style>
  <w:style w:type="character" w:customStyle="1" w:styleId="8Char">
    <w:name w:val="标题 8 Char"/>
    <w:uiPriority w:val="6"/>
    <w:qFormat/>
    <w:rsid w:val="00545F42"/>
    <w:rPr>
      <w:rFonts w:ascii="Arial" w:eastAsia="黑体" w:hAnsi="Arial" w:cs="Times New Roman"/>
      <w:kern w:val="0"/>
      <w:sz w:val="24"/>
      <w:szCs w:val="20"/>
    </w:rPr>
  </w:style>
  <w:style w:type="character" w:customStyle="1" w:styleId="3Char0">
    <w:name w:val="标题 3 Char"/>
    <w:uiPriority w:val="6"/>
    <w:rsid w:val="00545F42"/>
    <w:rPr>
      <w:rFonts w:ascii="Times New Roman" w:eastAsia="宋体" w:hAnsi="Times New Roman" w:cs="Times New Roman"/>
      <w:b/>
      <w:sz w:val="24"/>
      <w:szCs w:val="32"/>
    </w:rPr>
  </w:style>
  <w:style w:type="character" w:customStyle="1" w:styleId="Char12">
    <w:name w:val="日期 Char1"/>
    <w:uiPriority w:val="2"/>
    <w:qFormat/>
    <w:rsid w:val="00545F42"/>
    <w:rPr>
      <w:rFonts w:ascii="Times New Roman" w:eastAsia="宋体" w:hAnsi="Times New Roman" w:cs="Times New Roman"/>
      <w:szCs w:val="24"/>
    </w:rPr>
  </w:style>
  <w:style w:type="character" w:customStyle="1" w:styleId="2Char0">
    <w:name w:val="正文文本 2 Char"/>
    <w:uiPriority w:val="6"/>
    <w:rsid w:val="00545F42"/>
    <w:rPr>
      <w:rFonts w:eastAsia="楷体"/>
      <w:sz w:val="32"/>
      <w:szCs w:val="24"/>
    </w:rPr>
  </w:style>
  <w:style w:type="character" w:customStyle="1" w:styleId="Char7">
    <w:name w:val="批注框文本 Char"/>
    <w:uiPriority w:val="6"/>
    <w:rsid w:val="00545F42"/>
    <w:rPr>
      <w:sz w:val="18"/>
      <w:szCs w:val="18"/>
    </w:rPr>
  </w:style>
  <w:style w:type="character" w:customStyle="1" w:styleId="3Char1">
    <w:name w:val="正文文本缩进 3 Char1"/>
    <w:rsid w:val="00545F42"/>
    <w:rPr>
      <w:rFonts w:ascii="Times New Roman" w:eastAsia="宋体" w:hAnsi="Times New Roman" w:cs="Times New Roman"/>
      <w:sz w:val="16"/>
      <w:szCs w:val="16"/>
    </w:rPr>
  </w:style>
  <w:style w:type="character" w:customStyle="1" w:styleId="Char8">
    <w:name w:val="文档结构图 Char"/>
    <w:uiPriority w:val="6"/>
    <w:rsid w:val="00545F42"/>
    <w:rPr>
      <w:szCs w:val="24"/>
      <w:shd w:val="clear" w:color="auto" w:fill="00007F"/>
    </w:rPr>
  </w:style>
  <w:style w:type="character" w:customStyle="1" w:styleId="2Char11">
    <w:name w:val="正文文本缩进 2 Char1"/>
    <w:rsid w:val="00545F42"/>
    <w:rPr>
      <w:rFonts w:ascii="Times New Roman" w:eastAsia="宋体" w:hAnsi="Times New Roman" w:cs="Times New Roman"/>
      <w:szCs w:val="24"/>
    </w:rPr>
  </w:style>
  <w:style w:type="character" w:customStyle="1" w:styleId="Char13">
    <w:name w:val="批注框文本 Char1"/>
    <w:qFormat/>
    <w:rsid w:val="00545F42"/>
    <w:rPr>
      <w:rFonts w:ascii="Times New Roman" w:eastAsia="宋体" w:hAnsi="Times New Roman" w:cs="Times New Roman"/>
      <w:sz w:val="18"/>
      <w:szCs w:val="18"/>
    </w:rPr>
  </w:style>
  <w:style w:type="character" w:customStyle="1" w:styleId="Char14">
    <w:name w:val="正文文本缩进 Char1"/>
    <w:rsid w:val="00545F42"/>
    <w:rPr>
      <w:rFonts w:ascii="Times New Roman" w:eastAsia="宋体" w:hAnsi="Times New Roman" w:cs="Times New Roman"/>
      <w:szCs w:val="24"/>
    </w:rPr>
  </w:style>
  <w:style w:type="character" w:customStyle="1" w:styleId="Char9">
    <w:name w:val="正文文本 Char"/>
    <w:uiPriority w:val="6"/>
    <w:rsid w:val="00545F42"/>
    <w:rPr>
      <w:rFonts w:eastAsia="楷体"/>
      <w:sz w:val="28"/>
      <w:szCs w:val="24"/>
    </w:rPr>
  </w:style>
  <w:style w:type="character" w:customStyle="1" w:styleId="Chara">
    <w:name w:val="页脚 Char"/>
    <w:uiPriority w:val="99"/>
    <w:qFormat/>
    <w:rsid w:val="00545F42"/>
    <w:rPr>
      <w:sz w:val="18"/>
      <w:szCs w:val="18"/>
    </w:rPr>
  </w:style>
  <w:style w:type="character" w:customStyle="1" w:styleId="5Char">
    <w:name w:val="标题 5 Char"/>
    <w:uiPriority w:val="6"/>
    <w:rsid w:val="00545F42"/>
    <w:rPr>
      <w:rFonts w:ascii="Times New Roman" w:eastAsia="宋体" w:hAnsi="Times New Roman" w:cs="Times New Roman"/>
      <w:b/>
      <w:kern w:val="0"/>
      <w:sz w:val="28"/>
      <w:szCs w:val="20"/>
    </w:rPr>
  </w:style>
  <w:style w:type="character" w:customStyle="1" w:styleId="Char15">
    <w:name w:val="文档结构图 Char1"/>
    <w:rsid w:val="00545F42"/>
    <w:rPr>
      <w:rFonts w:ascii="宋体" w:eastAsia="宋体" w:hAnsi="宋体" w:cs="Times New Roman"/>
      <w:sz w:val="18"/>
      <w:szCs w:val="18"/>
    </w:rPr>
  </w:style>
  <w:style w:type="character" w:customStyle="1" w:styleId="3Char10">
    <w:name w:val="正文文本 3 Char1"/>
    <w:rsid w:val="00545F42"/>
    <w:rPr>
      <w:rFonts w:ascii="Times New Roman" w:eastAsia="宋体" w:hAnsi="Times New Roman" w:cs="Times New Roman"/>
      <w:sz w:val="16"/>
      <w:szCs w:val="16"/>
    </w:rPr>
  </w:style>
  <w:style w:type="character" w:customStyle="1" w:styleId="4Char">
    <w:name w:val="标题 4 Char"/>
    <w:uiPriority w:val="6"/>
    <w:rsid w:val="00545F42"/>
    <w:rPr>
      <w:rFonts w:ascii="Arial" w:eastAsia="黑体" w:hAnsi="Arial" w:cs="Times New Roman"/>
      <w:b/>
      <w:sz w:val="28"/>
      <w:szCs w:val="28"/>
    </w:rPr>
  </w:style>
  <w:style w:type="character" w:customStyle="1" w:styleId="Charb">
    <w:name w:val="纯文本 Char"/>
    <w:rsid w:val="00545F42"/>
    <w:rPr>
      <w:rFonts w:ascii="宋体" w:hAnsi="宋体" w:cs="Courier New"/>
      <w:szCs w:val="21"/>
    </w:rPr>
  </w:style>
  <w:style w:type="character" w:customStyle="1" w:styleId="2Char2">
    <w:name w:val="正文文本缩进 2 Char"/>
    <w:uiPriority w:val="6"/>
    <w:qFormat/>
    <w:rsid w:val="00545F42"/>
    <w:rPr>
      <w:rFonts w:eastAsia="楷体"/>
      <w:sz w:val="28"/>
      <w:szCs w:val="24"/>
    </w:rPr>
  </w:style>
  <w:style w:type="character" w:customStyle="1" w:styleId="7Char">
    <w:name w:val="标题 7 Char"/>
    <w:uiPriority w:val="6"/>
    <w:rsid w:val="00545F42"/>
    <w:rPr>
      <w:rFonts w:ascii="Times New Roman" w:eastAsia="宋体" w:hAnsi="Times New Roman" w:cs="Times New Roman"/>
      <w:b/>
      <w:kern w:val="0"/>
      <w:sz w:val="24"/>
      <w:szCs w:val="20"/>
    </w:rPr>
  </w:style>
  <w:style w:type="character" w:customStyle="1" w:styleId="Charc">
    <w:name w:val="批注主题 Char"/>
    <w:basedOn w:val="a0"/>
    <w:uiPriority w:val="6"/>
    <w:qFormat/>
    <w:rsid w:val="00545F42"/>
  </w:style>
  <w:style w:type="character" w:customStyle="1" w:styleId="3Char2">
    <w:name w:val="正文文本缩进 3 Char"/>
    <w:uiPriority w:val="6"/>
    <w:rsid w:val="00545F42"/>
    <w:rPr>
      <w:rFonts w:eastAsia="楷体"/>
      <w:sz w:val="28"/>
      <w:szCs w:val="24"/>
    </w:rPr>
  </w:style>
  <w:style w:type="character" w:customStyle="1" w:styleId="Chard">
    <w:name w:val="日期 Char"/>
    <w:uiPriority w:val="7"/>
    <w:rsid w:val="00545F42"/>
    <w:rPr>
      <w:rFonts w:ascii="楷体_GB2312" w:eastAsia="楷体" w:hAnsi="楷体_GB2312"/>
      <w:sz w:val="28"/>
      <w:szCs w:val="24"/>
    </w:rPr>
  </w:style>
  <w:style w:type="character" w:customStyle="1" w:styleId="UnresolvedMention">
    <w:name w:val="Unresolved Mention"/>
    <w:uiPriority w:val="99"/>
    <w:unhideWhenUsed/>
    <w:rsid w:val="00545F42"/>
    <w:rPr>
      <w:color w:val="605E5C"/>
      <w:shd w:val="clear" w:color="auto" w:fill="E1DFDD"/>
    </w:rPr>
  </w:style>
  <w:style w:type="character" w:customStyle="1" w:styleId="UPCharChar">
    <w:name w:val="UP正文 Char Char"/>
    <w:rsid w:val="00545F42"/>
    <w:rPr>
      <w:rFonts w:ascii="Tahoma" w:eastAsia="宋体" w:hAnsi="Tahoma" w:cs="宋体"/>
    </w:rPr>
  </w:style>
  <w:style w:type="character" w:customStyle="1" w:styleId="Char16">
    <w:name w:val="纯文本 Char1"/>
    <w:rsid w:val="00545F42"/>
    <w:rPr>
      <w:rFonts w:ascii="宋体" w:eastAsia="宋体" w:hAnsi="宋体" w:cs="Courier New"/>
      <w:szCs w:val="21"/>
    </w:rPr>
  </w:style>
  <w:style w:type="character" w:customStyle="1" w:styleId="3Char3">
    <w:name w:val="标题3 Char"/>
    <w:qFormat/>
    <w:rsid w:val="00545F42"/>
    <w:rPr>
      <w:rFonts w:ascii="宋体" w:eastAsia="宋体" w:hAnsi="宋体"/>
      <w:b/>
      <w:bCs/>
      <w:color w:val="000000"/>
      <w:kern w:val="2"/>
      <w:sz w:val="24"/>
      <w:szCs w:val="32"/>
      <w:lang w:val="en-US" w:eastAsia="zh-CN" w:bidi="ar-SA"/>
    </w:rPr>
  </w:style>
  <w:style w:type="paragraph" w:customStyle="1" w:styleId="USE1">
    <w:name w:val="USE 1"/>
    <w:basedOn w:val="a"/>
    <w:uiPriority w:val="99"/>
    <w:rsid w:val="00545F42"/>
    <w:pPr>
      <w:spacing w:line="200" w:lineRule="atLeast"/>
      <w:jc w:val="left"/>
    </w:pPr>
    <w:rPr>
      <w:rFonts w:ascii="宋体" w:hAnsi="宋体"/>
      <w:b/>
      <w:color w:val="auto"/>
      <w:kern w:val="2"/>
      <w:sz w:val="24"/>
      <w:szCs w:val="20"/>
    </w:rPr>
  </w:style>
  <w:style w:type="paragraph" w:customStyle="1" w:styleId="378020">
    <w:name w:val="样式 标题 3 + (中文) 黑体 小四 非加粗 段前: 7.8 磅 段后: 0 磅 行距: 固定值 20 磅"/>
    <w:basedOn w:val="3"/>
    <w:uiPriority w:val="2"/>
    <w:rsid w:val="00545F42"/>
    <w:pPr>
      <w:spacing w:line="400" w:lineRule="exact"/>
    </w:pPr>
    <w:rPr>
      <w:rFonts w:eastAsia="黑体" w:cs="宋体"/>
      <w:b w:val="0"/>
      <w:szCs w:val="20"/>
    </w:rPr>
  </w:style>
  <w:style w:type="paragraph" w:customStyle="1" w:styleId="Style2">
    <w:name w:val="_Style 2"/>
    <w:basedOn w:val="a"/>
    <w:uiPriority w:val="99"/>
    <w:qFormat/>
    <w:rsid w:val="00545F42"/>
    <w:pPr>
      <w:ind w:firstLineChars="200" w:firstLine="420"/>
    </w:pPr>
    <w:rPr>
      <w:rFonts w:ascii="Cambria" w:hAnsi="Cambria"/>
      <w:sz w:val="24"/>
    </w:rPr>
  </w:style>
  <w:style w:type="paragraph" w:customStyle="1" w:styleId="Af7">
    <w:name w:val="正文 A"/>
    <w:next w:val="a6"/>
    <w:rsid w:val="00545F42"/>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1">
    <w:name w:val="列出段落1"/>
    <w:basedOn w:val="a"/>
    <w:rsid w:val="00545F42"/>
    <w:pPr>
      <w:ind w:firstLine="420"/>
    </w:pPr>
    <w:rPr>
      <w:kern w:val="1"/>
    </w:rPr>
  </w:style>
  <w:style w:type="paragraph" w:customStyle="1" w:styleId="24">
    <w:name w:val="样式2"/>
    <w:basedOn w:val="a"/>
    <w:uiPriority w:val="3"/>
    <w:rsid w:val="00545F42"/>
    <w:pPr>
      <w:outlineLvl w:val="1"/>
    </w:pPr>
    <w:rPr>
      <w:rFonts w:ascii="黑体" w:eastAsia="黑体" w:hAnsi="黑体" w:cs="黑体"/>
      <w:w w:val="92"/>
      <w:kern w:val="1"/>
      <w:sz w:val="32"/>
      <w:szCs w:val="32"/>
    </w:rPr>
  </w:style>
  <w:style w:type="paragraph" w:customStyle="1" w:styleId="Default">
    <w:name w:val="Default"/>
    <w:qFormat/>
    <w:rsid w:val="00545F42"/>
    <w:pPr>
      <w:widowControl w:val="0"/>
    </w:pPr>
    <w:rPr>
      <w:rFonts w:ascii="宋体" w:hAnsi="宋体" w:cs="宋体"/>
      <w:color w:val="000000"/>
      <w:sz w:val="24"/>
      <w:szCs w:val="24"/>
    </w:rPr>
  </w:style>
  <w:style w:type="paragraph" w:customStyle="1" w:styleId="2TimesNewRoman5020">
    <w:name w:val="样式 标题 2 + Times New Roman 四号 非加粗 段前: 5 磅 段后: 0 磅 行距: 固定值 20..."/>
    <w:basedOn w:val="2"/>
    <w:uiPriority w:val="2"/>
    <w:qFormat/>
    <w:rsid w:val="00545F42"/>
    <w:pPr>
      <w:spacing w:before="100" w:after="0" w:line="400" w:lineRule="exact"/>
    </w:pPr>
    <w:rPr>
      <w:rFonts w:ascii="Times New Roman" w:hAnsi="Times New Roman" w:cs="宋体"/>
      <w:b w:val="0"/>
      <w:sz w:val="28"/>
      <w:szCs w:val="20"/>
    </w:rPr>
  </w:style>
  <w:style w:type="paragraph" w:customStyle="1" w:styleId="25">
    <w:name w:val="列出段落2"/>
    <w:basedOn w:val="a"/>
    <w:uiPriority w:val="34"/>
    <w:qFormat/>
    <w:rsid w:val="00545F42"/>
    <w:pPr>
      <w:ind w:firstLineChars="200" w:firstLine="420"/>
    </w:pPr>
    <w:rPr>
      <w:rFonts w:ascii="Calibri" w:hAnsi="Calibri"/>
      <w:szCs w:val="22"/>
    </w:rPr>
  </w:style>
  <w:style w:type="paragraph" w:customStyle="1" w:styleId="af8">
    <w:name w:val="文档正文"/>
    <w:basedOn w:val="a"/>
    <w:rsid w:val="00545F42"/>
    <w:pPr>
      <w:spacing w:line="480" w:lineRule="atLeast"/>
      <w:ind w:firstLine="567"/>
    </w:pPr>
    <w:rPr>
      <w:rFonts w:ascii="Ari" w:hAnsi="Ari"/>
      <w:sz w:val="28"/>
      <w:szCs w:val="20"/>
    </w:rPr>
  </w:style>
  <w:style w:type="paragraph" w:styleId="af9">
    <w:name w:val="List Paragraph"/>
    <w:basedOn w:val="a"/>
    <w:uiPriority w:val="34"/>
    <w:qFormat/>
    <w:rsid w:val="00545F42"/>
    <w:pPr>
      <w:ind w:firstLine="420"/>
    </w:pPr>
    <w:rPr>
      <w:rFonts w:ascii="Calibri" w:hAnsi="Calibri" w:cs="Calibri"/>
      <w:kern w:val="1"/>
      <w:szCs w:val="22"/>
    </w:rPr>
  </w:style>
  <w:style w:type="paragraph" w:customStyle="1" w:styleId="p0">
    <w:name w:val="p0"/>
    <w:basedOn w:val="a"/>
    <w:rsid w:val="00545F42"/>
    <w:pPr>
      <w:widowControl/>
    </w:pPr>
    <w:rPr>
      <w:szCs w:val="21"/>
    </w:rPr>
  </w:style>
  <w:style w:type="paragraph" w:customStyle="1" w:styleId="p16">
    <w:name w:val="p16"/>
    <w:basedOn w:val="a"/>
    <w:uiPriority w:val="3"/>
    <w:rsid w:val="00545F42"/>
    <w:pPr>
      <w:widowControl/>
    </w:pPr>
    <w:rPr>
      <w:szCs w:val="21"/>
    </w:rPr>
  </w:style>
  <w:style w:type="paragraph" w:customStyle="1" w:styleId="210">
    <w:name w:val="列出段落21"/>
    <w:basedOn w:val="a"/>
    <w:rsid w:val="00545F42"/>
    <w:pPr>
      <w:ind w:firstLine="420"/>
    </w:pPr>
    <w:rPr>
      <w:kern w:val="1"/>
    </w:rPr>
  </w:style>
  <w:style w:type="paragraph" w:customStyle="1" w:styleId="afa">
    <w:name w:val="ÕýÎÄ"/>
    <w:uiPriority w:val="12"/>
    <w:rsid w:val="00545F42"/>
    <w:pPr>
      <w:widowControl w:val="0"/>
      <w:spacing w:line="357" w:lineRule="atLeast"/>
      <w:jc w:val="both"/>
    </w:pPr>
    <w:rPr>
      <w:color w:val="000000"/>
      <w:sz w:val="21"/>
    </w:rPr>
  </w:style>
  <w:style w:type="paragraph" w:customStyle="1" w:styleId="pa-1">
    <w:name w:val="pa-1"/>
    <w:basedOn w:val="a"/>
    <w:uiPriority w:val="2"/>
    <w:rsid w:val="00545F42"/>
    <w:pPr>
      <w:widowControl/>
      <w:spacing w:line="320" w:lineRule="atLeast"/>
      <w:ind w:firstLine="560"/>
    </w:pPr>
    <w:rPr>
      <w:rFonts w:ascii="宋体" w:hAnsi="宋体" w:cs="宋体"/>
      <w:sz w:val="24"/>
    </w:rPr>
  </w:style>
  <w:style w:type="paragraph" w:customStyle="1" w:styleId="Char20">
    <w:name w:val="Char2"/>
    <w:basedOn w:val="a"/>
    <w:uiPriority w:val="6"/>
    <w:rsid w:val="00545F42"/>
    <w:rPr>
      <w:rFonts w:ascii="仿宋_GB2312" w:eastAsia="仿宋" w:hAnsi="仿宋_GB2312"/>
      <w:b/>
      <w:kern w:val="1"/>
      <w:sz w:val="32"/>
      <w:szCs w:val="32"/>
    </w:rPr>
  </w:style>
  <w:style w:type="paragraph" w:customStyle="1" w:styleId="CharCharCharCharCharChar">
    <w:name w:val="Char Char Char Char Char Char"/>
    <w:basedOn w:val="a"/>
    <w:uiPriority w:val="6"/>
    <w:rsid w:val="00545F42"/>
    <w:pPr>
      <w:tabs>
        <w:tab w:val="left" w:pos="780"/>
      </w:tabs>
      <w:spacing w:line="360" w:lineRule="auto"/>
      <w:ind w:firstLine="200"/>
    </w:pPr>
    <w:rPr>
      <w:rFonts w:eastAsia="仿宋"/>
      <w:kern w:val="1"/>
      <w:sz w:val="24"/>
    </w:rPr>
  </w:style>
  <w:style w:type="paragraph" w:customStyle="1" w:styleId="Chare">
    <w:name w:val="Char"/>
    <w:basedOn w:val="a"/>
    <w:uiPriority w:val="6"/>
    <w:rsid w:val="00545F42"/>
    <w:rPr>
      <w:kern w:val="1"/>
    </w:rPr>
  </w:style>
  <w:style w:type="paragraph" w:customStyle="1" w:styleId="CM74">
    <w:name w:val="CM74"/>
    <w:basedOn w:val="a"/>
    <w:next w:val="a"/>
    <w:uiPriority w:val="99"/>
    <w:qFormat/>
    <w:rsid w:val="00545F42"/>
    <w:pPr>
      <w:autoSpaceDE w:val="0"/>
      <w:autoSpaceDN w:val="0"/>
      <w:adjustRightInd w:val="0"/>
      <w:spacing w:after="105"/>
      <w:jc w:val="left"/>
    </w:pPr>
    <w:rPr>
      <w:rFonts w:ascii="黑体" w:eastAsia="黑体" w:hAnsi="Calibri"/>
      <w:sz w:val="24"/>
    </w:rPr>
  </w:style>
  <w:style w:type="paragraph" w:customStyle="1" w:styleId="Char1CharCharCharCharCharChar">
    <w:name w:val="Char1 Char Char Char Char Char Char"/>
    <w:basedOn w:val="a"/>
    <w:uiPriority w:val="6"/>
    <w:rsid w:val="00545F42"/>
    <w:rPr>
      <w:kern w:val="1"/>
    </w:rPr>
  </w:style>
  <w:style w:type="paragraph" w:customStyle="1" w:styleId="afb">
    <w:name w:val="表头"/>
    <w:basedOn w:val="af0"/>
    <w:rsid w:val="00545F42"/>
    <w:pPr>
      <w:keepNext/>
      <w:keepLines/>
      <w:widowControl/>
      <w:spacing w:before="120" w:after="120" w:line="300" w:lineRule="auto"/>
      <w:jc w:val="center"/>
      <w:outlineLvl w:val="9"/>
    </w:pPr>
    <w:rPr>
      <w:rFonts w:ascii="Arial" w:hAnsi="Arial" w:cs="Times New Roman"/>
      <w:sz w:val="21"/>
      <w:szCs w:val="20"/>
    </w:rPr>
  </w:style>
  <w:style w:type="paragraph" w:customStyle="1" w:styleId="UP">
    <w:name w:val="UP正文"/>
    <w:basedOn w:val="a"/>
    <w:rsid w:val="00545F42"/>
    <w:pPr>
      <w:spacing w:line="360" w:lineRule="auto"/>
      <w:ind w:left="420" w:firstLine="420"/>
    </w:pPr>
    <w:rPr>
      <w:rFonts w:ascii="Tahoma" w:hAnsi="Tahoma" w:cs="Tahoma"/>
      <w:sz w:val="20"/>
      <w:szCs w:val="20"/>
    </w:rPr>
  </w:style>
  <w:style w:type="character" w:customStyle="1" w:styleId="2Char3">
    <w:name w:val="正文首行缩进 2 Char"/>
    <w:link w:val="23"/>
    <w:uiPriority w:val="99"/>
    <w:rsid w:val="00545F42"/>
    <w:rPr>
      <w:kern w:val="2"/>
      <w:sz w:val="21"/>
      <w:szCs w:val="24"/>
    </w:rPr>
  </w:style>
  <w:style w:type="character" w:customStyle="1" w:styleId="Char2">
    <w:name w:val="正文文本缩进 Char2"/>
    <w:basedOn w:val="a0"/>
    <w:link w:val="a7"/>
    <w:uiPriority w:val="6"/>
    <w:rsid w:val="00545F42"/>
    <w:rPr>
      <w:rFonts w:eastAsia="楷体"/>
      <w:color w:val="000000"/>
      <w:sz w:val="28"/>
      <w:szCs w:val="24"/>
    </w:rPr>
  </w:style>
  <w:style w:type="character" w:customStyle="1" w:styleId="2Char1">
    <w:name w:val="正文首行缩进 2 Char1"/>
    <w:basedOn w:val="Char2"/>
    <w:link w:val="23"/>
    <w:uiPriority w:val="99"/>
    <w:rsid w:val="00545F42"/>
  </w:style>
  <w:style w:type="character" w:customStyle="1" w:styleId="Char">
    <w:name w:val="正文缩进 Char"/>
    <w:link w:val="a3"/>
    <w:qFormat/>
    <w:locked/>
    <w:rsid w:val="00545F42"/>
    <w:rPr>
      <w:color w:val="000000"/>
      <w:kern w:val="1"/>
      <w:sz w:val="21"/>
      <w:szCs w:val="24"/>
    </w:rPr>
  </w:style>
  <w:style w:type="character" w:customStyle="1" w:styleId="Char0">
    <w:name w:val="副标题 Char"/>
    <w:basedOn w:val="a0"/>
    <w:link w:val="ae"/>
    <w:rsid w:val="00545F42"/>
    <w:rPr>
      <w:rFonts w:asciiTheme="majorHAnsi" w:hAnsiTheme="majorHAnsi" w:cstheme="majorBidi"/>
      <w:b/>
      <w:bCs/>
      <w:color w:val="000000"/>
      <w:kern w:val="28"/>
      <w:sz w:val="32"/>
      <w:szCs w:val="32"/>
    </w:rPr>
  </w:style>
  <w:style w:type="paragraph" w:customStyle="1" w:styleId="font5">
    <w:name w:val="font5"/>
    <w:basedOn w:val="a"/>
    <w:rsid w:val="00545F42"/>
    <w:pPr>
      <w:widowControl/>
      <w:spacing w:before="100" w:beforeAutospacing="1" w:after="100" w:afterAutospacing="1"/>
      <w:jc w:val="left"/>
    </w:pPr>
    <w:rPr>
      <w:rFonts w:ascii="微软雅黑" w:eastAsia="微软雅黑" w:hAnsi="微软雅黑" w:cs="宋体"/>
      <w:color w:val="auto"/>
      <w:sz w:val="18"/>
      <w:szCs w:val="18"/>
    </w:rPr>
  </w:style>
  <w:style w:type="paragraph" w:customStyle="1" w:styleId="font6">
    <w:name w:val="font6"/>
    <w:basedOn w:val="a"/>
    <w:rsid w:val="00545F42"/>
    <w:pPr>
      <w:widowControl/>
      <w:spacing w:before="100" w:beforeAutospacing="1" w:after="100" w:afterAutospacing="1"/>
      <w:jc w:val="left"/>
    </w:pPr>
    <w:rPr>
      <w:rFonts w:ascii="Arial" w:hAnsi="Arial" w:cs="Arial"/>
      <w:color w:val="auto"/>
      <w:sz w:val="18"/>
      <w:szCs w:val="18"/>
    </w:rPr>
  </w:style>
  <w:style w:type="paragraph" w:customStyle="1" w:styleId="font7">
    <w:name w:val="font7"/>
    <w:basedOn w:val="a"/>
    <w:rsid w:val="00545F42"/>
    <w:pPr>
      <w:widowControl/>
      <w:spacing w:before="100" w:beforeAutospacing="1" w:after="100" w:afterAutospacing="1"/>
      <w:jc w:val="left"/>
    </w:pPr>
    <w:rPr>
      <w:rFonts w:ascii="宋体" w:hAnsi="宋体" w:cs="宋体"/>
      <w:color w:val="auto"/>
      <w:sz w:val="18"/>
      <w:szCs w:val="18"/>
    </w:rPr>
  </w:style>
  <w:style w:type="paragraph" w:customStyle="1" w:styleId="xl77">
    <w:name w:val="xl77"/>
    <w:basedOn w:val="a"/>
    <w:rsid w:val="00545F42"/>
    <w:pPr>
      <w:widowControl/>
      <w:spacing w:before="100" w:beforeAutospacing="1" w:after="100" w:afterAutospacing="1"/>
      <w:jc w:val="center"/>
    </w:pPr>
    <w:rPr>
      <w:rFonts w:ascii="宋体" w:hAnsi="宋体" w:cs="宋体"/>
      <w:color w:val="auto"/>
      <w:sz w:val="18"/>
      <w:szCs w:val="18"/>
    </w:rPr>
  </w:style>
  <w:style w:type="paragraph" w:customStyle="1" w:styleId="xl78">
    <w:name w:val="xl78"/>
    <w:basedOn w:val="a"/>
    <w:rsid w:val="00545F42"/>
    <w:pPr>
      <w:widowControl/>
      <w:shd w:val="clear" w:color="000000" w:fill="FFFFFF"/>
      <w:spacing w:before="100" w:beforeAutospacing="1" w:after="100" w:afterAutospacing="1"/>
      <w:jc w:val="center"/>
    </w:pPr>
    <w:rPr>
      <w:rFonts w:ascii="宋体" w:hAnsi="宋体" w:cs="宋体"/>
      <w:color w:val="auto"/>
      <w:sz w:val="18"/>
      <w:szCs w:val="18"/>
    </w:rPr>
  </w:style>
  <w:style w:type="paragraph" w:customStyle="1" w:styleId="xl79">
    <w:name w:val="xl79"/>
    <w:basedOn w:val="a"/>
    <w:rsid w:val="00545F42"/>
    <w:pPr>
      <w:widowControl/>
      <w:spacing w:before="100" w:beforeAutospacing="1" w:after="100" w:afterAutospacing="1"/>
      <w:jc w:val="left"/>
    </w:pPr>
    <w:rPr>
      <w:rFonts w:ascii="宋体" w:hAnsi="宋体" w:cs="宋体"/>
      <w:color w:val="auto"/>
      <w:sz w:val="24"/>
    </w:rPr>
  </w:style>
  <w:style w:type="paragraph" w:customStyle="1" w:styleId="xl80">
    <w:name w:val="xl80"/>
    <w:basedOn w:val="a"/>
    <w:rsid w:val="00545F42"/>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color w:val="auto"/>
      <w:sz w:val="18"/>
      <w:szCs w:val="18"/>
    </w:rPr>
  </w:style>
  <w:style w:type="paragraph" w:customStyle="1" w:styleId="xl81">
    <w:name w:val="xl81"/>
    <w:basedOn w:val="a"/>
    <w:rsid w:val="00545F42"/>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color w:val="auto"/>
      <w:sz w:val="18"/>
      <w:szCs w:val="18"/>
    </w:rPr>
  </w:style>
  <w:style w:type="paragraph" w:customStyle="1" w:styleId="xl82">
    <w:name w:val="xl82"/>
    <w:basedOn w:val="a"/>
    <w:rsid w:val="00545F42"/>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color w:val="auto"/>
      <w:sz w:val="18"/>
      <w:szCs w:val="18"/>
    </w:rPr>
  </w:style>
  <w:style w:type="paragraph" w:customStyle="1" w:styleId="xl83">
    <w:name w:val="xl83"/>
    <w:basedOn w:val="a"/>
    <w:rsid w:val="00545F42"/>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color w:val="auto"/>
      <w:sz w:val="18"/>
      <w:szCs w:val="18"/>
    </w:rPr>
  </w:style>
  <w:style w:type="paragraph" w:customStyle="1" w:styleId="xl84">
    <w:name w:val="xl84"/>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85">
    <w:name w:val="xl85"/>
    <w:basedOn w:val="a"/>
    <w:rsid w:val="00545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86">
    <w:name w:val="xl86"/>
    <w:basedOn w:val="a"/>
    <w:rsid w:val="00545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87">
    <w:name w:val="xl87"/>
    <w:basedOn w:val="a"/>
    <w:rsid w:val="00545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88">
    <w:name w:val="xl88"/>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89">
    <w:name w:val="xl89"/>
    <w:basedOn w:val="a"/>
    <w:rsid w:val="00545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90">
    <w:name w:val="xl90"/>
    <w:basedOn w:val="a"/>
    <w:rsid w:val="00545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91">
    <w:name w:val="xl91"/>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2">
    <w:name w:val="xl92"/>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3">
    <w:name w:val="xl93"/>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auto"/>
      <w:sz w:val="18"/>
      <w:szCs w:val="18"/>
    </w:rPr>
  </w:style>
  <w:style w:type="paragraph" w:customStyle="1" w:styleId="xl94">
    <w:name w:val="xl94"/>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5">
    <w:name w:val="xl95"/>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6">
    <w:name w:val="xl96"/>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7">
    <w:name w:val="xl97"/>
    <w:basedOn w:val="a"/>
    <w:rsid w:val="00545F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98">
    <w:name w:val="xl98"/>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99">
    <w:name w:val="xl99"/>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100">
    <w:name w:val="xl100"/>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auto"/>
      <w:sz w:val="18"/>
      <w:szCs w:val="18"/>
    </w:rPr>
  </w:style>
  <w:style w:type="paragraph" w:customStyle="1" w:styleId="xl101">
    <w:name w:val="xl101"/>
    <w:basedOn w:val="a"/>
    <w:rsid w:val="00545F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auto"/>
      <w:sz w:val="18"/>
      <w:szCs w:val="18"/>
    </w:rPr>
  </w:style>
  <w:style w:type="paragraph" w:customStyle="1" w:styleId="xl102">
    <w:name w:val="xl102"/>
    <w:basedOn w:val="a"/>
    <w:rsid w:val="00545F4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3">
    <w:name w:val="xl103"/>
    <w:basedOn w:val="a"/>
    <w:rsid w:val="00545F4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4">
    <w:name w:val="xl104"/>
    <w:basedOn w:val="a"/>
    <w:rsid w:val="00545F4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5">
    <w:name w:val="xl105"/>
    <w:basedOn w:val="a"/>
    <w:rsid w:val="00545F42"/>
    <w:pPr>
      <w:widowControl/>
      <w:pBdr>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6">
    <w:name w:val="xl106"/>
    <w:basedOn w:val="a"/>
    <w:rsid w:val="00545F4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7">
    <w:name w:val="xl107"/>
    <w:basedOn w:val="a"/>
    <w:rsid w:val="00545F42"/>
    <w:pPr>
      <w:widowControl/>
      <w:pBdr>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8">
    <w:name w:val="xl108"/>
    <w:basedOn w:val="a"/>
    <w:rsid w:val="00545F4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09">
    <w:name w:val="xl109"/>
    <w:basedOn w:val="a"/>
    <w:rsid w:val="00545F4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10">
    <w:name w:val="xl110"/>
    <w:basedOn w:val="a"/>
    <w:rsid w:val="00545F42"/>
    <w:pPr>
      <w:widowControl/>
      <w:pBdr>
        <w:left w:val="single" w:sz="4" w:space="0" w:color="auto"/>
        <w:right w:val="single" w:sz="4" w:space="0" w:color="auto"/>
      </w:pBdr>
      <w:spacing w:before="100" w:beforeAutospacing="1" w:after="100" w:afterAutospacing="1"/>
      <w:jc w:val="center"/>
    </w:pPr>
    <w:rPr>
      <w:rFonts w:ascii="宋体" w:hAnsi="宋体" w:cs="宋体"/>
      <w:color w:val="auto"/>
      <w:sz w:val="18"/>
      <w:szCs w:val="18"/>
    </w:rPr>
  </w:style>
  <w:style w:type="paragraph" w:customStyle="1" w:styleId="xl111">
    <w:name w:val="xl111"/>
    <w:basedOn w:val="a"/>
    <w:rsid w:val="00545F4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2">
    <w:name w:val="xl112"/>
    <w:basedOn w:val="a"/>
    <w:rsid w:val="00545F42"/>
    <w:pPr>
      <w:widowControl/>
      <w:pBdr>
        <w:left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3">
    <w:name w:val="xl113"/>
    <w:basedOn w:val="a"/>
    <w:rsid w:val="00545F4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4">
    <w:name w:val="xl114"/>
    <w:basedOn w:val="a"/>
    <w:rsid w:val="00545F42"/>
    <w:pPr>
      <w:widowControl/>
      <w:pBdr>
        <w:top w:val="single" w:sz="4" w:space="0" w:color="auto"/>
      </w:pBdr>
      <w:spacing w:before="100" w:beforeAutospacing="1" w:after="100" w:afterAutospacing="1"/>
      <w:jc w:val="left"/>
    </w:pPr>
    <w:rPr>
      <w:rFonts w:ascii="宋体" w:hAnsi="宋体" w:cs="宋体"/>
      <w:color w:val="auto"/>
      <w:sz w:val="18"/>
      <w:szCs w:val="18"/>
    </w:rPr>
  </w:style>
  <w:style w:type="paragraph" w:customStyle="1" w:styleId="xl115">
    <w:name w:val="xl115"/>
    <w:basedOn w:val="a"/>
    <w:rsid w:val="00545F42"/>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6">
    <w:name w:val="xl116"/>
    <w:basedOn w:val="a"/>
    <w:rsid w:val="00545F42"/>
    <w:pPr>
      <w:widowControl/>
      <w:pBdr>
        <w:left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7">
    <w:name w:val="xl117"/>
    <w:basedOn w:val="a"/>
    <w:rsid w:val="00545F4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auto"/>
      <w:sz w:val="18"/>
      <w:szCs w:val="18"/>
    </w:rPr>
  </w:style>
  <w:style w:type="paragraph" w:customStyle="1" w:styleId="xl118">
    <w:name w:val="xl118"/>
    <w:basedOn w:val="a"/>
    <w:rsid w:val="00545F42"/>
    <w:pPr>
      <w:widowControl/>
      <w:pBdr>
        <w:bottom w:val="single" w:sz="4" w:space="0" w:color="auto"/>
      </w:pBdr>
      <w:spacing w:before="100" w:beforeAutospacing="1" w:after="100" w:afterAutospacing="1"/>
      <w:jc w:val="center"/>
    </w:pPr>
    <w:rPr>
      <w:rFonts w:ascii="宋体" w:hAnsi="宋体" w:cs="宋体"/>
      <w:color w:val="auto"/>
      <w:sz w:val="40"/>
      <w:szCs w:val="40"/>
    </w:rPr>
  </w:style>
  <w:style w:type="numbering" w:customStyle="1" w:styleId="12">
    <w:name w:val="无列表1"/>
    <w:next w:val="a2"/>
    <w:uiPriority w:val="99"/>
    <w:semiHidden/>
    <w:unhideWhenUsed/>
    <w:rsid w:val="00EF37EB"/>
  </w:style>
  <w:style w:type="paragraph" w:customStyle="1" w:styleId="afc">
    <w:name w:val="样式 宋体 五号 行距: 单倍行距"/>
    <w:basedOn w:val="a"/>
    <w:qFormat/>
    <w:rsid w:val="00EF37EB"/>
    <w:rPr>
      <w:rFonts w:ascii="宋体" w:hAnsi="宋体"/>
      <w:color w:val="auto"/>
      <w:kern w:val="2"/>
    </w:rPr>
  </w:style>
  <w:style w:type="table" w:customStyle="1" w:styleId="13">
    <w:name w:val="网格型1"/>
    <w:basedOn w:val="a1"/>
    <w:next w:val="af2"/>
    <w:uiPriority w:val="39"/>
    <w:qFormat/>
    <w:rsid w:val="00EF37E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7558773">
      <w:bodyDiv w:val="1"/>
      <w:marLeft w:val="0"/>
      <w:marRight w:val="0"/>
      <w:marTop w:val="0"/>
      <w:marBottom w:val="0"/>
      <w:divBdr>
        <w:top w:val="none" w:sz="0" w:space="0" w:color="auto"/>
        <w:left w:val="none" w:sz="0" w:space="0" w:color="auto"/>
        <w:bottom w:val="none" w:sz="0" w:space="0" w:color="auto"/>
        <w:right w:val="none" w:sz="0" w:space="0" w:color="auto"/>
      </w:divBdr>
    </w:div>
    <w:div w:id="500897484">
      <w:bodyDiv w:val="1"/>
      <w:marLeft w:val="0"/>
      <w:marRight w:val="0"/>
      <w:marTop w:val="0"/>
      <w:marBottom w:val="0"/>
      <w:divBdr>
        <w:top w:val="none" w:sz="0" w:space="0" w:color="auto"/>
        <w:left w:val="none" w:sz="0" w:space="0" w:color="auto"/>
        <w:bottom w:val="none" w:sz="0" w:space="0" w:color="auto"/>
        <w:right w:val="none" w:sz="0" w:space="0" w:color="auto"/>
      </w:divBdr>
    </w:div>
    <w:div w:id="524053430">
      <w:bodyDiv w:val="1"/>
      <w:marLeft w:val="0"/>
      <w:marRight w:val="0"/>
      <w:marTop w:val="0"/>
      <w:marBottom w:val="0"/>
      <w:divBdr>
        <w:top w:val="none" w:sz="0" w:space="0" w:color="auto"/>
        <w:left w:val="none" w:sz="0" w:space="0" w:color="auto"/>
        <w:bottom w:val="none" w:sz="0" w:space="0" w:color="auto"/>
        <w:right w:val="none" w:sz="0" w:space="0" w:color="auto"/>
      </w:divBdr>
    </w:div>
    <w:div w:id="812065046">
      <w:bodyDiv w:val="1"/>
      <w:marLeft w:val="0"/>
      <w:marRight w:val="0"/>
      <w:marTop w:val="0"/>
      <w:marBottom w:val="0"/>
      <w:divBdr>
        <w:top w:val="none" w:sz="0" w:space="0" w:color="auto"/>
        <w:left w:val="none" w:sz="0" w:space="0" w:color="auto"/>
        <w:bottom w:val="none" w:sz="0" w:space="0" w:color="auto"/>
        <w:right w:val="none" w:sz="0" w:space="0" w:color="auto"/>
      </w:divBdr>
    </w:div>
    <w:div w:id="1782913131">
      <w:bodyDiv w:val="1"/>
      <w:marLeft w:val="0"/>
      <w:marRight w:val="0"/>
      <w:marTop w:val="0"/>
      <w:marBottom w:val="0"/>
      <w:divBdr>
        <w:top w:val="none" w:sz="0" w:space="0" w:color="auto"/>
        <w:left w:val="none" w:sz="0" w:space="0" w:color="auto"/>
        <w:bottom w:val="none" w:sz="0" w:space="0" w:color="auto"/>
        <w:right w:val="none" w:sz="0" w:space="0" w:color="auto"/>
      </w:divBdr>
    </w:div>
    <w:div w:id="2089576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fsggzyjyw.cn/czgc/13525.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8637A0A-3430-40C9-882B-D4DB1E34F2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48</Pages>
  <Words>3598</Words>
  <Characters>20509</Characters>
  <Application>Microsoft Office Word</Application>
  <DocSecurity>0</DocSecurity>
  <Lines>170</Lines>
  <Paragraphs>48</Paragraphs>
  <ScaleCrop>false</ScaleCrop>
  <Company>china</Company>
  <LinksUpToDate>false</LinksUpToDate>
  <CharactersWithSpaces>24059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河南博鑫创展工程管理有限公司:张磊</cp:lastModifiedBy>
  <cp:revision>445</cp:revision>
  <cp:lastPrinted>2019-03-05T06:17:00Z</cp:lastPrinted>
  <dcterms:created xsi:type="dcterms:W3CDTF">2019-04-10T03:47:00Z</dcterms:created>
  <dcterms:modified xsi:type="dcterms:W3CDTF">2019-12-12T08:28:00Z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