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F4" w:rsidRDefault="001D50E0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业主单位</w:t>
      </w:r>
      <w:r w:rsidR="00310D9E">
        <w:rPr>
          <w:rFonts w:ascii="宋体" w:hAnsi="宋体" w:cs="宋体" w:hint="eastAsia"/>
          <w:kern w:val="0"/>
          <w:sz w:val="24"/>
        </w:rPr>
        <w:t>更正</w:t>
      </w:r>
      <w:r>
        <w:rPr>
          <w:rFonts w:ascii="宋体" w:hAnsi="宋体" w:cs="宋体" w:hint="eastAsia"/>
          <w:kern w:val="0"/>
          <w:sz w:val="24"/>
        </w:rPr>
        <w:t>为通许县冯庄乡人民政府</w:t>
      </w:r>
      <w:r w:rsidR="00310D9E">
        <w:rPr>
          <w:rFonts w:ascii="宋体" w:hAnsi="宋体" w:cs="宋体" w:hint="eastAsia"/>
          <w:kern w:val="0"/>
          <w:sz w:val="24"/>
        </w:rPr>
        <w:t>，其余内容不变。</w:t>
      </w:r>
      <w:bookmarkStart w:id="0" w:name="_GoBack"/>
      <w:bookmarkEnd w:id="0"/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ind w:firstLineChars="2300" w:firstLine="5520"/>
        <w:rPr>
          <w:rFonts w:ascii="宋体" w:hAnsi="宋体" w:cs="宋体"/>
          <w:kern w:val="0"/>
          <w:sz w:val="24"/>
        </w:rPr>
      </w:pPr>
    </w:p>
    <w:p w:rsidR="006168F4" w:rsidRDefault="006168F4">
      <w:pPr>
        <w:rPr>
          <w:rFonts w:ascii="宋体" w:hAnsi="宋体" w:cs="宋体"/>
          <w:kern w:val="0"/>
          <w:sz w:val="24"/>
        </w:rPr>
      </w:pPr>
    </w:p>
    <w:sectPr w:rsidR="006168F4" w:rsidSect="0061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168F4"/>
    <w:rsid w:val="001D50E0"/>
    <w:rsid w:val="006168F4"/>
    <w:rsid w:val="160D07D6"/>
    <w:rsid w:val="38D041DE"/>
    <w:rsid w:val="62450F33"/>
    <w:rsid w:val="6554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168F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68F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2018-04-27T03:21:00Z</cp:lastPrinted>
  <dcterms:created xsi:type="dcterms:W3CDTF">2014-10-29T12:08:00Z</dcterms:created>
  <dcterms:modified xsi:type="dcterms:W3CDTF">2019-09-12T01:01:00Z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