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0C0" w:rsidRDefault="00B21ABE">
      <w:r>
        <w:rPr>
          <w:noProof/>
        </w:rPr>
        <w:drawing>
          <wp:inline distT="0" distB="0" distL="0" distR="0">
            <wp:extent cx="5730557" cy="6550925"/>
            <wp:effectExtent l="19050" t="0" r="3493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802" cy="6558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277894" cy="6414447"/>
            <wp:effectExtent l="19050" t="0" r="8606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571" cy="6415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20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0C0" w:rsidRDefault="006C20C0" w:rsidP="00B21ABE">
      <w:r>
        <w:separator/>
      </w:r>
    </w:p>
  </w:endnote>
  <w:endnote w:type="continuationSeparator" w:id="1">
    <w:p w:rsidR="006C20C0" w:rsidRDefault="006C20C0" w:rsidP="00B21A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0C0" w:rsidRDefault="006C20C0" w:rsidP="00B21ABE">
      <w:r>
        <w:separator/>
      </w:r>
    </w:p>
  </w:footnote>
  <w:footnote w:type="continuationSeparator" w:id="1">
    <w:p w:rsidR="006C20C0" w:rsidRDefault="006C20C0" w:rsidP="00B21A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1ABE"/>
    <w:rsid w:val="006C20C0"/>
    <w:rsid w:val="00B21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1A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1A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1A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1AB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21AB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21A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>china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河南正坤建设工程咨询有限公司:孙青梅</dc:creator>
  <cp:keywords/>
  <dc:description/>
  <cp:lastModifiedBy>河南正坤建设工程咨询有限公司:孙青梅</cp:lastModifiedBy>
  <cp:revision>2</cp:revision>
  <dcterms:created xsi:type="dcterms:W3CDTF">2019-08-21T02:46:00Z</dcterms:created>
  <dcterms:modified xsi:type="dcterms:W3CDTF">2019-08-21T02:49:00Z</dcterms:modified>
</cp:coreProperties>
</file>