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auto"/>
        <w:jc w:val="center"/>
        <w:outlineLvl w:val="0"/>
        <w:rPr>
          <w:b/>
          <w:bCs/>
          <w:kern w:val="44"/>
          <w:sz w:val="32"/>
          <w:szCs w:val="44"/>
        </w:rPr>
      </w:pPr>
      <w:bookmarkStart w:id="0" w:name="_Toc6778213"/>
      <w:bookmarkStart w:id="1" w:name="_Toc6778274"/>
      <w:bookmarkStart w:id="2" w:name="_Toc6949242"/>
      <w:r>
        <w:rPr>
          <w:rFonts w:hint="eastAsia" w:ascii="宋体" w:hAnsi="宋体"/>
          <w:b/>
          <w:bCs/>
          <w:kern w:val="44"/>
          <w:sz w:val="28"/>
          <w:szCs w:val="21"/>
          <w:lang w:bidi="en-US"/>
        </w:rPr>
        <w:t>通许县富民新城小区造价咨询项目变更公告</w:t>
      </w:r>
    </w:p>
    <w:bookmarkEnd w:id="0"/>
    <w:bookmarkEnd w:id="1"/>
    <w:bookmarkEnd w:id="2"/>
    <w:p>
      <w:pPr>
        <w:spacing w:line="400" w:lineRule="exact"/>
        <w:outlineLvl w:val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一、项目名称及招标编号</w:t>
      </w:r>
    </w:p>
    <w:p>
      <w:pPr>
        <w:spacing w:line="276" w:lineRule="auto"/>
        <w:rPr>
          <w:rFonts w:ascii="宋体" w:hAnsi="宋体"/>
        </w:rPr>
      </w:pPr>
      <w:r>
        <w:rPr>
          <w:rFonts w:hint="eastAsia" w:ascii="宋体" w:hAnsi="宋体"/>
        </w:rPr>
        <w:t>1. 招标项目名称：通许县富民新城小区造价咨询项目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/>
        </w:rPr>
        <w:t>2. 招标编号：</w:t>
      </w:r>
      <w:r>
        <w:rPr>
          <w:rFonts w:hint="eastAsia" w:ascii="宋体" w:hAnsi="宋体" w:cs="宋体"/>
          <w:bCs/>
          <w:kern w:val="0"/>
          <w:szCs w:val="21"/>
        </w:rPr>
        <w:t>豫通财服务公开招标（2019）016号</w:t>
      </w:r>
    </w:p>
    <w:p>
      <w:pPr>
        <w:spacing w:line="400" w:lineRule="exact"/>
        <w:outlineLvl w:val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二、变更内容</w:t>
      </w:r>
    </w:p>
    <w:p>
      <w:pPr>
        <w:spacing w:line="276" w:lineRule="auto"/>
        <w:rPr>
          <w:rFonts w:ascii="宋体" w:hAnsi="宋体"/>
        </w:rPr>
      </w:pPr>
      <w:r>
        <w:rPr>
          <w:rFonts w:hint="eastAsia" w:ascii="宋体" w:hAnsi="宋体"/>
          <w:b/>
        </w:rPr>
        <w:t>1、原招标文件</w:t>
      </w:r>
      <w:r>
        <w:rPr>
          <w:rFonts w:hint="eastAsia" w:ascii="宋体" w:hAnsi="宋体"/>
        </w:rPr>
        <w:t>中</w:t>
      </w:r>
      <w:bookmarkStart w:id="3" w:name="_Toc6820792"/>
      <w:r>
        <w:rPr>
          <w:rFonts w:hint="eastAsia" w:ascii="宋体" w:hAnsi="宋体"/>
        </w:rPr>
        <w:t>“</w:t>
      </w:r>
      <w:bookmarkEnd w:id="3"/>
      <w:r>
        <w:rPr>
          <w:rFonts w:hint="eastAsia" w:ascii="宋体" w:hAnsi="宋体"/>
        </w:rPr>
        <w:t>评标办法前附表2.2.3(2)综合部分：</w:t>
      </w:r>
      <w:r>
        <w:rPr>
          <w:rFonts w:hint="eastAsia" w:asciiTheme="minorEastAsia" w:hAnsiTheme="minorEastAsia" w:eastAsiaTheme="minorEastAsia"/>
          <w:kern w:val="0"/>
          <w:szCs w:val="21"/>
        </w:rPr>
        <w:t>投标人具有2016年1月1日以来投资金额不低于1亿元的类似业绩，每有一个得1分，最高得5分。（以合同签订时间为准，需提供合同及成果文件（成果文件只需提供带项目金额的那本册子即可，结算审计成果文件要求带有定案表的那一册））。注：类似业绩指编制工程招标控制价（清单）的造价咨询项目业绩。</w:t>
      </w:r>
      <w:r>
        <w:rPr>
          <w:rFonts w:hint="eastAsia" w:ascii="宋体" w:hAnsi="宋体"/>
        </w:rPr>
        <w:t>”</w:t>
      </w:r>
    </w:p>
    <w:p>
      <w:pPr>
        <w:spacing w:line="276" w:lineRule="auto"/>
        <w:rPr>
          <w:rFonts w:ascii="宋体" w:hAnsi="宋体"/>
        </w:rPr>
      </w:pPr>
      <w:r>
        <w:rPr>
          <w:rFonts w:hint="eastAsia" w:ascii="宋体" w:hAnsi="宋体"/>
          <w:b/>
        </w:rPr>
        <w:t>现变更为：</w:t>
      </w:r>
      <w:r>
        <w:rPr>
          <w:rFonts w:hint="eastAsia" w:ascii="宋体" w:hAnsi="宋体"/>
        </w:rPr>
        <w:t>“</w:t>
      </w:r>
      <w:r>
        <w:rPr>
          <w:rFonts w:hint="eastAsia" w:asciiTheme="minorEastAsia" w:hAnsiTheme="minorEastAsia" w:eastAsiaTheme="minorEastAsia"/>
          <w:kern w:val="0"/>
          <w:szCs w:val="21"/>
        </w:rPr>
        <w:t>投标人具有2016年1月1日以来投资金额不低于1亿元的类似业绩，每有一个得1分，最高得5分。（以合同签订时间为准，需提供合同及成果文件（成果文件只需提供带项目金额及业主盖章的那一页即可））。注：类似业绩指编制工程招标控制价（清单）的造价咨询项目业绩。</w:t>
      </w:r>
      <w:r>
        <w:rPr>
          <w:rFonts w:hint="eastAsia" w:ascii="宋体" w:hAnsi="宋体"/>
        </w:rPr>
        <w:t>”</w:t>
      </w:r>
    </w:p>
    <w:p>
      <w:pPr>
        <w:spacing w:line="276" w:lineRule="auto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/>
          <w:b/>
          <w:bCs/>
          <w:szCs w:val="21"/>
        </w:rPr>
        <w:t>  其他事项不变。</w:t>
      </w:r>
    </w:p>
    <w:p>
      <w:pPr>
        <w:spacing w:line="276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注：本公告在《中国招标投标公共服务平台》、《</w:t>
      </w:r>
      <w:bookmarkStart w:id="4" w:name="dttl"/>
      <w:bookmarkEnd w:id="4"/>
      <w:r>
        <w:rPr>
          <w:rFonts w:hint="eastAsia" w:ascii="宋体" w:hAnsi="宋体" w:cs="宋体"/>
          <w:bCs/>
          <w:szCs w:val="21"/>
        </w:rPr>
        <w:fldChar w:fldCharType="begin"/>
      </w:r>
      <w:r>
        <w:rPr>
          <w:rFonts w:hint="eastAsia" w:ascii="宋体" w:hAnsi="宋体" w:cs="宋体"/>
          <w:bCs/>
          <w:szCs w:val="21"/>
        </w:rPr>
        <w:instrText xml:space="preserve"> HYPERLINK "https://www.sogou.com/link?url=NdaMVEDuTuUypwMFSoA1rt8oQYyuMsPEHJ565oYEpyo." </w:instrText>
      </w:r>
      <w:r>
        <w:rPr>
          <w:rFonts w:hint="eastAsia" w:ascii="宋体" w:hAnsi="宋体" w:cs="宋体"/>
          <w:bCs/>
          <w:szCs w:val="21"/>
        </w:rPr>
        <w:fldChar w:fldCharType="separate"/>
      </w:r>
      <w:r>
        <w:rPr>
          <w:rStyle w:val="7"/>
          <w:rFonts w:hint="eastAsia" w:ascii="宋体" w:hAnsi="宋体" w:cs="宋体"/>
          <w:bCs/>
          <w:szCs w:val="21"/>
        </w:rPr>
        <w:t>河南省电子招标投标公共服务平台</w:t>
      </w:r>
      <w:r>
        <w:rPr>
          <w:rFonts w:hint="eastAsia" w:ascii="宋体" w:hAnsi="宋体" w:cs="宋体"/>
          <w:bCs/>
          <w:szCs w:val="21"/>
        </w:rPr>
        <w:fldChar w:fldCharType="end"/>
      </w:r>
      <w:r>
        <w:rPr>
          <w:rFonts w:hint="eastAsia" w:ascii="宋体" w:hAnsi="宋体" w:cs="宋体"/>
          <w:bCs/>
          <w:szCs w:val="21"/>
        </w:rPr>
        <w:t>》、《河南省政府采购网》、《开封市公共资源交易信息网》、《通许县公共资源交易网》上发布。投标人应随时关注，自行查阅；因投标人未能及时查阅造成的一切损失，由投标人自行承担。</w:t>
      </w:r>
    </w:p>
    <w:p>
      <w:pPr>
        <w:spacing w:line="400" w:lineRule="exact"/>
        <w:outlineLvl w:val="0"/>
        <w:rPr>
          <w:rFonts w:ascii="宋体" w:hAnsi="宋体" w:cs="宋体"/>
          <w:b/>
          <w:bCs/>
          <w:szCs w:val="21"/>
        </w:rPr>
      </w:pPr>
      <w:bookmarkStart w:id="5" w:name="_Toc3198"/>
      <w:bookmarkStart w:id="6" w:name="_Toc17454"/>
      <w:r>
        <w:rPr>
          <w:rFonts w:hint="eastAsia" w:ascii="宋体" w:hAnsi="宋体" w:cs="宋体"/>
          <w:b/>
          <w:bCs/>
          <w:szCs w:val="21"/>
        </w:rPr>
        <w:t>三、联系方式</w:t>
      </w:r>
      <w:bookmarkEnd w:id="5"/>
      <w:bookmarkEnd w:id="6"/>
    </w:p>
    <w:p>
      <w:pPr>
        <w:widowControl/>
        <w:snapToGrid w:val="0"/>
        <w:spacing w:line="44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招标人：</w:t>
      </w:r>
      <w:r>
        <w:rPr>
          <w:rFonts w:hint="eastAsia" w:ascii="宋体" w:hAnsi="宋体" w:cs="宋体"/>
          <w:bCs/>
          <w:kern w:val="0"/>
          <w:szCs w:val="21"/>
          <w:lang w:bidi="en-US"/>
        </w:rPr>
        <w:t>通许县百诚建设投资有限公司</w:t>
      </w:r>
    </w:p>
    <w:p>
      <w:pPr>
        <w:widowControl/>
        <w:snapToGrid w:val="0"/>
        <w:spacing w:line="44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招标人联系人：张先生</w:t>
      </w:r>
      <w:r>
        <w:rPr>
          <w:rFonts w:ascii="宋体" w:hAnsi="宋体" w:cs="宋体"/>
          <w:kern w:val="0"/>
          <w:szCs w:val="21"/>
        </w:rPr>
        <w:t xml:space="preserve">     </w:t>
      </w:r>
    </w:p>
    <w:p>
      <w:pPr>
        <w:widowControl/>
        <w:snapToGrid w:val="0"/>
        <w:spacing w:line="44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联系电话：16627558555</w:t>
      </w:r>
    </w:p>
    <w:p>
      <w:pPr>
        <w:widowControl/>
        <w:snapToGrid w:val="0"/>
        <w:spacing w:line="44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联系地址: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通许县产业集聚区行政路东段北侧</w:t>
      </w:r>
    </w:p>
    <w:p>
      <w:pPr>
        <w:widowControl/>
        <w:snapToGrid w:val="0"/>
        <w:spacing w:line="44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代理机构：河南星际项目管理有限公司</w:t>
      </w:r>
      <w:bookmarkStart w:id="7" w:name="_GoBack"/>
      <w:bookmarkEnd w:id="7"/>
    </w:p>
    <w:p>
      <w:pPr>
        <w:widowControl/>
        <w:snapToGrid w:val="0"/>
        <w:spacing w:line="44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代理机构联系人：刘先生 </w:t>
      </w:r>
      <w:r>
        <w:rPr>
          <w:rFonts w:ascii="宋体" w:hAnsi="宋体" w:cs="宋体"/>
          <w:kern w:val="0"/>
          <w:szCs w:val="21"/>
        </w:rPr>
        <w:t xml:space="preserve">   </w:t>
      </w:r>
    </w:p>
    <w:p>
      <w:pPr>
        <w:widowControl/>
        <w:snapToGrid w:val="0"/>
        <w:spacing w:line="44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电话：15939988671</w:t>
      </w:r>
      <w:r>
        <w:rPr>
          <w:rFonts w:ascii="宋体" w:hAnsi="宋体" w:cs="宋体"/>
          <w:kern w:val="0"/>
          <w:szCs w:val="21"/>
        </w:rPr>
        <w:t xml:space="preserve">    </w:t>
      </w: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联系地址：郑州市金水区中州大道与凤鸣路交叉口建业置地广场B座8层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6FFF"/>
    <w:rsid w:val="000C6F34"/>
    <w:rsid w:val="00170026"/>
    <w:rsid w:val="001E3EE8"/>
    <w:rsid w:val="00246FFF"/>
    <w:rsid w:val="002847D7"/>
    <w:rsid w:val="00315B0A"/>
    <w:rsid w:val="003A411E"/>
    <w:rsid w:val="00457BF2"/>
    <w:rsid w:val="00553A82"/>
    <w:rsid w:val="005A0B4E"/>
    <w:rsid w:val="00617A65"/>
    <w:rsid w:val="006E0C6A"/>
    <w:rsid w:val="007C175E"/>
    <w:rsid w:val="00B93A60"/>
    <w:rsid w:val="00C87DEA"/>
    <w:rsid w:val="00D02372"/>
    <w:rsid w:val="00E54456"/>
    <w:rsid w:val="7ACA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uiPriority w:val="99"/>
    <w:rPr>
      <w:rFonts w:ascii="宋体"/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文档结构图 Char"/>
    <w:basedOn w:val="6"/>
    <w:link w:val="2"/>
    <w:semiHidden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</Words>
  <Characters>670</Characters>
  <Lines>5</Lines>
  <Paragraphs>1</Paragraphs>
  <TotalTime>1</TotalTime>
  <ScaleCrop>false</ScaleCrop>
  <LinksUpToDate>false</LinksUpToDate>
  <CharactersWithSpaces>786</CharactersWithSpaces>
  <Application>WPS Office_11.1.0.8931_F1E327BC-269C-435d-A152-05C5408002CA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2019-07-26T02:42:00Z</dcterms:created>
  <dc:creator>河南星际项目管理有限公司:亓海林</dc:creator>
  <cp:lastModifiedBy>欢</cp:lastModifiedBy>
  <cp:lastPrinted>2019-07-29T01:59:39Z</cp:lastPrinted>
  <dcterms:modified xsi:type="dcterms:W3CDTF">2019-07-29T02:00:29Z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