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firstLine="0"/>
        <w:jc w:val="center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Calibri" w:hAnsi="Calibri"/>
          <w:sz w:val="30"/>
          <w:szCs w:val="30"/>
        </w:rPr>
        <w:t>开封市祥符区教育体育局寄宿制学校基础教学设备采购项目招</w:t>
      </w:r>
      <w:bookmarkStart w:id="1" w:name="_GoBack"/>
      <w:bookmarkEnd w:id="1"/>
      <w:r>
        <w:rPr>
          <w:rFonts w:hint="eastAsia" w:ascii="Calibri" w:hAnsi="Calibri"/>
          <w:sz w:val="30"/>
          <w:szCs w:val="30"/>
        </w:rPr>
        <w:t>标公告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b/>
          <w:bCs/>
          <w:szCs w:val="22"/>
        </w:rPr>
        <w:t>一、招标条件</w:t>
      </w:r>
      <w:r>
        <w:rPr>
          <w:rFonts w:ascii="Calibri" w:hAnsi="Calibri"/>
          <w:b/>
          <w:bCs/>
          <w:szCs w:val="22"/>
        </w:rPr>
        <w:t xml:space="preserve"> 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本招标项目为</w:t>
      </w:r>
      <w:r>
        <w:rPr>
          <w:rFonts w:hint="eastAsia" w:ascii="Calibri" w:hAnsi="Calibri"/>
          <w:szCs w:val="22"/>
          <w:u w:val="single"/>
        </w:rPr>
        <w:t>开封市祥符区教育体育局寄宿制学校基础教学设备采购项目</w:t>
      </w:r>
      <w:r>
        <w:rPr>
          <w:rFonts w:hint="eastAsia" w:ascii="Calibri" w:hAnsi="Calibri"/>
          <w:szCs w:val="22"/>
        </w:rPr>
        <w:t>，</w:t>
      </w:r>
      <w:bookmarkStart w:id="0" w:name="_Toc184635062"/>
      <w:r>
        <w:rPr>
          <w:rFonts w:hint="eastAsia" w:ascii="Calibri" w:hAnsi="Calibri"/>
          <w:szCs w:val="22"/>
        </w:rPr>
        <w:t>招标人为</w:t>
      </w:r>
      <w:bookmarkEnd w:id="0"/>
      <w:r>
        <w:rPr>
          <w:rFonts w:hint="eastAsia" w:ascii="Calibri" w:hAnsi="Calibri"/>
          <w:szCs w:val="22"/>
          <w:u w:val="single"/>
        </w:rPr>
        <w:t>开封市祥符区教育体育局</w:t>
      </w:r>
      <w:r>
        <w:rPr>
          <w:rFonts w:hint="eastAsia" w:ascii="Calibri" w:hAnsi="Calibri"/>
          <w:szCs w:val="22"/>
        </w:rPr>
        <w:t>，项目资金已由相关部门批准，项目资金已落实，已具备招标条件，</w:t>
      </w:r>
      <w:r>
        <w:rPr>
          <w:rFonts w:hint="eastAsia" w:ascii="Calibri" w:hAnsi="Calibri"/>
          <w:szCs w:val="22"/>
          <w:u w:val="single"/>
        </w:rPr>
        <w:t>河南呈祥工程咨询有限公司</w:t>
      </w:r>
      <w:r>
        <w:rPr>
          <w:rFonts w:hint="eastAsia" w:ascii="Calibri" w:hAnsi="Calibri"/>
          <w:szCs w:val="22"/>
        </w:rPr>
        <w:t>受开封市祥符区教育体育局的委托对该项目进行公开招标。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b/>
          <w:bCs/>
          <w:szCs w:val="22"/>
        </w:rPr>
        <w:t>二、项目概况及招标范围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2.1</w:t>
      </w:r>
      <w:r>
        <w:rPr>
          <w:rFonts w:hint="eastAsia" w:ascii="Calibri" w:hAnsi="Calibri"/>
          <w:szCs w:val="22"/>
        </w:rPr>
        <w:t>项目名称：开封市祥符区教育体育局寄宿制学校基础教学设备采购项目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2.2</w:t>
      </w:r>
      <w:r>
        <w:rPr>
          <w:rFonts w:hint="eastAsia" w:ascii="Calibri" w:hAnsi="Calibri"/>
          <w:szCs w:val="22"/>
        </w:rPr>
        <w:t>项目编号：XFGK2019-07-22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2.3</w:t>
      </w:r>
      <w:r>
        <w:rPr>
          <w:rFonts w:hint="eastAsia" w:ascii="Calibri" w:hAnsi="Calibri"/>
          <w:szCs w:val="22"/>
        </w:rPr>
        <w:t>资金来源：财政资金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2.4</w:t>
      </w:r>
      <w:r>
        <w:rPr>
          <w:rFonts w:hint="eastAsia" w:ascii="Calibri" w:hAnsi="Calibri"/>
          <w:szCs w:val="22"/>
        </w:rPr>
        <w:t>项目资金：约7211649.93元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2.5</w:t>
      </w:r>
      <w:r>
        <w:rPr>
          <w:rFonts w:hint="eastAsia" w:ascii="Calibri" w:hAnsi="Calibri"/>
          <w:szCs w:val="22"/>
        </w:rPr>
        <w:t>交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>货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>期：合同签订后30日历天内供货、安装调试完成；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2.6</w:t>
      </w:r>
      <w:r>
        <w:rPr>
          <w:rFonts w:hint="eastAsia" w:ascii="Calibri" w:hAnsi="Calibri"/>
          <w:szCs w:val="22"/>
        </w:rPr>
        <w:t>质量要求：合格，符合国家现行行业标准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2.7</w:t>
      </w:r>
      <w:r>
        <w:rPr>
          <w:rFonts w:hint="eastAsia" w:ascii="Calibri" w:hAnsi="Calibri"/>
          <w:szCs w:val="22"/>
        </w:rPr>
        <w:t>采购范围：采购清单及技术参数要求的全部内容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2.8</w:t>
      </w:r>
      <w:r>
        <w:rPr>
          <w:rFonts w:hint="eastAsia" w:ascii="Calibri" w:hAnsi="Calibri"/>
          <w:szCs w:val="22"/>
        </w:rPr>
        <w:t>本次招标共划一个标段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包段划分：本项目共分为四个包段；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A包：办公电脑、笔记本电脑、计算机云教室设备（具体数量详见采购文件）；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B包：小学图书设备、小学仪器及功能室、多媒体一体机（具体数量详见采购文件）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C包：学生课桌椅、教室办公桌椅、双层床、二明斗器械柜（具体数量详见采购文件）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D包：4所厨房设备（具体数量详见采购文件）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2.9需落实的政府采购政策：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（1）促进中小企业、监狱企业和残疾人福利性单位发展扶持政策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（2）落实节能、环保相关政府采购政策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b/>
          <w:bCs/>
          <w:szCs w:val="22"/>
        </w:rPr>
        <w:t>三、投标人资质要求：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3.1</w:t>
      </w:r>
      <w:r>
        <w:rPr>
          <w:rFonts w:hint="eastAsia" w:ascii="Calibri" w:hAnsi="Calibri"/>
          <w:szCs w:val="22"/>
        </w:rPr>
        <w:t>符合《中华人民共和国政府采购法》第二十二条规定；</w:t>
      </w:r>
    </w:p>
    <w:p>
      <w:pPr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（一）具有独立承担民事责任的能力；</w:t>
      </w:r>
      <w:r>
        <w:rPr>
          <w:rFonts w:hint="eastAsia" w:ascii="Calibri" w:hAnsi="Calibri"/>
          <w:szCs w:val="22"/>
        </w:rPr>
        <w:br w:type="textWrapping"/>
      </w:r>
      <w:r>
        <w:rPr>
          <w:rFonts w:hint="eastAsia" w:ascii="Calibri" w:hAnsi="Calibri"/>
          <w:szCs w:val="22"/>
        </w:rPr>
        <w:t>（二）具有良好的商业信誉和健全的</w:t>
      </w:r>
      <w:r>
        <w:rPr>
          <w:rFonts w:ascii="Calibri" w:hAnsi="Calibri"/>
          <w:szCs w:val="22"/>
        </w:rPr>
        <w:fldChar w:fldCharType="begin"/>
      </w:r>
      <w:r>
        <w:rPr>
          <w:rFonts w:ascii="Calibri" w:hAnsi="Calibri"/>
          <w:szCs w:val="22"/>
        </w:rPr>
        <w:instrText xml:space="preserve"> HYPERLINK "http://www.baidu.com/s?wd=%E8%B4%A2%E5%8A%A1%E4%BC%9A%E8%AE%A1%E5%88%B6%E5%BA%A6&amp;tn=SE_PcZhidaonwhc_ngpagmjz&amp;rsv_dl=gh_pc_zhidao" \t "_blank" </w:instrText>
      </w:r>
      <w:r>
        <w:rPr>
          <w:rFonts w:ascii="Calibri" w:hAnsi="Calibri"/>
          <w:szCs w:val="22"/>
        </w:rPr>
        <w:fldChar w:fldCharType="separate"/>
      </w:r>
      <w:r>
        <w:rPr>
          <w:rStyle w:val="6"/>
          <w:rFonts w:hint="eastAsia" w:ascii="Calibri" w:hAnsi="Calibri"/>
          <w:szCs w:val="22"/>
        </w:rPr>
        <w:t>财务会计制度</w:t>
      </w:r>
      <w:r>
        <w:rPr>
          <w:rFonts w:ascii="Calibri" w:hAnsi="Calibri"/>
          <w:szCs w:val="22"/>
        </w:rPr>
        <w:fldChar w:fldCharType="end"/>
      </w:r>
      <w:r>
        <w:rPr>
          <w:rFonts w:hint="eastAsia" w:ascii="Calibri" w:hAnsi="Calibri"/>
          <w:szCs w:val="22"/>
        </w:rPr>
        <w:t>；</w:t>
      </w:r>
      <w:r>
        <w:rPr>
          <w:rFonts w:hint="eastAsia" w:ascii="Calibri" w:hAnsi="Calibri"/>
          <w:szCs w:val="22"/>
        </w:rPr>
        <w:br w:type="textWrapping"/>
      </w:r>
      <w:r>
        <w:rPr>
          <w:rFonts w:hint="eastAsia" w:ascii="Calibri" w:hAnsi="Calibri"/>
          <w:szCs w:val="22"/>
        </w:rPr>
        <w:t>（三）具有履行合同所必需的设备和专业技术能力；</w:t>
      </w:r>
      <w:r>
        <w:rPr>
          <w:rFonts w:hint="eastAsia" w:ascii="Calibri" w:hAnsi="Calibri"/>
          <w:szCs w:val="22"/>
        </w:rPr>
        <w:br w:type="textWrapping"/>
      </w:r>
      <w:r>
        <w:rPr>
          <w:rFonts w:hint="eastAsia" w:ascii="Calibri" w:hAnsi="Calibri"/>
          <w:szCs w:val="22"/>
        </w:rPr>
        <w:t>（四）有依法缴纳税收和</w:t>
      </w:r>
      <w:r>
        <w:rPr>
          <w:rFonts w:ascii="Calibri" w:hAnsi="Calibri"/>
          <w:szCs w:val="22"/>
        </w:rPr>
        <w:fldChar w:fldCharType="begin"/>
      </w:r>
      <w:r>
        <w:rPr>
          <w:rFonts w:ascii="Calibri" w:hAnsi="Calibri"/>
          <w:szCs w:val="22"/>
        </w:rPr>
        <w:instrText xml:space="preserve"> HYPERLINK "http://www.baidu.com/s?wd=%E7%A4%BE%E4%BC%9A%E4%BF%9D%E9%9A%9C%E8%B5%84%E9%87%91&amp;tn=SE_PcZhidaonwhc_ngpagmjz&amp;rsv_dl=gh_pc_zhidao" \t "_blank" </w:instrText>
      </w:r>
      <w:r>
        <w:rPr>
          <w:rFonts w:ascii="Calibri" w:hAnsi="Calibri"/>
          <w:szCs w:val="22"/>
        </w:rPr>
        <w:fldChar w:fldCharType="separate"/>
      </w:r>
      <w:r>
        <w:rPr>
          <w:rStyle w:val="6"/>
          <w:rFonts w:hint="eastAsia" w:ascii="Calibri" w:hAnsi="Calibri"/>
          <w:szCs w:val="22"/>
        </w:rPr>
        <w:t>社会保障资金</w:t>
      </w:r>
      <w:r>
        <w:rPr>
          <w:rFonts w:ascii="Calibri" w:hAnsi="Calibri"/>
          <w:szCs w:val="22"/>
        </w:rPr>
        <w:fldChar w:fldCharType="end"/>
      </w:r>
      <w:r>
        <w:rPr>
          <w:rFonts w:hint="eastAsia" w:ascii="Calibri" w:hAnsi="Calibri"/>
          <w:szCs w:val="22"/>
        </w:rPr>
        <w:t>的良好记录；</w:t>
      </w:r>
      <w:r>
        <w:rPr>
          <w:rFonts w:hint="eastAsia" w:ascii="Calibri" w:hAnsi="Calibri"/>
          <w:szCs w:val="22"/>
        </w:rPr>
        <w:br w:type="textWrapping"/>
      </w:r>
      <w:r>
        <w:rPr>
          <w:rFonts w:hint="eastAsia" w:ascii="Calibri" w:hAnsi="Calibri"/>
          <w:szCs w:val="22"/>
        </w:rPr>
        <w:t>（五）参加政府采购活动前三年内，在经营活动中没有重大违法记录；</w:t>
      </w:r>
      <w:r>
        <w:rPr>
          <w:rFonts w:hint="eastAsia" w:ascii="Calibri" w:hAnsi="Calibri"/>
          <w:szCs w:val="22"/>
        </w:rPr>
        <w:br w:type="textWrapping"/>
      </w:r>
      <w:r>
        <w:rPr>
          <w:rFonts w:hint="eastAsia" w:ascii="Calibri" w:hAnsi="Calibri"/>
          <w:szCs w:val="22"/>
        </w:rPr>
        <w:t>（六）法律、行政法规规定的其他条件。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3.2</w:t>
      </w:r>
      <w:r>
        <w:rPr>
          <w:rFonts w:hint="eastAsia" w:ascii="Calibri" w:hAnsi="Calibri"/>
          <w:szCs w:val="22"/>
        </w:rPr>
        <w:t>具有独立法人资格，营业执照经营范围能满足本次招标要求（提供合法有效的营业执照、税务登记证、组织机构代码证，三证合一只需营业执照即可）；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3.3</w:t>
      </w:r>
      <w:r>
        <w:rPr>
          <w:rFonts w:hint="eastAsia" w:ascii="Calibri" w:hAnsi="Calibri"/>
          <w:szCs w:val="22"/>
        </w:rPr>
        <w:t>财务状况企业近三年（</w:t>
      </w:r>
      <w:r>
        <w:rPr>
          <w:rFonts w:ascii="Calibri" w:hAnsi="Calibri"/>
          <w:szCs w:val="22"/>
        </w:rPr>
        <w:t>2016</w:t>
      </w:r>
      <w:r>
        <w:rPr>
          <w:rFonts w:hint="eastAsia" w:ascii="Calibri" w:hAnsi="Calibri"/>
          <w:szCs w:val="22"/>
        </w:rPr>
        <w:t>年度、</w:t>
      </w:r>
      <w:r>
        <w:rPr>
          <w:rFonts w:ascii="Calibri" w:hAnsi="Calibri"/>
          <w:szCs w:val="22"/>
        </w:rPr>
        <w:t>2017</w:t>
      </w:r>
      <w:r>
        <w:rPr>
          <w:rFonts w:hint="eastAsia" w:ascii="Calibri" w:hAnsi="Calibri"/>
          <w:szCs w:val="22"/>
        </w:rPr>
        <w:t>年度、</w:t>
      </w:r>
      <w:r>
        <w:rPr>
          <w:rFonts w:ascii="Calibri" w:hAnsi="Calibri"/>
          <w:szCs w:val="22"/>
        </w:rPr>
        <w:t>2018</w:t>
      </w:r>
      <w:r>
        <w:rPr>
          <w:rFonts w:hint="eastAsia" w:ascii="Calibri" w:hAnsi="Calibri"/>
          <w:szCs w:val="22"/>
        </w:rPr>
        <w:t>年度）财务状况良好，无财务接管、冻结、破产或其他不良状态；提供经会计师事务所或审计机构审计的财务报表（包括资产负债表、现金流量表、利润表）；新注册企业按实际成立年限提供。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3.4如所投产品为政府强制采购的节能产品，投标人须提供经合法机构认证的认证证书或其他有效证明材料。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3.</w:t>
      </w:r>
      <w:r>
        <w:rPr>
          <w:rFonts w:hint="eastAsia" w:ascii="Calibri" w:hAnsi="Calibri"/>
          <w:szCs w:val="22"/>
        </w:rPr>
        <w:t>5根据《关于在招标投标活动中对失信被执行人实施联合惩戒的通知》（法〔</w:t>
      </w:r>
      <w:r>
        <w:rPr>
          <w:rFonts w:ascii="Calibri" w:hAnsi="Calibri"/>
          <w:szCs w:val="22"/>
        </w:rPr>
        <w:t>2016</w:t>
      </w:r>
      <w:r>
        <w:rPr>
          <w:rFonts w:hint="eastAsia" w:ascii="Calibri" w:hAnsi="Calibri"/>
          <w:szCs w:val="22"/>
        </w:rPr>
        <w:t>〕</w:t>
      </w:r>
      <w:r>
        <w:rPr>
          <w:rFonts w:ascii="Calibri" w:hAnsi="Calibri"/>
          <w:szCs w:val="22"/>
        </w:rPr>
        <w:t>285</w:t>
      </w:r>
      <w:r>
        <w:rPr>
          <w:rFonts w:hint="eastAsia" w:ascii="Calibri" w:hAnsi="Calibri"/>
          <w:szCs w:val="22"/>
        </w:rPr>
        <w:t>号）规定，申请人不得为失信被执行人；【查询渠道：“信用中国”网站（</w:t>
      </w:r>
      <w:r>
        <w:rPr>
          <w:rFonts w:ascii="Calibri" w:hAnsi="Calibri"/>
          <w:szCs w:val="22"/>
        </w:rPr>
        <w:t>www.creditchina.gov.cn</w:t>
      </w:r>
      <w:r>
        <w:rPr>
          <w:rFonts w:hint="eastAsia" w:ascii="Calibri" w:hAnsi="Calibri"/>
          <w:szCs w:val="22"/>
        </w:rPr>
        <w:t>）】以及不得被列入全国法院失信被执行名单公布和查询系统，【查询渠道：</w:t>
      </w:r>
      <w:r>
        <w:rPr>
          <w:rFonts w:ascii="Calibri" w:hAnsi="Calibri"/>
          <w:szCs w:val="22"/>
        </w:rPr>
        <w:t>http://shixin.court.gov.cn/</w:t>
      </w:r>
      <w:r>
        <w:rPr>
          <w:rFonts w:hint="eastAsia" w:ascii="Calibri" w:hAnsi="Calibri"/>
          <w:szCs w:val="22"/>
        </w:rPr>
        <w:t>】。（提供网站截屏加盖公章</w:t>
      </w:r>
      <w:r>
        <w:rPr>
          <w:rFonts w:ascii="Calibri" w:hAnsi="Calibri"/>
          <w:szCs w:val="22"/>
        </w:rPr>
        <w:t>,</w:t>
      </w:r>
      <w:r>
        <w:rPr>
          <w:rFonts w:hint="eastAsia" w:ascii="Calibri" w:hAnsi="Calibri"/>
          <w:szCs w:val="22"/>
        </w:rPr>
        <w:t>查询日期不得早于公告发布日期）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3.</w:t>
      </w:r>
      <w:r>
        <w:rPr>
          <w:rFonts w:hint="eastAsia" w:ascii="Calibri" w:hAnsi="Calibri"/>
          <w:szCs w:val="22"/>
        </w:rPr>
        <w:t>6本项目不接受联合体投标；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3.7每个投标人只能报名一个包段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b/>
          <w:bCs/>
          <w:szCs w:val="22"/>
        </w:rPr>
        <w:t>四、投标报名</w:t>
      </w:r>
    </w:p>
    <w:p>
      <w:pPr>
        <w:ind w:left="210" w:hanging="210" w:hangingChars="10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4.1 </w:t>
      </w:r>
      <w:r>
        <w:rPr>
          <w:rFonts w:hint="eastAsia" w:ascii="Calibri" w:hAnsi="Calibri"/>
          <w:szCs w:val="22"/>
        </w:rPr>
        <w:t>投标人应注册成为开封市公共资源交易中心网站会员并取得</w:t>
      </w:r>
      <w:r>
        <w:rPr>
          <w:rFonts w:ascii="Calibri" w:hAnsi="Calibri"/>
          <w:szCs w:val="22"/>
        </w:rPr>
        <w:t xml:space="preserve"> CA</w:t>
      </w:r>
      <w:r>
        <w:rPr>
          <w:rFonts w:hint="eastAsia" w:ascii="Calibri" w:hAnsi="Calibri"/>
          <w:szCs w:val="22"/>
        </w:rPr>
        <w:t>密钥，请于</w:t>
      </w:r>
      <w:r>
        <w:rPr>
          <w:rFonts w:ascii="Calibri" w:hAnsi="Calibri"/>
          <w:szCs w:val="22"/>
        </w:rPr>
        <w:t>2019</w:t>
      </w:r>
      <w:r>
        <w:rPr>
          <w:rFonts w:hint="eastAsia" w:ascii="Calibri" w:hAnsi="Calibri"/>
          <w:szCs w:val="22"/>
        </w:rPr>
        <w:t>年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>7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>月17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>日</w:t>
      </w:r>
      <w:r>
        <w:rPr>
          <w:rFonts w:ascii="Calibri" w:hAnsi="Calibri"/>
          <w:szCs w:val="22"/>
        </w:rPr>
        <w:t>9</w:t>
      </w:r>
      <w:r>
        <w:rPr>
          <w:rFonts w:hint="eastAsia" w:ascii="Calibri" w:hAnsi="Calibri"/>
          <w:szCs w:val="22"/>
        </w:rPr>
        <w:t>时</w:t>
      </w:r>
      <w:r>
        <w:rPr>
          <w:rFonts w:ascii="Calibri" w:hAnsi="Calibri"/>
          <w:szCs w:val="22"/>
        </w:rPr>
        <w:t>00</w:t>
      </w:r>
      <w:r>
        <w:rPr>
          <w:rFonts w:hint="eastAsia" w:ascii="Calibri" w:hAnsi="Calibri"/>
          <w:szCs w:val="22"/>
        </w:rPr>
        <w:t>分至</w:t>
      </w:r>
      <w:r>
        <w:rPr>
          <w:rFonts w:ascii="Calibri" w:hAnsi="Calibri"/>
          <w:szCs w:val="22"/>
        </w:rPr>
        <w:t>2019</w:t>
      </w:r>
      <w:r>
        <w:rPr>
          <w:rFonts w:hint="eastAsia" w:ascii="Calibri" w:hAnsi="Calibri"/>
          <w:szCs w:val="22"/>
        </w:rPr>
        <w:t>年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>7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>月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>23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>日</w:t>
      </w:r>
      <w:r>
        <w:rPr>
          <w:rFonts w:ascii="Calibri" w:hAnsi="Calibri"/>
          <w:szCs w:val="22"/>
        </w:rPr>
        <w:t>17</w:t>
      </w:r>
      <w:r>
        <w:rPr>
          <w:rFonts w:hint="eastAsia" w:ascii="Calibri" w:hAnsi="Calibri"/>
          <w:szCs w:val="22"/>
        </w:rPr>
        <w:t>时</w:t>
      </w:r>
      <w:r>
        <w:rPr>
          <w:rFonts w:ascii="Calibri" w:hAnsi="Calibri"/>
          <w:szCs w:val="22"/>
        </w:rPr>
        <w:t>30</w:t>
      </w:r>
      <w:r>
        <w:rPr>
          <w:rFonts w:hint="eastAsia" w:ascii="Calibri" w:hAnsi="Calibri"/>
          <w:szCs w:val="22"/>
        </w:rPr>
        <w:t>分（北京时间），在开封市公共资源交易中心网站</w:t>
      </w:r>
      <w:r>
        <w:rPr>
          <w:rFonts w:ascii="Calibri" w:hAnsi="Calibri"/>
          <w:szCs w:val="22"/>
        </w:rPr>
        <w:t>http://www.kfsggzyjyw.cn:8080/ygpt/</w:t>
      </w:r>
      <w:r>
        <w:rPr>
          <w:rFonts w:hint="eastAsia" w:ascii="Calibri" w:hAnsi="Calibri"/>
          <w:szCs w:val="22"/>
        </w:rPr>
        <w:t>登录政采、工程业务系统，凭</w:t>
      </w:r>
      <w:r>
        <w:rPr>
          <w:rFonts w:ascii="Calibri" w:hAnsi="Calibri"/>
          <w:szCs w:val="22"/>
        </w:rPr>
        <w:t>CA</w:t>
      </w:r>
      <w:r>
        <w:rPr>
          <w:rFonts w:hint="eastAsia" w:ascii="Calibri" w:hAnsi="Calibri"/>
          <w:szCs w:val="22"/>
        </w:rPr>
        <w:t>密钥登录会员系统。投标人（供应商）系统操作手册在开封市公共资源交易中心网站</w:t>
      </w:r>
      <w:r>
        <w:rPr>
          <w:rFonts w:ascii="Calibri" w:hAnsi="Calibri"/>
          <w:szCs w:val="22"/>
        </w:rPr>
        <w:fldChar w:fldCharType="begin"/>
      </w:r>
      <w:r>
        <w:rPr>
          <w:rFonts w:ascii="Calibri" w:hAnsi="Calibri"/>
          <w:szCs w:val="22"/>
        </w:rPr>
        <w:instrText xml:space="preserve"> HYPERLINK "http://www.kfsggzyjyw.cn/czgc/13525.htm" </w:instrText>
      </w:r>
      <w:r>
        <w:rPr>
          <w:rFonts w:ascii="Calibri" w:hAnsi="Calibri"/>
          <w:szCs w:val="22"/>
        </w:rPr>
        <w:fldChar w:fldCharType="separate"/>
      </w:r>
      <w:r>
        <w:rPr>
          <w:rFonts w:ascii="Calibri" w:hAnsi="Calibri"/>
          <w:color w:val="0000FF"/>
          <w:szCs w:val="22"/>
          <w:u w:val="single"/>
        </w:rPr>
        <w:t>http://www.kfsggzyjyw.cn/czgc/13525.htm</w:t>
      </w:r>
      <w:r>
        <w:rPr>
          <w:rFonts w:ascii="Calibri" w:hAnsi="Calibri"/>
          <w:color w:val="0000FF"/>
          <w:szCs w:val="22"/>
          <w:u w:val="single"/>
        </w:rPr>
        <w:fldChar w:fldCharType="end"/>
      </w:r>
      <w:r>
        <w:rPr>
          <w:rFonts w:hint="eastAsia" w:ascii="Calibri" w:hAnsi="Calibri"/>
          <w:szCs w:val="22"/>
        </w:rPr>
        <w:t>查看。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4.2</w:t>
      </w:r>
      <w:r>
        <w:rPr>
          <w:rFonts w:hint="eastAsia" w:ascii="Calibri" w:hAnsi="Calibri"/>
          <w:szCs w:val="22"/>
        </w:rPr>
        <w:t>报名成功后，投标人凭</w:t>
      </w:r>
      <w:r>
        <w:rPr>
          <w:rFonts w:ascii="Calibri" w:hAnsi="Calibri"/>
          <w:szCs w:val="22"/>
        </w:rPr>
        <w:t>CA</w:t>
      </w:r>
      <w:r>
        <w:rPr>
          <w:rFonts w:hint="eastAsia" w:ascii="Calibri" w:hAnsi="Calibri"/>
          <w:szCs w:val="22"/>
        </w:rPr>
        <w:t>密钥登录会员系统，按要求下载电子招标文件。投标人未按规定下载电子招标文件的，其投标将被拒绝。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4.3 </w:t>
      </w:r>
      <w:r>
        <w:rPr>
          <w:rFonts w:hint="eastAsia" w:ascii="Calibri" w:hAnsi="Calibri"/>
          <w:szCs w:val="22"/>
        </w:rPr>
        <w:t>获取招标文件后，投标人请到开封市公共资源交易中心网站登录政采、工程业务系统，凭</w:t>
      </w:r>
      <w:r>
        <w:rPr>
          <w:rFonts w:ascii="Calibri" w:hAnsi="Calibri"/>
          <w:szCs w:val="22"/>
        </w:rPr>
        <w:t>CA</w:t>
      </w:r>
      <w:r>
        <w:rPr>
          <w:rFonts w:hint="eastAsia" w:ascii="Calibri" w:hAnsi="Calibri"/>
          <w:szCs w:val="22"/>
        </w:rPr>
        <w:t>密钥登录会员系统，在“组件下载”中下载最新版本的投标文件制作工具安装包，并使用安装后的最新版本投标文件制作工具制作电子投标文件。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4.4 </w:t>
      </w:r>
      <w:r>
        <w:rPr>
          <w:rFonts w:hint="eastAsia" w:ascii="Calibri" w:hAnsi="Calibri"/>
          <w:szCs w:val="22"/>
        </w:rPr>
        <w:t>请投标人时刻关注开封市公共资源交易中心网站和公司</w:t>
      </w:r>
      <w:r>
        <w:rPr>
          <w:rFonts w:ascii="Calibri" w:hAnsi="Calibri"/>
          <w:szCs w:val="22"/>
        </w:rPr>
        <w:t>CA</w:t>
      </w:r>
      <w:r>
        <w:rPr>
          <w:rFonts w:hint="eastAsia" w:ascii="Calibri" w:hAnsi="Calibri"/>
          <w:szCs w:val="22"/>
        </w:rPr>
        <w:t>密钥推送消息。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4.5 CA</w:t>
      </w:r>
      <w:r>
        <w:rPr>
          <w:rFonts w:hint="eastAsia" w:ascii="Calibri" w:hAnsi="Calibri"/>
          <w:szCs w:val="22"/>
        </w:rPr>
        <w:t>密钥在开封市公共资源交易中心受理大厅办理，地址：开封市郑开大道与三大街交叉口路北市民之家五楼。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b/>
          <w:bCs/>
          <w:szCs w:val="22"/>
        </w:rPr>
        <w:t>五、投标文件的递交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5.1</w:t>
      </w:r>
      <w:r>
        <w:rPr>
          <w:rFonts w:hint="eastAsia" w:ascii="Calibri" w:hAnsi="Calibri"/>
          <w:szCs w:val="22"/>
        </w:rPr>
        <w:t>电子投标文件上传截止时间</w:t>
      </w:r>
      <w:r>
        <w:rPr>
          <w:rFonts w:ascii="Calibri" w:hAnsi="Calibri"/>
          <w:szCs w:val="22"/>
        </w:rPr>
        <w:t>2019</w:t>
      </w:r>
      <w:r>
        <w:rPr>
          <w:rFonts w:hint="eastAsia" w:ascii="Calibri" w:hAnsi="Calibri"/>
          <w:szCs w:val="22"/>
        </w:rPr>
        <w:t>年</w:t>
      </w:r>
      <w:r>
        <w:rPr>
          <w:rFonts w:ascii="Calibri" w:hAnsi="Calibri"/>
          <w:szCs w:val="22"/>
        </w:rPr>
        <w:t xml:space="preserve">  </w:t>
      </w:r>
      <w:r>
        <w:rPr>
          <w:rFonts w:hint="eastAsia" w:ascii="Calibri" w:hAnsi="Calibri"/>
          <w:szCs w:val="22"/>
        </w:rPr>
        <w:t>8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>月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  <w:lang w:val="en-US" w:eastAsia="zh-CN"/>
        </w:rPr>
        <w:t>7</w:t>
      </w:r>
      <w:r>
        <w:rPr>
          <w:rFonts w:hint="eastAsia" w:ascii="Calibri" w:hAnsi="Calibri"/>
          <w:szCs w:val="22"/>
        </w:rPr>
        <w:t>日上午10时0</w:t>
      </w:r>
      <w:r>
        <w:rPr>
          <w:rFonts w:ascii="Calibri" w:hAnsi="Calibri"/>
          <w:szCs w:val="22"/>
        </w:rPr>
        <w:t>0</w:t>
      </w:r>
      <w:r>
        <w:rPr>
          <w:rFonts w:hint="eastAsia" w:ascii="Calibri" w:hAnsi="Calibri"/>
          <w:szCs w:val="22"/>
        </w:rPr>
        <w:t>分。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5.2</w:t>
      </w:r>
      <w:r>
        <w:rPr>
          <w:rFonts w:hint="eastAsia" w:ascii="Calibri" w:hAnsi="Calibri"/>
          <w:szCs w:val="22"/>
        </w:rPr>
        <w:t>电子投标文件须在投标截止时间前在开封市公共资源交易中心网站（</w:t>
      </w:r>
      <w:r>
        <w:rPr>
          <w:rFonts w:ascii="Calibri" w:hAnsi="Calibri"/>
          <w:szCs w:val="22"/>
        </w:rPr>
        <w:t>http://www.kfsggzyjyw.cn:8080/ygpt/WebUserLoginIndex.html</w:t>
      </w:r>
      <w:r>
        <w:rPr>
          <w:rFonts w:hint="eastAsia" w:ascii="Calibri" w:hAnsi="Calibri"/>
          <w:szCs w:val="22"/>
        </w:rPr>
        <w:t>）会员系统中加密上传，开标地址：开封市祥符区公共资源交易中心开标室（经一路与纬三路交叉口，产业集聚区服务中心</w:t>
      </w:r>
      <w:r>
        <w:rPr>
          <w:rFonts w:ascii="Calibri" w:hAnsi="Calibri"/>
          <w:szCs w:val="22"/>
        </w:rPr>
        <w:t>10</w:t>
      </w:r>
      <w:r>
        <w:rPr>
          <w:rFonts w:hint="eastAsia" w:ascii="Calibri" w:hAnsi="Calibri"/>
          <w:szCs w:val="22"/>
        </w:rPr>
        <w:t>楼）。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5.3</w:t>
      </w:r>
      <w:r>
        <w:rPr>
          <w:rFonts w:hint="eastAsia" w:ascii="Calibri" w:hAnsi="Calibri"/>
          <w:szCs w:val="22"/>
        </w:rPr>
        <w:t>加密电子投标文件逾期上传的，招标人不予受理。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5.4</w:t>
      </w:r>
      <w:r>
        <w:rPr>
          <w:rFonts w:hint="eastAsia" w:ascii="Calibri" w:hAnsi="Calibri"/>
          <w:szCs w:val="22"/>
        </w:rPr>
        <w:t>投标人按开标程序自行解密投标文件。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b/>
          <w:bCs/>
          <w:szCs w:val="22"/>
        </w:rPr>
        <w:t>六．公告发布媒体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本次公告在《中国采购与招标网》、《河南省政府采购网》、《开封市公共资源交易信息网》同时发布</w:t>
      </w:r>
      <w:r>
        <w:rPr>
          <w:rFonts w:hint="eastAsia" w:ascii="Calibri" w:hAnsi="Calibri"/>
          <w:b/>
          <w:bCs/>
          <w:szCs w:val="22"/>
        </w:rPr>
        <w:t>。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b/>
          <w:bCs/>
          <w:szCs w:val="22"/>
        </w:rPr>
        <w:t>七、联系方式：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行政监督部门：开封市祥符区政府采购办公室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联系电话：</w:t>
      </w:r>
      <w:r>
        <w:rPr>
          <w:rFonts w:ascii="Calibri" w:hAnsi="Calibri"/>
          <w:szCs w:val="22"/>
        </w:rPr>
        <w:t>0371--26668106</w:t>
      </w:r>
    </w:p>
    <w:p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 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招标人：开封市祥符区教育体育局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地址：开封市祥符区县府南街与恒福街交叉口东北150米</w:t>
      </w: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联系人：刘女士</w:t>
      </w:r>
      <w:r>
        <w:rPr>
          <w:rFonts w:ascii="Calibri" w:hAnsi="Calibri"/>
          <w:szCs w:val="22"/>
        </w:rPr>
        <w:t xml:space="preserve">                  </w:t>
      </w:r>
      <w:r>
        <w:rPr>
          <w:rFonts w:ascii="Calibri" w:hAnsi="Calibri"/>
          <w:szCs w:val="22"/>
        </w:rPr>
        <w:br w:type="textWrapping"/>
      </w:r>
      <w:r>
        <w:rPr>
          <w:rFonts w:hint="eastAsia" w:ascii="Calibri" w:hAnsi="Calibri"/>
          <w:szCs w:val="22"/>
        </w:rPr>
        <w:t>电</w:t>
      </w:r>
      <w:r>
        <w:rPr>
          <w:rFonts w:ascii="Calibri" w:hAnsi="Calibri"/>
          <w:szCs w:val="22"/>
        </w:rPr>
        <w:t xml:space="preserve">  </w:t>
      </w:r>
      <w:r>
        <w:rPr>
          <w:rFonts w:hint="eastAsia" w:ascii="Calibri" w:hAnsi="Calibri"/>
          <w:szCs w:val="22"/>
        </w:rPr>
        <w:t>话：0371-22700780</w:t>
      </w:r>
      <w:r>
        <w:rPr>
          <w:rFonts w:ascii="Calibri" w:hAnsi="Calibri"/>
          <w:szCs w:val="22"/>
        </w:rPr>
        <w:t> </w:t>
      </w:r>
    </w:p>
    <w:p>
      <w:pPr>
        <w:rPr>
          <w:rFonts w:ascii="Calibri" w:hAnsi="Calibri"/>
          <w:szCs w:val="22"/>
        </w:rPr>
      </w:pPr>
    </w:p>
    <w:p>
      <w:pPr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招标代理：河南呈祥工程咨询有限公司</w:t>
      </w:r>
    </w:p>
    <w:p>
      <w:pPr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地址：开封市首座时代</w:t>
      </w:r>
    </w:p>
    <w:p>
      <w:pPr>
        <w:rPr>
          <w:rFonts w:hint="default" w:ascii="Calibri" w:hAnsi="Calibri" w:eastAsia="宋体"/>
          <w:szCs w:val="22"/>
          <w:lang w:val="en-US" w:eastAsia="zh-CN"/>
        </w:rPr>
      </w:pPr>
      <w:r>
        <w:rPr>
          <w:rFonts w:hint="eastAsia" w:ascii="Calibri" w:hAnsi="Calibri"/>
          <w:szCs w:val="22"/>
        </w:rPr>
        <w:t>联</w:t>
      </w:r>
      <w:r>
        <w:rPr>
          <w:rFonts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</w:rPr>
        <w:t>系人：张先生</w:t>
      </w:r>
      <w:r>
        <w:rPr>
          <w:rFonts w:ascii="Calibri" w:hAnsi="Calibri"/>
          <w:szCs w:val="22"/>
        </w:rPr>
        <w:br w:type="textWrapping"/>
      </w:r>
      <w:r>
        <w:rPr>
          <w:rFonts w:hint="eastAsia" w:ascii="Calibri" w:hAnsi="Calibri"/>
          <w:szCs w:val="22"/>
        </w:rPr>
        <w:t>电</w:t>
      </w:r>
      <w:r>
        <w:rPr>
          <w:rFonts w:ascii="Calibri" w:hAnsi="Calibri"/>
          <w:szCs w:val="22"/>
        </w:rPr>
        <w:t xml:space="preserve">  </w:t>
      </w:r>
      <w:r>
        <w:rPr>
          <w:rFonts w:hint="eastAsia" w:ascii="Calibri" w:hAnsi="Calibri"/>
          <w:szCs w:val="22"/>
        </w:rPr>
        <w:t>话：</w:t>
      </w:r>
      <w:r>
        <w:rPr>
          <w:rFonts w:ascii="Calibri" w:hAnsi="Calibri"/>
          <w:szCs w:val="22"/>
        </w:rPr>
        <w:t>15603789596</w:t>
      </w:r>
      <w:r>
        <w:rPr>
          <w:rFonts w:hint="eastAsia" w:ascii="Calibri" w:hAnsi="Calibri"/>
          <w:szCs w:val="22"/>
          <w:lang w:val="en-US" w:eastAsia="zh-CN"/>
        </w:rPr>
        <w:t xml:space="preserve">  13938644103</w:t>
      </w:r>
    </w:p>
    <w:p>
      <w:pPr>
        <w:spacing w:line="360" w:lineRule="auto"/>
        <w:jc w:val="center"/>
        <w:rPr>
          <w:rStyle w:val="7"/>
          <w:rFonts w:hint="eastAsia" w:ascii="宋体" w:hAnsi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52FC3"/>
    <w:rsid w:val="696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1"/>
    <w:pPr>
      <w:keepNext/>
      <w:keepLines/>
      <w:spacing w:before="340" w:after="330" w:line="576" w:lineRule="auto"/>
      <w:ind w:left="425" w:hanging="425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libri Light" w:hAnsi="Calibri Light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99"/>
    <w:rPr>
      <w:color w:val="0000FF"/>
      <w:u w:val="single"/>
    </w:rPr>
  </w:style>
  <w:style w:type="character" w:customStyle="1" w:styleId="7">
    <w:name w:val="标题 1 Char"/>
    <w:link w:val="3"/>
    <w:qFormat/>
    <w:uiPriority w:val="1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2019-07-16T04:14:00Z</dcterms:created>
  <dc:creator>河南呈祥工程咨询有限公司:河南呈祥工程咨询有限公司</dc:creator>
  <cp:lastModifiedBy>河南呈祥工程咨询有限公司:河南呈祥工程咨询有限公司</cp:lastModifiedBy>
  <dcterms:modified xsi:type="dcterms:W3CDTF">2019-07-16T04:15:39Z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