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8830"/>
      </w:tblGrid>
      <w:tr w:rsidR="00B65B74">
        <w:trPr>
          <w:trHeight w:val="14601"/>
        </w:trPr>
        <w:tc>
          <w:tcPr>
            <w:tcW w:w="8830" w:type="dxa"/>
            <w:tcBorders>
              <w:top w:val="nil"/>
              <w:left w:val="nil"/>
              <w:bottom w:val="nil"/>
              <w:right w:val="nil"/>
            </w:tcBorders>
          </w:tcPr>
          <w:p w:rsidR="00B65B74" w:rsidRDefault="000E7A06" w:rsidP="00EF262D">
            <w:pPr>
              <w:widowControl/>
              <w:shd w:val="clear" w:color="auto" w:fill="FFFFFF"/>
              <w:spacing w:line="360" w:lineRule="auto"/>
              <w:ind w:firstLine="481"/>
              <w:jc w:val="center"/>
              <w:rPr>
                <w:rFonts w:ascii="宋体" w:hAnsi="宋体"/>
                <w:b/>
                <w:sz w:val="32"/>
                <w:szCs w:val="32"/>
                <w:shd w:val="clear" w:color="auto" w:fill="FFFFFF"/>
              </w:rPr>
            </w:pPr>
            <w:r w:rsidRPr="000E7A06">
              <w:rPr>
                <w:rFonts w:ascii="宋体" w:hAnsi="宋体" w:hint="eastAsia"/>
                <w:b/>
                <w:bCs/>
                <w:sz w:val="32"/>
                <w:szCs w:val="32"/>
                <w:shd w:val="clear" w:color="auto" w:fill="FFFFFF"/>
              </w:rPr>
              <w:t>手术室设备一批采购及安装项目</w:t>
            </w:r>
            <w:r w:rsidR="006D0932">
              <w:rPr>
                <w:rFonts w:ascii="宋体" w:hAnsi="宋体" w:hint="eastAsia"/>
                <w:b/>
                <w:bCs/>
                <w:sz w:val="32"/>
                <w:szCs w:val="32"/>
                <w:shd w:val="clear" w:color="auto" w:fill="FFFFFF"/>
              </w:rPr>
              <w:t>中标</w:t>
            </w:r>
            <w:r w:rsidR="00B65B74">
              <w:rPr>
                <w:rFonts w:ascii="宋体" w:hAnsi="宋体" w:hint="eastAsia"/>
                <w:b/>
                <w:sz w:val="32"/>
                <w:szCs w:val="32"/>
                <w:shd w:val="clear" w:color="auto" w:fill="FFFFFF"/>
              </w:rPr>
              <w:t>结果公示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河南正信工程咨询有限公司受尉氏县中心医院的委托，就</w:t>
            </w:r>
            <w:r w:rsidR="000E7A06" w:rsidRPr="000E7A06">
              <w:rPr>
                <w:rFonts w:ascii="宋体" w:hAnsi="宋体" w:hint="eastAsia"/>
                <w:szCs w:val="21"/>
                <w:shd w:val="clear" w:color="auto" w:fill="FFFFFF"/>
              </w:rPr>
              <w:t>手术室设备一批采购及安装项目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进行公开招标，按规定程序进行了开标、评标</w:t>
            </w:r>
            <w:r w:rsidR="006D0932">
              <w:rPr>
                <w:rFonts w:ascii="宋体" w:hAnsi="宋体" w:hint="eastAsia"/>
                <w:szCs w:val="21"/>
                <w:shd w:val="clear" w:color="auto" w:fill="FFFFFF"/>
              </w:rPr>
              <w:t>、定标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，</w:t>
            </w:r>
            <w:r w:rsidR="006D0932" w:rsidRPr="006D0932">
              <w:rPr>
                <w:rFonts w:ascii="宋体" w:hAnsi="宋体" w:hint="eastAsia"/>
                <w:szCs w:val="21"/>
                <w:shd w:val="clear" w:color="auto" w:fill="FFFFFF"/>
              </w:rPr>
              <w:t>现就本次招标的中标结果公布如下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：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Cs w:val="21"/>
                <w:shd w:val="clear" w:color="auto" w:fill="FFFFFF"/>
              </w:rPr>
              <w:t>1、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 xml:space="preserve">招标项目名称及编号： </w:t>
            </w:r>
            <w:r>
              <w:rPr>
                <w:rFonts w:ascii="宋体" w:hAnsi="宋体"/>
                <w:szCs w:val="21"/>
                <w:shd w:val="clear" w:color="auto" w:fill="FFFFFF"/>
              </w:rPr>
              <w:tab/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1.1项目名称：</w:t>
            </w:r>
            <w:r w:rsidR="000E7A06" w:rsidRPr="0005308B">
              <w:rPr>
                <w:rFonts w:ascii="宋体" w:hAnsi="宋体" w:cs="宋体" w:hint="eastAsia"/>
                <w:szCs w:val="21"/>
              </w:rPr>
              <w:t>手术室设备一批采购及安装项目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1.2项目编号：</w:t>
            </w:r>
            <w:r w:rsidR="000E7A06" w:rsidRPr="0005308B">
              <w:rPr>
                <w:rFonts w:ascii="宋体" w:hAnsi="宋体" w:cs="宋体" w:hint="eastAsia"/>
                <w:szCs w:val="21"/>
              </w:rPr>
              <w:t>尉财采公开2019044号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Cs w:val="21"/>
                <w:shd w:val="clear" w:color="auto" w:fill="FFFFFF"/>
              </w:rPr>
              <w:t>2、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 xml:space="preserve">项目概况： 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2.1采购金额：</w:t>
            </w:r>
            <w:r w:rsidR="000E7A06">
              <w:rPr>
                <w:rFonts w:ascii="宋体" w:hAnsi="宋体" w:hint="eastAsia"/>
                <w:szCs w:val="21"/>
                <w:shd w:val="clear" w:color="auto" w:fill="FFFFFF"/>
              </w:rPr>
              <w:t>780万</w:t>
            </w:r>
            <w:r>
              <w:rPr>
                <w:rFonts w:ascii="宋体" w:hAnsi="宋体"/>
                <w:szCs w:val="21"/>
                <w:shd w:val="clear" w:color="auto" w:fill="FFFFFF"/>
              </w:rPr>
              <w:tab/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2.2资金来源：自筹资金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2.3采购范围：</w:t>
            </w:r>
            <w:r w:rsidR="000E7A06" w:rsidRPr="0005308B">
              <w:rPr>
                <w:rFonts w:ascii="宋体" w:hAnsi="宋体" w:cs="宋体" w:hint="eastAsia"/>
                <w:szCs w:val="21"/>
              </w:rPr>
              <w:t>手术室设备1批</w:t>
            </w:r>
            <w:r>
              <w:rPr>
                <w:rFonts w:ascii="宋体" w:hAnsi="宋体" w:cs="宋体" w:hint="eastAsia"/>
                <w:szCs w:val="21"/>
              </w:rPr>
              <w:t>(详见招标文件）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2.4交货期：</w:t>
            </w:r>
            <w:r w:rsidR="000E7A06" w:rsidRPr="0005308B">
              <w:rPr>
                <w:rFonts w:ascii="宋体" w:hAnsi="宋体" w:cs="宋体" w:hint="eastAsia"/>
                <w:szCs w:val="21"/>
              </w:rPr>
              <w:t>自合同签订生效之日起120日历天内完成</w:t>
            </w:r>
            <w:r>
              <w:rPr>
                <w:rFonts w:ascii="宋体" w:hAnsi="宋体"/>
                <w:szCs w:val="21"/>
                <w:shd w:val="clear" w:color="auto" w:fill="FFFFFF"/>
              </w:rPr>
              <w:tab/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2.5质量要求：达到国家相关行业标准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Cs w:val="21"/>
                <w:shd w:val="clear" w:color="auto" w:fill="FFFFFF"/>
              </w:rPr>
              <w:t>3、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 xml:space="preserve">公告发布媒体及时间 </w:t>
            </w:r>
          </w:p>
          <w:p w:rsidR="00B65B74" w:rsidRDefault="000E7A06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0E7A06">
              <w:rPr>
                <w:rFonts w:hint="eastAsia"/>
                <w:szCs w:val="21"/>
                <w:shd w:val="clear" w:color="auto" w:fill="FFFFFF"/>
              </w:rPr>
              <w:t>《河南省电子招标投标公共服务平台》、《中国采购与招标网》、《河南省政府采购网》、《开封市公共资源交易信息网》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招标公告时间：</w:t>
            </w:r>
            <w:r>
              <w:rPr>
                <w:rFonts w:ascii="宋体" w:hAnsi="宋体"/>
                <w:szCs w:val="21"/>
                <w:shd w:val="clear" w:color="auto" w:fill="FFFFFF"/>
              </w:rPr>
              <w:t>201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9</w:t>
            </w:r>
            <w:r>
              <w:rPr>
                <w:rFonts w:ascii="宋体" w:hAnsi="宋体"/>
                <w:szCs w:val="21"/>
                <w:shd w:val="clear" w:color="auto" w:fill="FFFFFF"/>
              </w:rPr>
              <w:t>年</w:t>
            </w:r>
            <w:r w:rsidR="000E7A06">
              <w:rPr>
                <w:rFonts w:ascii="宋体" w:hAnsi="宋体" w:hint="eastAsia"/>
                <w:szCs w:val="21"/>
                <w:shd w:val="clear" w:color="auto" w:fill="FFFFFF"/>
              </w:rPr>
              <w:t>6</w:t>
            </w:r>
            <w:r>
              <w:rPr>
                <w:rFonts w:ascii="宋体" w:hAnsi="宋体"/>
                <w:szCs w:val="21"/>
                <w:shd w:val="clear" w:color="auto" w:fill="FFFFFF"/>
              </w:rPr>
              <w:t>月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1</w:t>
            </w:r>
            <w:r w:rsidR="000E7A06">
              <w:rPr>
                <w:rFonts w:ascii="宋体" w:hAnsi="宋体" w:hint="eastAsia"/>
                <w:szCs w:val="21"/>
                <w:shd w:val="clear" w:color="auto" w:fill="FFFFFF"/>
              </w:rPr>
              <w:t>2</w:t>
            </w:r>
            <w:r>
              <w:rPr>
                <w:rFonts w:ascii="宋体" w:hAnsi="宋体"/>
                <w:szCs w:val="21"/>
                <w:shd w:val="clear" w:color="auto" w:fill="FFFFFF"/>
              </w:rPr>
              <w:t>日至201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9</w:t>
            </w:r>
            <w:r>
              <w:rPr>
                <w:rFonts w:ascii="宋体" w:hAnsi="宋体"/>
                <w:szCs w:val="21"/>
                <w:shd w:val="clear" w:color="auto" w:fill="FFFFFF"/>
              </w:rPr>
              <w:t>年</w:t>
            </w:r>
            <w:r w:rsidR="000E7A06">
              <w:rPr>
                <w:rFonts w:ascii="宋体" w:hAnsi="宋体" w:hint="eastAsia"/>
                <w:szCs w:val="21"/>
                <w:shd w:val="clear" w:color="auto" w:fill="FFFFFF"/>
              </w:rPr>
              <w:t>6</w:t>
            </w:r>
            <w:r>
              <w:rPr>
                <w:rFonts w:ascii="宋体" w:hAnsi="宋体"/>
                <w:szCs w:val="21"/>
                <w:shd w:val="clear" w:color="auto" w:fill="FFFFFF"/>
              </w:rPr>
              <w:t>月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1</w:t>
            </w:r>
            <w:r w:rsidR="000E7A06">
              <w:rPr>
                <w:rFonts w:ascii="宋体" w:hAnsi="宋体" w:hint="eastAsia"/>
                <w:szCs w:val="21"/>
                <w:shd w:val="clear" w:color="auto" w:fill="FFFFFF"/>
              </w:rPr>
              <w:t>8</w:t>
            </w:r>
            <w:r>
              <w:rPr>
                <w:rFonts w:ascii="宋体" w:hAnsi="宋体"/>
                <w:szCs w:val="21"/>
                <w:shd w:val="clear" w:color="auto" w:fill="FFFFFF"/>
              </w:rPr>
              <w:t>日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Cs w:val="21"/>
                <w:shd w:val="clear" w:color="auto" w:fill="FFFFFF"/>
              </w:rPr>
              <w:t>4、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 xml:space="preserve">评标信息： 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4.1评标日期：</w:t>
            </w:r>
            <w:r w:rsidR="00EF262D">
              <w:rPr>
                <w:rFonts w:ascii="宋体" w:hAnsi="宋体" w:hint="eastAsia"/>
                <w:szCs w:val="21"/>
                <w:shd w:val="clear" w:color="auto" w:fill="FFFFFF"/>
              </w:rPr>
              <w:t>201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9 年</w:t>
            </w:r>
            <w:r w:rsidR="000E7A06">
              <w:rPr>
                <w:rFonts w:ascii="宋体" w:hAnsi="宋体" w:hint="eastAsia"/>
                <w:szCs w:val="21"/>
                <w:shd w:val="clear" w:color="auto" w:fill="FFFFFF"/>
              </w:rPr>
              <w:t>7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月</w:t>
            </w:r>
            <w:r w:rsidR="000E7A06">
              <w:rPr>
                <w:rFonts w:ascii="宋体" w:hAnsi="宋体" w:hint="eastAsia"/>
                <w:szCs w:val="21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日 上午</w:t>
            </w:r>
            <w:r w:rsidR="000E7A06">
              <w:rPr>
                <w:rFonts w:ascii="宋体" w:hAnsi="宋体" w:hint="eastAsia"/>
                <w:szCs w:val="21"/>
                <w:shd w:val="clear" w:color="auto" w:fill="FFFFFF"/>
              </w:rPr>
              <w:t>9:30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4.2评标地点：开封市尉氏县公共资源交易中心三楼评标室</w:t>
            </w: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  <w:p w:rsidR="00EF262D" w:rsidRDefault="00EF262D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4.3评委组长：</w:t>
            </w:r>
            <w:r w:rsidR="000E7A06">
              <w:rPr>
                <w:rFonts w:ascii="宋体" w:hAnsi="宋体" w:hint="eastAsia"/>
                <w:szCs w:val="21"/>
                <w:shd w:val="clear" w:color="auto" w:fill="FFFFFF"/>
              </w:rPr>
              <w:t>宋达华</w:t>
            </w:r>
          </w:p>
          <w:p w:rsidR="00B65B74" w:rsidRDefault="00EF262D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4.4评委成员</w:t>
            </w:r>
            <w:r w:rsidR="00B65B74">
              <w:rPr>
                <w:rFonts w:ascii="宋体" w:hAnsi="宋体" w:hint="eastAsia"/>
                <w:szCs w:val="21"/>
                <w:shd w:val="clear" w:color="auto" w:fill="FFFFFF"/>
              </w:rPr>
              <w:t>：</w:t>
            </w:r>
            <w:r w:rsidR="000E7A06">
              <w:rPr>
                <w:rFonts w:ascii="宋体" w:hAnsi="宋体" w:hint="eastAsia"/>
                <w:szCs w:val="21"/>
                <w:shd w:val="clear" w:color="auto" w:fill="FFFFFF"/>
              </w:rPr>
              <w:t>郭凤娇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、</w:t>
            </w:r>
            <w:r w:rsidR="000E7A06">
              <w:rPr>
                <w:rFonts w:ascii="宋体" w:hAnsi="宋体" w:hint="eastAsia"/>
                <w:szCs w:val="21"/>
                <w:shd w:val="clear" w:color="auto" w:fill="FFFFFF"/>
              </w:rPr>
              <w:t>王新春</w:t>
            </w:r>
            <w:r w:rsidRPr="007245A8">
              <w:rPr>
                <w:rFonts w:hint="eastAsia"/>
                <w:szCs w:val="21"/>
                <w:shd w:val="clear" w:color="auto" w:fill="FFFFFF"/>
              </w:rPr>
              <w:t>、</w:t>
            </w:r>
            <w:r w:rsidR="000E7A06">
              <w:rPr>
                <w:rFonts w:ascii="宋体" w:hAnsi="宋体" w:hint="eastAsia"/>
                <w:szCs w:val="21"/>
                <w:shd w:val="clear" w:color="auto" w:fill="FFFFFF"/>
              </w:rPr>
              <w:t>邢璐</w:t>
            </w:r>
            <w:r w:rsidRPr="007245A8">
              <w:rPr>
                <w:rFonts w:hint="eastAsia"/>
                <w:szCs w:val="21"/>
                <w:shd w:val="clear" w:color="auto" w:fill="FFFFFF"/>
              </w:rPr>
              <w:t>、</w:t>
            </w:r>
            <w:r w:rsidR="00B65B74">
              <w:rPr>
                <w:rFonts w:ascii="宋体" w:hAnsi="宋体" w:hint="eastAsia"/>
                <w:szCs w:val="21"/>
                <w:shd w:val="clear" w:color="auto" w:fill="FFFFFF"/>
              </w:rPr>
              <w:t>翟程花</w:t>
            </w:r>
          </w:p>
          <w:p w:rsidR="00B65B74" w:rsidRDefault="00B65B74" w:rsidP="00EF262D">
            <w:pPr>
              <w:widowControl/>
              <w:shd w:val="clear" w:color="auto" w:fill="FFFFFF"/>
              <w:tabs>
                <w:tab w:val="left" w:pos="5944"/>
              </w:tabs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Cs w:val="21"/>
                <w:shd w:val="clear" w:color="auto" w:fill="FFFFFF"/>
              </w:rPr>
              <w:t>5、</w:t>
            </w:r>
            <w:r w:rsidR="00FB4677">
              <w:rPr>
                <w:rFonts w:ascii="宋体" w:hAnsi="宋体" w:hint="eastAsia"/>
                <w:szCs w:val="21"/>
                <w:shd w:val="clear" w:color="auto" w:fill="FFFFFF"/>
              </w:rPr>
              <w:t>中标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 xml:space="preserve">结果： </w:t>
            </w:r>
            <w:r w:rsidR="00EF262D">
              <w:rPr>
                <w:rFonts w:ascii="宋体" w:hAnsi="宋体"/>
                <w:szCs w:val="21"/>
                <w:shd w:val="clear" w:color="auto" w:fill="FFFFFF"/>
              </w:rPr>
              <w:tab/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第一包:</w:t>
            </w:r>
          </w:p>
          <w:p w:rsidR="00B65B74" w:rsidRPr="003E0FA1" w:rsidRDefault="00861B2B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中标单位名称</w:t>
            </w:r>
            <w:r w:rsidR="00B65B74" w:rsidRPr="003E0FA1">
              <w:rPr>
                <w:rFonts w:ascii="宋体" w:hAnsi="宋体" w:hint="eastAsia"/>
                <w:szCs w:val="21"/>
                <w:shd w:val="clear" w:color="auto" w:fill="FFFFFF"/>
              </w:rPr>
              <w:t>：</w:t>
            </w:r>
            <w:r w:rsidR="000E7A06" w:rsidRPr="003E0FA1">
              <w:rPr>
                <w:rFonts w:ascii="宋体" w:hAnsi="宋体" w:hint="eastAsia"/>
                <w:szCs w:val="21"/>
                <w:shd w:val="clear" w:color="auto" w:fill="FFFFFF"/>
              </w:rPr>
              <w:t>河南九州通医疗器械有限公司</w:t>
            </w:r>
          </w:p>
          <w:p w:rsidR="00B65B74" w:rsidRPr="003E0FA1" w:rsidRDefault="00B65B74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3E0FA1">
              <w:rPr>
                <w:rFonts w:ascii="宋体" w:hAnsi="宋体" w:hint="eastAsia"/>
                <w:szCs w:val="21"/>
                <w:shd w:val="clear" w:color="auto" w:fill="FFFFFF"/>
              </w:rPr>
              <w:t>注册地址：</w:t>
            </w:r>
            <w:r w:rsidR="003E0FA1" w:rsidRPr="003E0FA1">
              <w:rPr>
                <w:rFonts w:ascii="宋体" w:hAnsi="宋体" w:hint="eastAsia"/>
                <w:szCs w:val="21"/>
                <w:shd w:val="clear" w:color="auto" w:fill="FFFFFF"/>
              </w:rPr>
              <w:t>郑州经济技术开发区第九大街88号4号楼506室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报价：小写：</w:t>
            </w:r>
            <w:r w:rsidR="000E7A06">
              <w:rPr>
                <w:rFonts w:ascii="宋体" w:hAnsi="宋体" w:hint="eastAsia"/>
                <w:szCs w:val="21"/>
                <w:shd w:val="clear" w:color="auto" w:fill="FFFFFF"/>
              </w:rPr>
              <w:t>7586800.00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元      大写人民币：</w:t>
            </w:r>
            <w:r w:rsidR="000E7A06">
              <w:rPr>
                <w:rFonts w:ascii="宋体" w:hAnsi="宋体" w:hint="eastAsia"/>
                <w:szCs w:val="21"/>
                <w:shd w:val="clear" w:color="auto" w:fill="FFFFFF"/>
              </w:rPr>
              <w:t>柒佰伍拾捌万陆仟捌佰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圆整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质量标准：</w:t>
            </w:r>
            <w:r>
              <w:rPr>
                <w:rFonts w:ascii="宋体" w:hAnsi="宋体" w:hint="eastAsia"/>
                <w:bCs/>
                <w:szCs w:val="21"/>
                <w:shd w:val="clear" w:color="auto" w:fill="FFFFFF"/>
              </w:rPr>
              <w:t>达到国家相关行业标准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供货期限: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0E7A06" w:rsidRPr="0005308B">
              <w:rPr>
                <w:rFonts w:ascii="宋体" w:hAnsi="宋体" w:cs="宋体" w:hint="eastAsia"/>
                <w:szCs w:val="21"/>
              </w:rPr>
              <w:t>自合同签订生效之日起120日历天内完成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Cs w:val="21"/>
                <w:shd w:val="clear" w:color="auto" w:fill="FFFFFF"/>
              </w:rPr>
              <w:t>6、</w:t>
            </w:r>
            <w:r w:rsidR="006D0932">
              <w:rPr>
                <w:rFonts w:ascii="宋体" w:hAnsi="宋体" w:hint="eastAsia"/>
                <w:szCs w:val="21"/>
                <w:shd w:val="clear" w:color="auto" w:fill="FFFFFF"/>
              </w:rPr>
              <w:t>中标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结果公示期及</w:t>
            </w:r>
            <w:r>
              <w:rPr>
                <w:rFonts w:ascii="宋体" w:hAnsi="宋体" w:hint="eastAsia"/>
                <w:bCs/>
                <w:szCs w:val="21"/>
                <w:shd w:val="clear" w:color="auto" w:fill="FFFFFF"/>
              </w:rPr>
              <w:t>代理服务费收费标准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：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公示期：2019年</w:t>
            </w:r>
            <w:r w:rsidR="00E952E5">
              <w:rPr>
                <w:rFonts w:ascii="宋体" w:hAnsi="宋体" w:hint="eastAsia"/>
                <w:szCs w:val="21"/>
                <w:shd w:val="clear" w:color="auto" w:fill="FFFFFF"/>
              </w:rPr>
              <w:t>7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 xml:space="preserve">月 </w:t>
            </w:r>
            <w:r w:rsidR="00E952E5">
              <w:rPr>
                <w:rFonts w:ascii="宋体" w:hAnsi="宋体" w:hint="eastAsia"/>
                <w:szCs w:val="21"/>
                <w:shd w:val="clear" w:color="auto" w:fill="FFFFFF"/>
              </w:rPr>
              <w:t>3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 xml:space="preserve"> 日至2019年</w:t>
            </w:r>
            <w:r w:rsidR="00E952E5">
              <w:rPr>
                <w:rFonts w:ascii="宋体" w:hAnsi="宋体" w:hint="eastAsia"/>
                <w:szCs w:val="21"/>
                <w:shd w:val="clear" w:color="auto" w:fill="FFFFFF"/>
              </w:rPr>
              <w:t>7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月</w:t>
            </w:r>
            <w:r w:rsidR="00E952E5">
              <w:rPr>
                <w:rFonts w:ascii="宋体" w:hAnsi="宋体" w:hint="eastAsia"/>
                <w:szCs w:val="21"/>
                <w:shd w:val="clear" w:color="auto" w:fill="FFFFFF"/>
              </w:rPr>
              <w:t>3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日 (一个工作日)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代理费：由中标单位向招标代理机构支付，招标代理服务费按中标价1.5%收取。</w:t>
            </w:r>
          </w:p>
          <w:p w:rsidR="00EF262D" w:rsidRPr="006D0932" w:rsidRDefault="00EF262D" w:rsidP="00EF262D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1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Cs w:val="21"/>
                <w:shd w:val="clear" w:color="auto" w:fill="FFFFFF"/>
              </w:rPr>
              <w:lastRenderedPageBreak/>
              <w:t>7、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 xml:space="preserve">联系方式： 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1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招标人：尉氏县中心医院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1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联系人：翟女士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1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电  话：13569527969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1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联系地址：尉氏县尉州大道供电局东40米路南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1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代理机构：河南正信工程咨询有限公司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1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联 系 人：张女士</w:t>
            </w:r>
            <w:r>
              <w:rPr>
                <w:rFonts w:ascii="宋体" w:hAnsi="宋体"/>
                <w:szCs w:val="21"/>
                <w:shd w:val="clear" w:color="auto" w:fill="FFFFFF"/>
              </w:rPr>
              <w:tab/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1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电  话：17739212479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1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联系地址：郑州市二七区航海中路106号8号楼9层925号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1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           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1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1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1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1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 xml:space="preserve"> 各投标人对中标结果有异议的，可以在中标公告发布之日起7个工作日内，以书面形式同时向招标人和招标代理机构提出质疑（加盖单位公章且法定代表人签字），由法定代表人或其授权代表携带企业营业执照复印件、授权委托书原件（以上资料需加盖单位公章且经法定代表人签字，授权委托书应注明具体质疑事项）及本人身份证件（原件）一并提交（邮寄、传真件不予受理），并以质疑函接受确认日期作为受理时间，逾期未提交或未按照要求提交的质疑函将不予受理。 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1"/>
              <w:jc w:val="right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1"/>
              <w:jc w:val="righ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2019年</w:t>
            </w:r>
            <w:r w:rsidR="00E952E5">
              <w:rPr>
                <w:rFonts w:ascii="宋体" w:hAnsi="宋体" w:hint="eastAsia"/>
                <w:szCs w:val="21"/>
                <w:shd w:val="clear" w:color="auto" w:fill="FFFFFF"/>
              </w:rPr>
              <w:t>7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月</w:t>
            </w:r>
            <w:r w:rsidR="003E0FA1">
              <w:rPr>
                <w:rFonts w:ascii="宋体" w:hAnsi="宋体" w:hint="eastAsia"/>
                <w:szCs w:val="21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日</w:t>
            </w:r>
          </w:p>
          <w:p w:rsidR="00B65B74" w:rsidRDefault="00B65B74" w:rsidP="00EF262D">
            <w:pPr>
              <w:widowControl/>
              <w:shd w:val="clear" w:color="auto" w:fill="FFFFFF"/>
              <w:spacing w:line="360" w:lineRule="auto"/>
              <w:ind w:firstLine="481"/>
              <w:jc w:val="left"/>
              <w:rPr>
                <w:szCs w:val="21"/>
                <w:shd w:val="clear" w:color="auto" w:fill="FFFFFF"/>
              </w:rPr>
            </w:pPr>
          </w:p>
          <w:p w:rsidR="00E952E5" w:rsidRDefault="00E952E5" w:rsidP="00EF262D">
            <w:pPr>
              <w:widowControl/>
              <w:shd w:val="clear" w:color="auto" w:fill="FFFFFF"/>
              <w:spacing w:line="360" w:lineRule="auto"/>
              <w:ind w:firstLine="481"/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.</w:t>
            </w:r>
          </w:p>
        </w:tc>
      </w:tr>
    </w:tbl>
    <w:p w:rsidR="00B65B74" w:rsidRDefault="00B65B74" w:rsidP="00EF262D">
      <w:pPr>
        <w:spacing w:line="360" w:lineRule="auto"/>
        <w:rPr>
          <w:rFonts w:ascii="宋体" w:hAnsi="宋体"/>
          <w:szCs w:val="21"/>
        </w:rPr>
      </w:pPr>
    </w:p>
    <w:sectPr w:rsidR="00B65B74" w:rsidSect="00F96494">
      <w:pgSz w:w="11906" w:h="16838"/>
      <w:pgMar w:top="709" w:right="1800" w:bottom="85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023" w:rsidRDefault="00183023" w:rsidP="006D0932">
      <w:r>
        <w:separator/>
      </w:r>
    </w:p>
  </w:endnote>
  <w:endnote w:type="continuationSeparator" w:id="1">
    <w:p w:rsidR="00183023" w:rsidRDefault="00183023" w:rsidP="006D0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023" w:rsidRDefault="00183023" w:rsidP="006D0932">
      <w:r>
        <w:separator/>
      </w:r>
    </w:p>
  </w:footnote>
  <w:footnote w:type="continuationSeparator" w:id="1">
    <w:p w:rsidR="00183023" w:rsidRDefault="00183023" w:rsidP="006D09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66D"/>
    <w:rsid w:val="00000B77"/>
    <w:rsid w:val="00030B02"/>
    <w:rsid w:val="0003214F"/>
    <w:rsid w:val="0003503C"/>
    <w:rsid w:val="000706D8"/>
    <w:rsid w:val="0009103C"/>
    <w:rsid w:val="000911E8"/>
    <w:rsid w:val="000A2D3C"/>
    <w:rsid w:val="000A6450"/>
    <w:rsid w:val="000B2B70"/>
    <w:rsid w:val="000E7A06"/>
    <w:rsid w:val="000F6AB1"/>
    <w:rsid w:val="001029B8"/>
    <w:rsid w:val="00110A02"/>
    <w:rsid w:val="00122E37"/>
    <w:rsid w:val="001331CF"/>
    <w:rsid w:val="00152417"/>
    <w:rsid w:val="00171E2D"/>
    <w:rsid w:val="0017543A"/>
    <w:rsid w:val="00183023"/>
    <w:rsid w:val="001F7DC3"/>
    <w:rsid w:val="0020257C"/>
    <w:rsid w:val="00202E84"/>
    <w:rsid w:val="00211835"/>
    <w:rsid w:val="00214BF3"/>
    <w:rsid w:val="00232B25"/>
    <w:rsid w:val="0024261D"/>
    <w:rsid w:val="002655EC"/>
    <w:rsid w:val="002C5F36"/>
    <w:rsid w:val="002C6FDA"/>
    <w:rsid w:val="002D1D5B"/>
    <w:rsid w:val="002E1222"/>
    <w:rsid w:val="002F0079"/>
    <w:rsid w:val="0030466D"/>
    <w:rsid w:val="00316F56"/>
    <w:rsid w:val="0032288B"/>
    <w:rsid w:val="003243AC"/>
    <w:rsid w:val="003553A1"/>
    <w:rsid w:val="00363A3B"/>
    <w:rsid w:val="00374744"/>
    <w:rsid w:val="003929B7"/>
    <w:rsid w:val="003949E4"/>
    <w:rsid w:val="003A3C77"/>
    <w:rsid w:val="003C312F"/>
    <w:rsid w:val="003C3CC7"/>
    <w:rsid w:val="003C577A"/>
    <w:rsid w:val="003D4BC5"/>
    <w:rsid w:val="003E0FA1"/>
    <w:rsid w:val="00414876"/>
    <w:rsid w:val="00427414"/>
    <w:rsid w:val="00430B23"/>
    <w:rsid w:val="00433981"/>
    <w:rsid w:val="004704AA"/>
    <w:rsid w:val="004B1A07"/>
    <w:rsid w:val="004B32A7"/>
    <w:rsid w:val="004E44EA"/>
    <w:rsid w:val="004E6EDA"/>
    <w:rsid w:val="00503BCE"/>
    <w:rsid w:val="00507E44"/>
    <w:rsid w:val="00517957"/>
    <w:rsid w:val="00536E93"/>
    <w:rsid w:val="005608C4"/>
    <w:rsid w:val="00563ABF"/>
    <w:rsid w:val="005850C8"/>
    <w:rsid w:val="00585FE9"/>
    <w:rsid w:val="005924B8"/>
    <w:rsid w:val="005A6847"/>
    <w:rsid w:val="005D3535"/>
    <w:rsid w:val="005F4BDA"/>
    <w:rsid w:val="005F7B8A"/>
    <w:rsid w:val="006016F6"/>
    <w:rsid w:val="006129A6"/>
    <w:rsid w:val="0064319B"/>
    <w:rsid w:val="006761A6"/>
    <w:rsid w:val="006B01BA"/>
    <w:rsid w:val="006D0932"/>
    <w:rsid w:val="006D2EA3"/>
    <w:rsid w:val="006D6EDB"/>
    <w:rsid w:val="006E1F83"/>
    <w:rsid w:val="006F3D29"/>
    <w:rsid w:val="006F7E0A"/>
    <w:rsid w:val="007107B8"/>
    <w:rsid w:val="007303C9"/>
    <w:rsid w:val="00741EFB"/>
    <w:rsid w:val="00747CEC"/>
    <w:rsid w:val="00767B68"/>
    <w:rsid w:val="0077055C"/>
    <w:rsid w:val="007850E1"/>
    <w:rsid w:val="0079276E"/>
    <w:rsid w:val="007932C0"/>
    <w:rsid w:val="007A280F"/>
    <w:rsid w:val="007A7B23"/>
    <w:rsid w:val="007C1241"/>
    <w:rsid w:val="008105D2"/>
    <w:rsid w:val="0082270D"/>
    <w:rsid w:val="00847060"/>
    <w:rsid w:val="0085407E"/>
    <w:rsid w:val="00855029"/>
    <w:rsid w:val="00855802"/>
    <w:rsid w:val="00861B2B"/>
    <w:rsid w:val="008672F1"/>
    <w:rsid w:val="008A7ECF"/>
    <w:rsid w:val="008D5B52"/>
    <w:rsid w:val="00921BEC"/>
    <w:rsid w:val="009473DA"/>
    <w:rsid w:val="0095557C"/>
    <w:rsid w:val="00966C00"/>
    <w:rsid w:val="00980278"/>
    <w:rsid w:val="00985C15"/>
    <w:rsid w:val="009A04AC"/>
    <w:rsid w:val="009B207E"/>
    <w:rsid w:val="009B5C49"/>
    <w:rsid w:val="009C0231"/>
    <w:rsid w:val="009D259C"/>
    <w:rsid w:val="009D3345"/>
    <w:rsid w:val="009E5E08"/>
    <w:rsid w:val="009F251F"/>
    <w:rsid w:val="00A16BCA"/>
    <w:rsid w:val="00A359A5"/>
    <w:rsid w:val="00A56934"/>
    <w:rsid w:val="00A81FE6"/>
    <w:rsid w:val="00A84864"/>
    <w:rsid w:val="00AB55E9"/>
    <w:rsid w:val="00B00016"/>
    <w:rsid w:val="00B0781A"/>
    <w:rsid w:val="00B36E0E"/>
    <w:rsid w:val="00B65B74"/>
    <w:rsid w:val="00B70519"/>
    <w:rsid w:val="00B75ECF"/>
    <w:rsid w:val="00B94D48"/>
    <w:rsid w:val="00BA0DC0"/>
    <w:rsid w:val="00BA306A"/>
    <w:rsid w:val="00BD586F"/>
    <w:rsid w:val="00BF7153"/>
    <w:rsid w:val="00C175C1"/>
    <w:rsid w:val="00C60214"/>
    <w:rsid w:val="00C65D38"/>
    <w:rsid w:val="00CD4DE0"/>
    <w:rsid w:val="00CF52C1"/>
    <w:rsid w:val="00D31510"/>
    <w:rsid w:val="00D54E75"/>
    <w:rsid w:val="00D60797"/>
    <w:rsid w:val="00D60B20"/>
    <w:rsid w:val="00D7166E"/>
    <w:rsid w:val="00D86975"/>
    <w:rsid w:val="00DB020D"/>
    <w:rsid w:val="00DD5C6D"/>
    <w:rsid w:val="00DD79DE"/>
    <w:rsid w:val="00DE3068"/>
    <w:rsid w:val="00E216DF"/>
    <w:rsid w:val="00E27A2A"/>
    <w:rsid w:val="00E40D98"/>
    <w:rsid w:val="00E54ADB"/>
    <w:rsid w:val="00E81EFE"/>
    <w:rsid w:val="00E952E5"/>
    <w:rsid w:val="00EB6C90"/>
    <w:rsid w:val="00EB6D55"/>
    <w:rsid w:val="00EF262D"/>
    <w:rsid w:val="00F02D9B"/>
    <w:rsid w:val="00F66E0F"/>
    <w:rsid w:val="00F82D57"/>
    <w:rsid w:val="00F96494"/>
    <w:rsid w:val="00FB4677"/>
    <w:rsid w:val="00FC08C4"/>
    <w:rsid w:val="00FC4929"/>
    <w:rsid w:val="00FE661B"/>
    <w:rsid w:val="00FE70C5"/>
    <w:rsid w:val="05CD4D79"/>
    <w:rsid w:val="0D1D4AAB"/>
    <w:rsid w:val="0EA56695"/>
    <w:rsid w:val="4A6C7DEB"/>
    <w:rsid w:val="4AFE2C11"/>
    <w:rsid w:val="4D817C93"/>
    <w:rsid w:val="61AC67FA"/>
    <w:rsid w:val="674C2F3B"/>
    <w:rsid w:val="6D4A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6494"/>
  </w:style>
  <w:style w:type="character" w:customStyle="1" w:styleId="Char">
    <w:name w:val="页脚 Char"/>
    <w:basedOn w:val="a0"/>
    <w:link w:val="a3"/>
    <w:uiPriority w:val="99"/>
    <w:semiHidden/>
    <w:qFormat/>
    <w:rsid w:val="00F96494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964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6494"/>
    <w:rPr>
      <w:sz w:val="18"/>
      <w:szCs w:val="18"/>
    </w:rPr>
  </w:style>
  <w:style w:type="paragraph" w:styleId="a6">
    <w:name w:val="annotation text"/>
    <w:basedOn w:val="a"/>
    <w:uiPriority w:val="99"/>
    <w:unhideWhenUsed/>
    <w:rsid w:val="00F96494"/>
    <w:pPr>
      <w:jc w:val="left"/>
    </w:pPr>
  </w:style>
  <w:style w:type="paragraph" w:styleId="a7">
    <w:name w:val="Normal (Web)"/>
    <w:basedOn w:val="a"/>
    <w:uiPriority w:val="99"/>
    <w:unhideWhenUsed/>
    <w:rsid w:val="00F964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F96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F96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F964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163</Words>
  <Characters>930</Characters>
  <Application>Microsoft Office Word</Application>
  <DocSecurity>0</DocSecurity>
  <Lines>7</Lines>
  <Paragraphs>2</Paragraphs>
  <ScaleCrop>false</ScaleCrop>
  <Company>Sky123.Org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河南正信工程咨询有限公司:河南正信工程咨询有限公司</cp:lastModifiedBy>
  <cp:revision>3</cp:revision>
  <cp:lastPrinted>2019-07-02T07:32:00Z</cp:lastPrinted>
  <dcterms:created xsi:type="dcterms:W3CDTF">2019-07-02T07:09:00Z</dcterms:created>
  <dcterms:modified xsi:type="dcterms:W3CDTF">2019-07-02T07:57:00Z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