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026910"/>
            <wp:effectExtent l="0" t="0" r="13335" b="2540"/>
            <wp:docPr id="3" name="图片 3" descr="091b495810f01f1e46031c8a689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1b495810f01f1e46031c8a6898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微信图片_2019062614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26144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4FFD"/>
    <w:rsid w:val="1FDC4FFD"/>
    <w:rsid w:val="6C4D48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2019-06-26T06:49:00Z</dcterms:created>
  <dc:creator>中科高盛咨询集团有限公司:邱世川</dc:creator>
  <cp:lastModifiedBy>中科高盛咨询集团有限公司:邱世川</cp:lastModifiedBy>
  <dcterms:modified xsi:type="dcterms:W3CDTF">2019-06-26T07:02:27Z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