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b/>
          <w:bCs/>
          <w:sz w:val="28"/>
          <w:szCs w:val="24"/>
        </w:rPr>
      </w:pPr>
      <w:r>
        <w:rPr>
          <w:rFonts w:hint="eastAsia"/>
          <w:b/>
          <w:bCs/>
          <w:sz w:val="28"/>
          <w:szCs w:val="24"/>
        </w:rPr>
        <w:t>杞县杜庄河阳堌东桥等桥梁改造工程施工及监理招标公告</w:t>
      </w:r>
    </w:p>
    <w:p>
      <w:pPr>
        <w:pStyle w:val="10"/>
        <w:spacing w:line="276" w:lineRule="auto"/>
        <w:outlineLvl w:val="0"/>
        <w:rPr>
          <w:rFonts w:ascii="宋体" w:hAnsi="宋体" w:cs="宋体"/>
          <w:b/>
          <w:bCs/>
          <w:sz w:val="24"/>
          <w:szCs w:val="24"/>
        </w:rPr>
      </w:pPr>
      <w:bookmarkStart w:id="0" w:name="_Toc535761151"/>
      <w:bookmarkStart w:id="1" w:name="_Toc29059"/>
      <w:r>
        <w:rPr>
          <w:rFonts w:hint="eastAsia" w:ascii="宋体" w:hAnsi="宋体" w:cs="宋体"/>
          <w:b/>
          <w:bCs/>
          <w:sz w:val="24"/>
          <w:szCs w:val="24"/>
        </w:rPr>
        <w:t>1、招标条件</w:t>
      </w:r>
      <w:bookmarkEnd w:id="0"/>
      <w:bookmarkEnd w:id="1"/>
    </w:p>
    <w:p>
      <w:pPr>
        <w:pStyle w:val="10"/>
        <w:spacing w:line="276" w:lineRule="auto"/>
        <w:ind w:firstLine="420" w:firstLineChars="200"/>
        <w:rPr>
          <w:rFonts w:ascii="宋体" w:hAnsi="宋体" w:cs="宋体"/>
        </w:rPr>
      </w:pPr>
      <w:r>
        <w:rPr>
          <w:rFonts w:hint="eastAsia" w:ascii="宋体" w:hAnsi="宋体" w:cs="宋体"/>
        </w:rPr>
        <w:t>杞县杜庄河阳堌东桥等桥梁改造工程已由县政府批准建设，建设资金为县级财政自筹。项目法人为杞县中小河流治理项目建设管理局，招标代理机构为中建山河建设工程管理有限责任公司。项目已具备招标条件，现对该项目的施工及监理进行公开招标。</w:t>
      </w:r>
    </w:p>
    <w:p>
      <w:pPr>
        <w:pStyle w:val="10"/>
        <w:spacing w:line="276" w:lineRule="auto"/>
        <w:outlineLvl w:val="0"/>
        <w:rPr>
          <w:rFonts w:ascii="宋体" w:hAnsi="宋体" w:cs="宋体"/>
          <w:b/>
          <w:bCs/>
          <w:sz w:val="24"/>
          <w:szCs w:val="24"/>
        </w:rPr>
      </w:pPr>
      <w:bookmarkStart w:id="2" w:name="_Toc9857"/>
      <w:bookmarkStart w:id="3" w:name="_Toc535761152"/>
      <w:r>
        <w:rPr>
          <w:rFonts w:hint="eastAsia" w:ascii="宋体" w:hAnsi="宋体" w:cs="宋体"/>
          <w:b/>
          <w:bCs/>
          <w:sz w:val="24"/>
          <w:szCs w:val="24"/>
        </w:rPr>
        <w:t>2、项目概况与招标范围</w:t>
      </w:r>
      <w:bookmarkEnd w:id="2"/>
      <w:bookmarkEnd w:id="3"/>
    </w:p>
    <w:p>
      <w:pPr>
        <w:pStyle w:val="10"/>
        <w:spacing w:line="276" w:lineRule="auto"/>
        <w:ind w:firstLine="420" w:firstLineChars="200"/>
        <w:rPr>
          <w:rFonts w:ascii="宋体" w:hAnsi="宋体" w:cs="宋体"/>
        </w:rPr>
      </w:pPr>
      <w:r>
        <w:rPr>
          <w:rFonts w:hint="eastAsia" w:ascii="宋体" w:hAnsi="宋体" w:cs="宋体"/>
        </w:rPr>
        <w:t>2.1项目名称：杞县杜庄河阳堌东桥等桥梁改造工程；</w:t>
      </w:r>
    </w:p>
    <w:p>
      <w:pPr>
        <w:pStyle w:val="10"/>
        <w:spacing w:line="276" w:lineRule="auto"/>
        <w:ind w:firstLine="420" w:firstLineChars="200"/>
        <w:rPr>
          <w:rFonts w:ascii="宋体" w:hAnsi="宋体" w:cs="宋体"/>
        </w:rPr>
      </w:pPr>
      <w:r>
        <w:rPr>
          <w:rFonts w:hint="eastAsia" w:ascii="宋体" w:hAnsi="宋体" w:cs="宋体"/>
        </w:rPr>
        <w:t>2.2项目概况：本次工程治理主要建设内容：项目涉及阳堌镇、沙沃乡、苏木乡、西寨乡、邢口镇等12个乡镇的桥梁改造工程。</w:t>
      </w:r>
    </w:p>
    <w:p>
      <w:pPr>
        <w:pStyle w:val="10"/>
        <w:spacing w:line="276" w:lineRule="auto"/>
        <w:ind w:firstLine="420" w:firstLineChars="200"/>
        <w:rPr>
          <w:rFonts w:ascii="宋体" w:hAnsi="宋体" w:cs="宋体"/>
        </w:rPr>
      </w:pPr>
      <w:r>
        <w:rPr>
          <w:rFonts w:hint="eastAsia" w:ascii="宋体" w:hAnsi="宋体" w:cs="宋体"/>
        </w:rPr>
        <w:t>2.3项目总投资：694.09万元；</w:t>
      </w:r>
    </w:p>
    <w:p>
      <w:pPr>
        <w:pStyle w:val="10"/>
        <w:spacing w:line="276" w:lineRule="auto"/>
        <w:ind w:firstLine="420" w:firstLineChars="200"/>
        <w:rPr>
          <w:rFonts w:ascii="宋体" w:hAnsi="宋体" w:cs="宋体"/>
        </w:rPr>
      </w:pPr>
      <w:r>
        <w:rPr>
          <w:rFonts w:hint="eastAsia" w:ascii="宋体" w:hAnsi="宋体" w:cs="宋体"/>
        </w:rPr>
        <w:t>2.4招标范围及标段划分：</w:t>
      </w:r>
      <w:bookmarkStart w:id="4" w:name="OLE_LINK10"/>
      <w:r>
        <w:rPr>
          <w:rFonts w:hint="eastAsia" w:ascii="宋体" w:hAnsi="宋体" w:cs="宋体"/>
        </w:rPr>
        <w:t>本次招标共划分为2个施工标段，1个监理标段。</w:t>
      </w:r>
    </w:p>
    <w:p>
      <w:pPr>
        <w:pStyle w:val="10"/>
        <w:spacing w:line="276" w:lineRule="auto"/>
        <w:ind w:firstLine="420" w:firstLineChars="200"/>
        <w:rPr>
          <w:rFonts w:ascii="宋体" w:hAnsi="宋体" w:cs="宋体"/>
        </w:rPr>
      </w:pPr>
      <w:r>
        <w:rPr>
          <w:rFonts w:hint="eastAsia" w:ascii="宋体" w:hAnsi="宋体" w:cs="宋体"/>
        </w:rPr>
        <w:t xml:space="preserve">    施工1标段：重建桥21座、新建桥1座、维修桥1座。</w:t>
      </w:r>
    </w:p>
    <w:p>
      <w:pPr>
        <w:pStyle w:val="10"/>
        <w:spacing w:line="276" w:lineRule="auto"/>
        <w:ind w:firstLine="840" w:firstLineChars="400"/>
        <w:rPr>
          <w:rFonts w:ascii="宋体" w:hAnsi="宋体" w:cs="宋体"/>
        </w:rPr>
      </w:pPr>
      <w:r>
        <w:rPr>
          <w:rFonts w:hint="eastAsia" w:ascii="宋体" w:hAnsi="宋体" w:cs="宋体"/>
        </w:rPr>
        <w:t>施工2标段：重建桥10座。</w:t>
      </w:r>
    </w:p>
    <w:p>
      <w:pPr>
        <w:pStyle w:val="10"/>
        <w:spacing w:line="276" w:lineRule="auto"/>
        <w:ind w:firstLine="840" w:firstLineChars="400"/>
        <w:rPr>
          <w:rFonts w:ascii="宋体" w:hAnsi="宋体" w:cs="宋体"/>
        </w:rPr>
      </w:pPr>
      <w:r>
        <w:rPr>
          <w:rFonts w:hint="eastAsia" w:ascii="宋体" w:hAnsi="宋体" w:cs="宋体"/>
        </w:rPr>
        <w:t>监理标段：施工期及保修期工程监理</w:t>
      </w:r>
    </w:p>
    <w:bookmarkEnd w:id="4"/>
    <w:p>
      <w:pPr>
        <w:pStyle w:val="10"/>
        <w:spacing w:line="276" w:lineRule="auto"/>
        <w:ind w:firstLine="420" w:firstLineChars="200"/>
        <w:rPr>
          <w:rFonts w:ascii="宋体" w:hAnsi="宋体" w:cs="宋体"/>
        </w:rPr>
      </w:pPr>
      <w:r>
        <w:rPr>
          <w:rFonts w:hint="eastAsia" w:ascii="宋体" w:hAnsi="宋体" w:cs="宋体"/>
        </w:rPr>
        <w:t>2.5工期要求：</w:t>
      </w:r>
    </w:p>
    <w:p>
      <w:pPr>
        <w:pStyle w:val="10"/>
        <w:spacing w:line="276" w:lineRule="auto"/>
        <w:ind w:firstLine="420" w:firstLineChars="200"/>
        <w:rPr>
          <w:rFonts w:ascii="宋体" w:hAnsi="宋体" w:cs="宋体"/>
        </w:rPr>
      </w:pPr>
      <w:r>
        <w:rPr>
          <w:rFonts w:hint="eastAsia" w:ascii="宋体" w:hAnsi="宋体" w:cs="宋体"/>
        </w:rPr>
        <w:t>施工标段：180日历天</w:t>
      </w:r>
    </w:p>
    <w:p>
      <w:pPr>
        <w:pStyle w:val="10"/>
        <w:spacing w:line="276" w:lineRule="auto"/>
        <w:ind w:firstLine="420" w:firstLineChars="200"/>
        <w:rPr>
          <w:rFonts w:ascii="宋体" w:hAnsi="宋体" w:cs="宋体"/>
        </w:rPr>
      </w:pPr>
      <w:r>
        <w:rPr>
          <w:rFonts w:hint="eastAsia" w:ascii="宋体" w:hAnsi="宋体" w:cs="宋体"/>
        </w:rPr>
        <w:t>监理标段：同施工工期及质量缺陷责任期；</w:t>
      </w:r>
    </w:p>
    <w:p>
      <w:pPr>
        <w:pStyle w:val="10"/>
        <w:spacing w:line="276" w:lineRule="auto"/>
        <w:ind w:firstLine="420" w:firstLineChars="200"/>
        <w:rPr>
          <w:rFonts w:ascii="宋体" w:hAnsi="宋体" w:cs="宋体"/>
        </w:rPr>
      </w:pPr>
      <w:r>
        <w:rPr>
          <w:rFonts w:hint="eastAsia" w:ascii="宋体" w:hAnsi="宋体" w:cs="宋体"/>
        </w:rPr>
        <w:t>2.6质量要求：合格，符合行业标准和现行国家标准及要求。</w:t>
      </w:r>
    </w:p>
    <w:p>
      <w:pPr>
        <w:pStyle w:val="10"/>
        <w:spacing w:line="276" w:lineRule="auto"/>
        <w:outlineLvl w:val="0"/>
        <w:rPr>
          <w:rFonts w:ascii="宋体" w:hAnsi="宋体" w:cs="宋体"/>
          <w:b/>
          <w:bCs/>
          <w:sz w:val="24"/>
          <w:szCs w:val="24"/>
        </w:rPr>
      </w:pPr>
      <w:bookmarkStart w:id="5" w:name="_Toc30467"/>
      <w:bookmarkStart w:id="6" w:name="_Toc535761153"/>
      <w:r>
        <w:rPr>
          <w:rFonts w:hint="eastAsia" w:ascii="宋体" w:hAnsi="宋体" w:cs="宋体"/>
          <w:b/>
          <w:bCs/>
          <w:sz w:val="24"/>
          <w:szCs w:val="24"/>
        </w:rPr>
        <w:t>3、投标人资格要求</w:t>
      </w:r>
      <w:bookmarkEnd w:id="5"/>
      <w:bookmarkEnd w:id="6"/>
    </w:p>
    <w:p>
      <w:pPr>
        <w:pStyle w:val="10"/>
        <w:spacing w:line="276" w:lineRule="auto"/>
        <w:ind w:firstLine="482" w:firstLineChars="200"/>
        <w:rPr>
          <w:rFonts w:ascii="宋体" w:hAnsi="宋体" w:cs="宋体"/>
          <w:b/>
          <w:bCs/>
          <w:sz w:val="24"/>
          <w:szCs w:val="24"/>
        </w:rPr>
      </w:pPr>
      <w:r>
        <w:rPr>
          <w:rFonts w:hint="eastAsia" w:ascii="宋体" w:hAnsi="宋体" w:cs="宋体"/>
          <w:b/>
          <w:bCs/>
          <w:sz w:val="24"/>
          <w:szCs w:val="24"/>
        </w:rPr>
        <w:t>3.1施工1标段投标人资格要求</w:t>
      </w:r>
    </w:p>
    <w:p>
      <w:pPr>
        <w:widowControl/>
        <w:shd w:val="clear" w:color="auto" w:fill="FFFFFF"/>
        <w:spacing w:line="276"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（1）投标人须具备独立法人资格，且应具有有效的营业执照、税务登记证、组织机构代码证或三证合一营业执照；</w:t>
      </w:r>
    </w:p>
    <w:p>
      <w:pPr>
        <w:widowControl/>
        <w:shd w:val="clear" w:color="auto" w:fill="FFFFFF"/>
        <w:spacing w:line="276"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 xml:space="preserve">（2）具备水利水电工程施工总承包叁级及以上资质，具备有效的安全生产许可证； </w:t>
      </w:r>
    </w:p>
    <w:p>
      <w:pPr>
        <w:widowControl/>
        <w:shd w:val="clear" w:color="auto" w:fill="FFFFFF"/>
        <w:spacing w:line="276"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（3）拟派项目经理具有水利水电工程专业二级注册建造师证书，并具有有效的安全生产考核合格证、具有</w:t>
      </w:r>
      <w:r>
        <w:rPr>
          <w:rFonts w:ascii="宋体" w:hAnsi="宋体" w:cs="宋体"/>
          <w:kern w:val="0"/>
          <w:szCs w:val="21"/>
          <w:shd w:val="clear" w:color="auto" w:fill="FFFFFF"/>
        </w:rPr>
        <w:t>中</w:t>
      </w:r>
      <w:r>
        <w:rPr>
          <w:rFonts w:hint="eastAsia" w:ascii="宋体" w:hAnsi="宋体" w:cs="宋体"/>
          <w:kern w:val="0"/>
          <w:szCs w:val="21"/>
          <w:shd w:val="clear" w:color="auto" w:fill="FFFFFF"/>
        </w:rPr>
        <w:t>级职称、继续教育证书（按照规定需继续教育的建造师提供）；拟派技术负责人具有相关专业中级及以上技术职称；专职安全员具有上岗证。</w:t>
      </w:r>
    </w:p>
    <w:p>
      <w:pPr>
        <w:widowControl/>
        <w:shd w:val="clear" w:color="auto" w:fill="FFFFFF"/>
        <w:spacing w:line="276" w:lineRule="auto"/>
        <w:ind w:firstLine="420" w:firstLineChars="200"/>
        <w:jc w:val="left"/>
        <w:rPr>
          <w:rFonts w:ascii="宋体" w:hAnsi="宋体" w:cs="宋体"/>
          <w:szCs w:val="21"/>
        </w:rPr>
      </w:pPr>
      <w:r>
        <w:rPr>
          <w:rFonts w:hint="eastAsia" w:ascii="宋体" w:hAnsi="宋体" w:cs="宋体"/>
          <w:kern w:val="0"/>
          <w:szCs w:val="21"/>
          <w:shd w:val="clear" w:color="auto" w:fill="FFFFFF"/>
        </w:rPr>
        <w:t>（4）2015年1月1日以来企业具有类似业绩，以合同签订日期为准；</w:t>
      </w:r>
      <w:r>
        <w:rPr>
          <w:rFonts w:hint="eastAsia" w:ascii="宋体" w:hAnsi="宋体" w:cs="宋体"/>
          <w:szCs w:val="21"/>
        </w:rPr>
        <w:t>提供公司近三年（2015年、2016年、2017年）财务审计报告，企业财务状况良好且连续三年无亏损，无不良债务（需提供会计师事务所或审计部门出具的财务审计报告）,若公司成立时间不足三年的，按实际成立年限提供审计报告。</w:t>
      </w:r>
    </w:p>
    <w:p>
      <w:pPr>
        <w:pStyle w:val="10"/>
        <w:spacing w:line="276" w:lineRule="auto"/>
        <w:ind w:firstLine="482" w:firstLineChars="200"/>
        <w:rPr>
          <w:rFonts w:ascii="宋体" w:hAnsi="宋体" w:cs="宋体"/>
          <w:b/>
          <w:bCs/>
          <w:sz w:val="24"/>
          <w:szCs w:val="24"/>
        </w:rPr>
      </w:pPr>
      <w:r>
        <w:rPr>
          <w:rFonts w:hint="eastAsia" w:ascii="宋体" w:hAnsi="宋体" w:cs="宋体"/>
          <w:b/>
          <w:bCs/>
          <w:sz w:val="24"/>
          <w:szCs w:val="24"/>
        </w:rPr>
        <w:t>3.2施工2标段投标人资格要求</w:t>
      </w:r>
    </w:p>
    <w:p>
      <w:pPr>
        <w:widowControl/>
        <w:shd w:val="clear" w:color="auto" w:fill="FFFFFF"/>
        <w:spacing w:line="276"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（1）投标人须具备独立法人资格，且应具有有效的营业执照、税务登记证、组织机构代码证或三证合一营业执照；</w:t>
      </w:r>
    </w:p>
    <w:p>
      <w:pPr>
        <w:widowControl/>
        <w:shd w:val="clear" w:color="auto" w:fill="FFFFFF"/>
        <w:spacing w:line="276"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 xml:space="preserve">（2）具备水利水电工程施工总承包叁级及以上资质，具备有效的安全生产许可证； </w:t>
      </w:r>
    </w:p>
    <w:p>
      <w:pPr>
        <w:widowControl/>
        <w:shd w:val="clear" w:color="auto" w:fill="FFFFFF"/>
        <w:spacing w:line="276"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（3）拟派项目经理具有水利水电工程专业二级注册建造师证书，并具有有效的安全生产考核合格证、具有</w:t>
      </w:r>
      <w:r>
        <w:rPr>
          <w:rFonts w:ascii="宋体" w:hAnsi="宋体" w:cs="宋体"/>
          <w:kern w:val="0"/>
          <w:szCs w:val="21"/>
          <w:shd w:val="clear" w:color="auto" w:fill="FFFFFF"/>
        </w:rPr>
        <w:t>中</w:t>
      </w:r>
      <w:r>
        <w:rPr>
          <w:rFonts w:hint="eastAsia" w:ascii="宋体" w:hAnsi="宋体" w:cs="宋体"/>
          <w:kern w:val="0"/>
          <w:szCs w:val="21"/>
          <w:shd w:val="clear" w:color="auto" w:fill="FFFFFF"/>
        </w:rPr>
        <w:t>级职称、继续教育证书（按照规定需继续教育的建造师提供）；拟派技术负责人具有相关专业中级及以上技术职称；专职安全员具有上岗证。</w:t>
      </w:r>
    </w:p>
    <w:p>
      <w:pPr>
        <w:widowControl/>
        <w:shd w:val="clear" w:color="auto" w:fill="FFFFFF"/>
        <w:spacing w:line="276"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（4）2015年1月1日以来企业具有类似业绩，以合同签订日期为准；</w:t>
      </w:r>
      <w:r>
        <w:rPr>
          <w:rFonts w:hint="eastAsia" w:ascii="宋体" w:hAnsi="宋体" w:cs="宋体"/>
          <w:szCs w:val="21"/>
        </w:rPr>
        <w:t>提供公司近三年（2015年、2016年、2017年）财务审计报告，企业财务状况良好且连续三年无亏损，无不良债务（需提供会计师事务所或审计部门出具的财务审计报告）,若公司成立时间不足三年的，按实际成立年限提供审计报告。</w:t>
      </w:r>
    </w:p>
    <w:p>
      <w:pPr>
        <w:pStyle w:val="10"/>
        <w:spacing w:line="276" w:lineRule="auto"/>
        <w:ind w:firstLine="482" w:firstLineChars="200"/>
        <w:rPr>
          <w:rFonts w:ascii="宋体" w:hAnsi="宋体" w:cs="宋体"/>
          <w:b/>
          <w:bCs/>
          <w:sz w:val="24"/>
          <w:szCs w:val="24"/>
        </w:rPr>
      </w:pPr>
      <w:r>
        <w:rPr>
          <w:rFonts w:hint="eastAsia" w:ascii="宋体" w:hAnsi="宋体" w:cs="宋体"/>
          <w:b/>
          <w:bCs/>
          <w:sz w:val="24"/>
          <w:szCs w:val="24"/>
        </w:rPr>
        <w:t>3.3监理标段投标人资格要求</w:t>
      </w:r>
    </w:p>
    <w:p>
      <w:pPr>
        <w:widowControl/>
        <w:shd w:val="clear" w:color="auto" w:fill="FFFFFF"/>
        <w:spacing w:line="276"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（1）投标人须具备独立法人资格，且应具有有效的营业执照、税务登记证、组织机构代码证或三证合一营业执照；</w:t>
      </w:r>
    </w:p>
    <w:p>
      <w:pPr>
        <w:widowControl/>
        <w:shd w:val="clear" w:color="auto" w:fill="FFFFFF"/>
        <w:spacing w:line="276"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（2）具有水利工程施工监理乙级及以上资质，拟任</w:t>
      </w:r>
      <w:r>
        <w:rPr>
          <w:rFonts w:hint="eastAsia" w:ascii="宋体" w:hAnsi="宋体" w:cs="宋体"/>
          <w:szCs w:val="21"/>
        </w:rPr>
        <w:t>总监理工程师、监理工程师应当具有水利监理工程师职业资格，总监理工程师还应当具有工程类高级专业技术职称</w:t>
      </w:r>
      <w:r>
        <w:rPr>
          <w:rFonts w:hint="eastAsia" w:ascii="宋体" w:hAnsi="宋体" w:cs="宋体"/>
          <w:kern w:val="0"/>
          <w:szCs w:val="21"/>
          <w:shd w:val="clear" w:color="auto" w:fill="FFFFFF"/>
        </w:rPr>
        <w:t xml:space="preserve">； </w:t>
      </w:r>
    </w:p>
    <w:p>
      <w:pPr>
        <w:pStyle w:val="10"/>
        <w:spacing w:line="276" w:lineRule="auto"/>
        <w:ind w:firstLine="420" w:firstLineChars="200"/>
        <w:rPr>
          <w:rFonts w:ascii="宋体" w:hAnsi="宋体" w:cs="宋体"/>
          <w:shd w:val="clear" w:color="auto" w:fill="FFFFFF"/>
        </w:rPr>
      </w:pPr>
      <w:r>
        <w:rPr>
          <w:rFonts w:hint="eastAsia" w:ascii="宋体" w:hAnsi="宋体" w:cs="宋体"/>
        </w:rPr>
        <w:t>3.3</w:t>
      </w:r>
      <w:r>
        <w:rPr>
          <w:rFonts w:hint="eastAsia" w:ascii="宋体" w:hAnsi="宋体" w:cs="宋体"/>
          <w:shd w:val="clear" w:color="auto" w:fill="FFFFFF"/>
        </w:rPr>
        <w:t>投标人需提供在“中国政府采购网（www.ccgp.gov.cn）”、“信用中国（www.creditchina.gov.cn）”网站查询相关主体(企业法人、法定代表人、授权委托人、项目经理/项目总监)的网站详细查询打印页面(以网上公示为准，加盖投标人公章)，经查询在投标截止时间前有失信被执行人、重大税收违法案件当事人名单、政府采购严重违法失信行为记录名单且在处罚有效期内的,其投标将被拒绝；</w:t>
      </w:r>
    </w:p>
    <w:p>
      <w:pPr>
        <w:pStyle w:val="10"/>
        <w:spacing w:line="276" w:lineRule="auto"/>
        <w:ind w:firstLine="420" w:firstLineChars="200"/>
        <w:rPr>
          <w:rFonts w:ascii="宋体" w:hAnsi="宋体" w:cs="宋体"/>
          <w:shd w:val="clear" w:color="auto" w:fill="FFFFFF"/>
        </w:rPr>
      </w:pPr>
      <w:r>
        <w:rPr>
          <w:rFonts w:hint="eastAsia" w:ascii="宋体" w:hAnsi="宋体" w:cs="宋体"/>
        </w:rPr>
        <w:t>3.4</w:t>
      </w:r>
      <w:r>
        <w:rPr>
          <w:rFonts w:hint="eastAsia" w:ascii="宋体" w:hAnsi="宋体" w:cs="宋体"/>
          <w:shd w:val="clear" w:color="auto" w:fill="FFFFFF"/>
        </w:rPr>
        <w:t>本项目不接受联合体投标；投标人只能对一个标段进行投标。</w:t>
      </w:r>
    </w:p>
    <w:p>
      <w:pPr>
        <w:pStyle w:val="10"/>
        <w:spacing w:line="276" w:lineRule="auto"/>
        <w:rPr>
          <w:rFonts w:ascii="宋体" w:hAnsi="宋体" w:cs="宋体"/>
          <w:b/>
          <w:bCs/>
          <w:sz w:val="24"/>
          <w:szCs w:val="24"/>
        </w:rPr>
      </w:pPr>
      <w:r>
        <w:rPr>
          <w:rFonts w:hint="eastAsia" w:ascii="宋体" w:hAnsi="宋体" w:cs="宋体"/>
          <w:b/>
          <w:bCs/>
          <w:sz w:val="24"/>
          <w:szCs w:val="24"/>
        </w:rPr>
        <w:t>4、投标报名及招标文件的领取</w:t>
      </w:r>
    </w:p>
    <w:p>
      <w:pPr>
        <w:pStyle w:val="7"/>
        <w:widowControl/>
        <w:shd w:val="clear" w:color="auto" w:fill="FFFFFF"/>
        <w:spacing w:line="276" w:lineRule="auto"/>
        <w:ind w:left="105" w:leftChars="50" w:firstLine="315" w:firstLineChars="150"/>
        <w:rPr>
          <w:rFonts w:ascii="宋体" w:hAnsi="宋体" w:cs="宋体"/>
          <w:kern w:val="0"/>
          <w:sz w:val="21"/>
          <w:szCs w:val="21"/>
        </w:rPr>
      </w:pPr>
      <w:r>
        <w:rPr>
          <w:rFonts w:hint="eastAsia" w:ascii="宋体" w:hAnsi="宋体" w:cs="宋体"/>
          <w:kern w:val="0"/>
          <w:sz w:val="21"/>
          <w:szCs w:val="21"/>
        </w:rPr>
        <w:t xml:space="preserve">4.1投标人应注册成为开封市公共资源交易中心网站会员并取得CA密钥，请于2019年1月 </w:t>
      </w:r>
      <w:r>
        <w:rPr>
          <w:rFonts w:hint="eastAsia" w:ascii="宋体" w:hAnsi="宋体" w:cs="宋体"/>
          <w:kern w:val="0"/>
          <w:sz w:val="21"/>
          <w:szCs w:val="21"/>
          <w:lang w:val="en-US" w:eastAsia="zh-CN"/>
        </w:rPr>
        <w:t>31</w:t>
      </w:r>
      <w:r>
        <w:rPr>
          <w:rFonts w:hint="eastAsia" w:ascii="宋体" w:hAnsi="宋体" w:cs="宋体"/>
          <w:kern w:val="0"/>
          <w:sz w:val="21"/>
          <w:szCs w:val="21"/>
        </w:rPr>
        <w:t>日至2019年 2月1</w:t>
      </w:r>
      <w:r>
        <w:rPr>
          <w:rFonts w:hint="eastAsia" w:ascii="宋体" w:hAnsi="宋体" w:cs="宋体"/>
          <w:kern w:val="0"/>
          <w:sz w:val="21"/>
          <w:szCs w:val="21"/>
          <w:lang w:val="en-US" w:eastAsia="zh-CN"/>
        </w:rPr>
        <w:t>1</w:t>
      </w:r>
      <w:r>
        <w:rPr>
          <w:rFonts w:hint="eastAsia" w:ascii="宋体" w:hAnsi="宋体" w:cs="宋体"/>
          <w:kern w:val="0"/>
          <w:sz w:val="21"/>
          <w:szCs w:val="21"/>
        </w:rPr>
        <w:t>日（北京时间）在开封市公共资源交易中心网站http://www.kfsggzyjyw.cn:8080/ygpt/登录政采、工程业务系统，凭CA密钥登录会员系统，并按提示报名。投标人（供应商）系统操作手册在开封市公共资源交易中心网站http://www.kfsggzyjyw.cn/czgc/13525.htm查看。</w:t>
      </w:r>
    </w:p>
    <w:p>
      <w:pPr>
        <w:pStyle w:val="7"/>
        <w:widowControl/>
        <w:shd w:val="clear" w:color="auto" w:fill="FFFFFF"/>
        <w:spacing w:line="276" w:lineRule="auto"/>
        <w:ind w:firstLine="420" w:firstLineChars="200"/>
        <w:rPr>
          <w:rFonts w:ascii="宋体" w:hAnsi="宋体" w:cs="宋体"/>
          <w:kern w:val="0"/>
          <w:sz w:val="21"/>
          <w:szCs w:val="21"/>
        </w:rPr>
      </w:pPr>
      <w:r>
        <w:rPr>
          <w:rFonts w:hint="eastAsia" w:ascii="宋体" w:hAnsi="宋体" w:cs="宋体"/>
          <w:kern w:val="0"/>
          <w:sz w:val="21"/>
          <w:szCs w:val="21"/>
        </w:rPr>
        <w:t>4.2报名成功后，投标人凭CA密钥登录会员系统，按要求下载电子招标文件，招标人不再提供纸质招标文件。投标人未按规定下载电子招标文件的，其投标将被拒绝。</w:t>
      </w:r>
    </w:p>
    <w:p>
      <w:pPr>
        <w:pStyle w:val="7"/>
        <w:widowControl/>
        <w:shd w:val="clear" w:color="auto" w:fill="FFFFFF"/>
        <w:spacing w:line="276" w:lineRule="auto"/>
        <w:ind w:firstLine="420" w:firstLineChars="200"/>
        <w:rPr>
          <w:rFonts w:ascii="宋体" w:hAnsi="宋体" w:cs="宋体"/>
          <w:kern w:val="0"/>
          <w:sz w:val="21"/>
          <w:szCs w:val="21"/>
        </w:rPr>
      </w:pPr>
      <w:r>
        <w:rPr>
          <w:rFonts w:hint="eastAsia" w:ascii="宋体" w:hAnsi="宋体" w:cs="宋体"/>
          <w:kern w:val="0"/>
          <w:sz w:val="21"/>
          <w:szCs w:val="21"/>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r>
        <w:rPr>
          <w:rFonts w:hint="eastAsia" w:ascii="宋体" w:hAnsi="宋体" w:cs="宋体"/>
          <w:bCs/>
          <w:sz w:val="21"/>
          <w:szCs w:val="21"/>
        </w:rPr>
        <w:t>。</w:t>
      </w:r>
    </w:p>
    <w:p>
      <w:pPr>
        <w:pStyle w:val="7"/>
        <w:widowControl/>
        <w:shd w:val="clear" w:color="auto" w:fill="FFFFFF"/>
        <w:spacing w:line="276" w:lineRule="auto"/>
        <w:ind w:firstLine="420" w:firstLineChars="200"/>
        <w:rPr>
          <w:rFonts w:ascii="宋体" w:hAnsi="宋体" w:cs="宋体"/>
          <w:kern w:val="0"/>
          <w:sz w:val="21"/>
          <w:szCs w:val="21"/>
        </w:rPr>
      </w:pPr>
      <w:r>
        <w:rPr>
          <w:rFonts w:hint="eastAsia" w:ascii="宋体" w:hAnsi="宋体" w:cs="宋体"/>
          <w:kern w:val="0"/>
          <w:sz w:val="21"/>
          <w:szCs w:val="21"/>
        </w:rPr>
        <w:t>4.4请投标人时刻关注开封市公共资源交易中心网站和公司CA密钥推送消息。</w:t>
      </w:r>
    </w:p>
    <w:p>
      <w:pPr>
        <w:pStyle w:val="7"/>
        <w:widowControl/>
        <w:shd w:val="clear" w:color="auto" w:fill="FFFFFF"/>
        <w:spacing w:line="276" w:lineRule="auto"/>
        <w:ind w:firstLine="420" w:firstLineChars="200"/>
        <w:rPr>
          <w:rFonts w:ascii="宋体" w:hAnsi="宋体" w:cs="宋体"/>
          <w:kern w:val="0"/>
          <w:sz w:val="21"/>
          <w:szCs w:val="21"/>
        </w:rPr>
      </w:pPr>
      <w:r>
        <w:rPr>
          <w:rFonts w:hint="eastAsia" w:ascii="宋体" w:hAnsi="宋体" w:cs="宋体"/>
          <w:kern w:val="0"/>
          <w:sz w:val="21"/>
          <w:szCs w:val="21"/>
        </w:rPr>
        <w:t>4.5 CA密钥在开封市公共资源交易中心受理大厅东窗口办理，地址：开封市郑开大道与三大街交叉口路北市民之家五楼。</w:t>
      </w:r>
    </w:p>
    <w:p>
      <w:pPr>
        <w:pStyle w:val="10"/>
        <w:spacing w:line="276" w:lineRule="auto"/>
        <w:rPr>
          <w:rFonts w:ascii="宋体" w:hAnsi="宋体" w:cs="宋体"/>
          <w:b/>
          <w:bCs/>
          <w:sz w:val="24"/>
          <w:szCs w:val="24"/>
        </w:rPr>
      </w:pPr>
      <w:r>
        <w:rPr>
          <w:rFonts w:hint="eastAsia" w:ascii="宋体" w:hAnsi="宋体" w:cs="宋体"/>
          <w:b/>
          <w:bCs/>
          <w:sz w:val="24"/>
          <w:szCs w:val="24"/>
        </w:rPr>
        <w:t>5、投标文件的递交</w:t>
      </w:r>
    </w:p>
    <w:p>
      <w:pPr>
        <w:pStyle w:val="7"/>
        <w:widowControl/>
        <w:shd w:val="clear" w:color="auto" w:fill="FFFFFF"/>
        <w:spacing w:line="276" w:lineRule="auto"/>
        <w:ind w:firstLine="420" w:firstLineChars="200"/>
        <w:rPr>
          <w:rFonts w:ascii="宋体" w:hAnsi="宋体" w:cs="宋体"/>
          <w:sz w:val="21"/>
          <w:szCs w:val="21"/>
        </w:rPr>
      </w:pPr>
      <w:r>
        <w:rPr>
          <w:rFonts w:hint="eastAsia" w:ascii="宋体" w:hAnsi="宋体" w:cs="宋体"/>
          <w:sz w:val="21"/>
          <w:szCs w:val="21"/>
          <w:shd w:val="clear" w:color="auto" w:fill="FFFFFF"/>
        </w:rPr>
        <w:t>5.1投标人需要同时递交电子投标文件和纸质投标文件。</w:t>
      </w:r>
    </w:p>
    <w:p>
      <w:pPr>
        <w:pStyle w:val="7"/>
        <w:widowControl/>
        <w:shd w:val="clear" w:color="auto" w:fill="FFFFFF"/>
        <w:spacing w:line="276" w:lineRule="auto"/>
        <w:ind w:left="210" w:leftChars="100" w:firstLine="210" w:firstLineChars="100"/>
        <w:rPr>
          <w:rFonts w:ascii="宋体" w:hAnsi="宋体" w:cs="宋体"/>
          <w:sz w:val="21"/>
          <w:szCs w:val="21"/>
          <w:shd w:val="clear" w:color="auto" w:fill="FFFFFF"/>
        </w:rPr>
      </w:pPr>
      <w:r>
        <w:rPr>
          <w:rFonts w:hint="eastAsia" w:ascii="宋体" w:hAnsi="宋体" w:cs="宋体"/>
          <w:sz w:val="21"/>
          <w:szCs w:val="21"/>
          <w:shd w:val="clear" w:color="auto" w:fill="FFFFFF"/>
        </w:rPr>
        <w:t xml:space="preserve">5.2电子投标文件上传截止时间和纸质投标文件递交截止时间为2019年2月 </w:t>
      </w:r>
      <w:r>
        <w:rPr>
          <w:rFonts w:hint="eastAsia" w:ascii="宋体" w:hAnsi="宋体" w:cs="宋体"/>
          <w:sz w:val="21"/>
          <w:szCs w:val="21"/>
          <w:shd w:val="clear" w:color="auto" w:fill="FFFFFF"/>
          <w:lang w:val="en-US" w:eastAsia="zh-CN"/>
        </w:rPr>
        <w:t>28</w:t>
      </w:r>
      <w:r>
        <w:rPr>
          <w:rFonts w:hint="eastAsia" w:ascii="宋体" w:hAnsi="宋体" w:cs="宋体"/>
          <w:sz w:val="21"/>
          <w:szCs w:val="21"/>
          <w:shd w:val="clear" w:color="auto" w:fill="FFFFFF"/>
        </w:rPr>
        <w:t>日 9时30分。</w:t>
      </w:r>
    </w:p>
    <w:p>
      <w:pPr>
        <w:pStyle w:val="7"/>
        <w:widowControl/>
        <w:shd w:val="clear" w:color="auto" w:fill="FFFFFF"/>
        <w:spacing w:line="276" w:lineRule="auto"/>
        <w:ind w:firstLine="420" w:firstLineChars="200"/>
        <w:jc w:val="left"/>
        <w:rPr>
          <w:rFonts w:ascii="宋体" w:hAnsi="宋体" w:cs="宋体"/>
          <w:sz w:val="21"/>
          <w:szCs w:val="21"/>
        </w:rPr>
      </w:pPr>
      <w:r>
        <w:rPr>
          <w:rFonts w:hint="eastAsia" w:ascii="宋体" w:hAnsi="宋体" w:cs="宋体"/>
          <w:sz w:val="21"/>
          <w:szCs w:val="21"/>
          <w:shd w:val="clear" w:color="auto" w:fill="FFFFFF"/>
        </w:rPr>
        <w:t>5.3电子投标文件须在投标截止时间前在开封市公共资源交易中心网站（http://www.kfsggzyjyw.cn:8080/ygpt/WebUserLoginIndex.html）会员系统中加密上传；纸质投标文件须在投标截止时间前递交至开封市公共资源交易中心开标室，地址：开封市郑开大道与三大街交叉口路北市民之家五楼西B区（开标区）。</w:t>
      </w:r>
    </w:p>
    <w:p>
      <w:pPr>
        <w:pStyle w:val="7"/>
        <w:widowControl/>
        <w:shd w:val="clear" w:color="auto" w:fill="FFFFFF"/>
        <w:spacing w:line="276" w:lineRule="auto"/>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5.4加密电子投标文件逾期上传和纸质投标文件逾期送达的或者未送达指定地点的，招标人不予受理。</w:t>
      </w:r>
    </w:p>
    <w:p>
      <w:pPr>
        <w:pStyle w:val="7"/>
        <w:widowControl/>
        <w:shd w:val="clear" w:color="auto" w:fill="FFFFFF"/>
        <w:spacing w:line="276" w:lineRule="auto"/>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5.5投标人应按开标程序解密投标文件。</w:t>
      </w:r>
    </w:p>
    <w:p>
      <w:pPr>
        <w:pStyle w:val="7"/>
        <w:widowControl/>
        <w:shd w:val="clear" w:color="auto" w:fill="FFFFFF"/>
        <w:spacing w:line="276" w:lineRule="auto"/>
        <w:ind w:firstLine="420" w:firstLineChars="200"/>
        <w:rPr>
          <w:rFonts w:ascii="宋体" w:hAnsi="宋体" w:cs="宋体"/>
          <w:sz w:val="21"/>
          <w:szCs w:val="21"/>
        </w:rPr>
      </w:pPr>
      <w:r>
        <w:rPr>
          <w:rFonts w:hint="eastAsia" w:ascii="宋体" w:hAnsi="宋体" w:cs="宋体"/>
          <w:sz w:val="21"/>
          <w:szCs w:val="21"/>
          <w:shd w:val="clear" w:color="auto" w:fill="FFFFFF"/>
        </w:rPr>
        <w:t>5.6投标人需要在开标前提交投标保证金，详情见招标文件。</w:t>
      </w:r>
    </w:p>
    <w:p>
      <w:pPr>
        <w:pStyle w:val="10"/>
        <w:spacing w:line="276" w:lineRule="auto"/>
        <w:rPr>
          <w:rFonts w:ascii="宋体" w:hAnsi="宋体" w:cs="宋体"/>
          <w:b/>
          <w:bCs/>
          <w:sz w:val="24"/>
          <w:szCs w:val="24"/>
        </w:rPr>
      </w:pPr>
      <w:r>
        <w:rPr>
          <w:rFonts w:hint="eastAsia" w:ascii="宋体" w:hAnsi="宋体" w:cs="宋体"/>
          <w:b/>
          <w:bCs/>
          <w:sz w:val="24"/>
          <w:szCs w:val="24"/>
        </w:rPr>
        <w:t>6、发布公告的媒介</w:t>
      </w:r>
    </w:p>
    <w:p>
      <w:pPr>
        <w:pStyle w:val="10"/>
        <w:spacing w:line="276" w:lineRule="auto"/>
        <w:ind w:firstLine="420" w:firstLineChars="200"/>
        <w:rPr>
          <w:rFonts w:ascii="宋体" w:hAnsi="宋体" w:cs="宋体"/>
          <w:b/>
          <w:bCs/>
        </w:rPr>
      </w:pPr>
      <w:r>
        <w:rPr>
          <w:rFonts w:hint="eastAsia" w:ascii="宋体" w:hAnsi="宋体" w:cs="宋体"/>
        </w:rPr>
        <w:t>本项目的招标公告在《中国招标投标公共服务平台》、《河南招标采购综合网》、《开封市公共资源交易信息网》发布。</w:t>
      </w:r>
    </w:p>
    <w:p>
      <w:pPr>
        <w:pStyle w:val="10"/>
        <w:spacing w:line="276" w:lineRule="auto"/>
        <w:rPr>
          <w:rFonts w:ascii="宋体" w:hAnsi="宋体" w:cs="宋体"/>
          <w:b/>
          <w:bCs/>
          <w:sz w:val="24"/>
          <w:szCs w:val="24"/>
        </w:rPr>
      </w:pPr>
      <w:r>
        <w:rPr>
          <w:rFonts w:hint="eastAsia" w:ascii="宋体" w:hAnsi="宋体" w:cs="宋体"/>
          <w:b/>
          <w:bCs/>
          <w:sz w:val="24"/>
          <w:szCs w:val="24"/>
        </w:rPr>
        <w:t>7、联系方式</w:t>
      </w:r>
    </w:p>
    <w:p>
      <w:pPr>
        <w:shd w:val="clear" w:color="auto" w:fill="FFFFFF"/>
        <w:spacing w:line="276" w:lineRule="auto"/>
        <w:ind w:firstLine="420" w:firstLineChars="200"/>
        <w:jc w:val="left"/>
        <w:rPr>
          <w:rFonts w:ascii="宋体" w:hAnsi="宋体" w:cs="宋体"/>
          <w:szCs w:val="21"/>
        </w:rPr>
      </w:pPr>
      <w:r>
        <w:rPr>
          <w:rFonts w:hint="eastAsia" w:ascii="宋体" w:hAnsi="宋体" w:cs="宋体"/>
          <w:szCs w:val="21"/>
        </w:rPr>
        <w:t xml:space="preserve"> 招 标 人：</w:t>
      </w:r>
      <w:r>
        <w:rPr>
          <w:rFonts w:hint="eastAsia" w:ascii="宋体" w:hAnsi="宋体" w:cs="宋体"/>
          <w:kern w:val="0"/>
          <w:szCs w:val="21"/>
          <w:shd w:val="clear" w:color="auto" w:fill="FFFFFF"/>
        </w:rPr>
        <w:t>杞县中小河流治理项目建设管理局</w:t>
      </w:r>
    </w:p>
    <w:p>
      <w:pPr>
        <w:pStyle w:val="10"/>
        <w:spacing w:line="276" w:lineRule="auto"/>
        <w:jc w:val="left"/>
        <w:rPr>
          <w:rFonts w:ascii="宋体" w:hAnsi="宋体" w:cs="宋体"/>
        </w:rPr>
      </w:pPr>
      <w:r>
        <w:rPr>
          <w:rFonts w:hint="eastAsia" w:ascii="宋体" w:hAnsi="宋体" w:cs="宋体"/>
          <w:spacing w:val="84"/>
        </w:rPr>
        <w:t xml:space="preserve">  地 </w:t>
      </w:r>
      <w:r>
        <w:rPr>
          <w:rFonts w:hint="eastAsia" w:ascii="宋体" w:hAnsi="宋体" w:cs="宋体"/>
        </w:rPr>
        <w:t>址：河南省杞县西门大街</w:t>
      </w:r>
    </w:p>
    <w:p>
      <w:pPr>
        <w:pStyle w:val="10"/>
        <w:spacing w:line="276" w:lineRule="auto"/>
        <w:ind w:firstLine="420" w:firstLineChars="200"/>
        <w:rPr>
          <w:rFonts w:ascii="宋体" w:hAnsi="宋体" w:cs="宋体"/>
        </w:rPr>
      </w:pPr>
      <w:r>
        <w:rPr>
          <w:rFonts w:hint="eastAsia" w:ascii="宋体" w:hAnsi="宋体" w:cs="宋体"/>
        </w:rPr>
        <w:t xml:space="preserve"> 联 系 人：周先生</w:t>
      </w:r>
    </w:p>
    <w:p>
      <w:pPr>
        <w:pStyle w:val="10"/>
        <w:spacing w:line="276" w:lineRule="auto"/>
        <w:ind w:firstLine="420" w:firstLineChars="200"/>
        <w:rPr>
          <w:rFonts w:ascii="宋体" w:hAnsi="宋体" w:cs="宋体"/>
        </w:rPr>
      </w:pPr>
      <w:r>
        <w:rPr>
          <w:rFonts w:hint="eastAsia" w:ascii="宋体" w:hAnsi="宋体" w:cs="宋体"/>
        </w:rPr>
        <w:t xml:space="preserve"> 联系电话：15890305489</w:t>
      </w:r>
    </w:p>
    <w:p>
      <w:pPr>
        <w:pStyle w:val="10"/>
        <w:spacing w:line="276" w:lineRule="auto"/>
        <w:ind w:firstLine="420" w:firstLineChars="200"/>
        <w:rPr>
          <w:rFonts w:ascii="宋体" w:hAnsi="宋体" w:cs="宋体"/>
        </w:rPr>
      </w:pPr>
      <w:r>
        <w:rPr>
          <w:rFonts w:hint="eastAsia" w:ascii="宋体" w:hAnsi="宋体" w:cs="宋体"/>
        </w:rPr>
        <w:t xml:space="preserve"> 招标代理机构：中建山河建设工程管理有限责任公司</w:t>
      </w:r>
    </w:p>
    <w:p>
      <w:pPr>
        <w:pStyle w:val="10"/>
        <w:spacing w:line="276" w:lineRule="auto"/>
        <w:rPr>
          <w:rFonts w:ascii="宋体" w:hAnsi="宋体" w:cs="宋体"/>
          <w:spacing w:val="-6"/>
        </w:rPr>
      </w:pPr>
      <w:r>
        <w:rPr>
          <w:rFonts w:hint="eastAsia" w:ascii="宋体" w:hAnsi="宋体" w:cs="宋体"/>
          <w:spacing w:val="84"/>
        </w:rPr>
        <w:t xml:space="preserve">  地 </w:t>
      </w:r>
      <w:r>
        <w:rPr>
          <w:rFonts w:hint="eastAsia" w:ascii="宋体" w:hAnsi="宋体" w:cs="宋体"/>
        </w:rPr>
        <w:t>址：郑州市经五路与红专路交叉口向南100米华龙宾馆院内</w:t>
      </w:r>
    </w:p>
    <w:p>
      <w:pPr>
        <w:pStyle w:val="10"/>
        <w:spacing w:line="276" w:lineRule="auto"/>
        <w:ind w:firstLine="420" w:firstLineChars="200"/>
        <w:rPr>
          <w:rFonts w:ascii="宋体" w:hAnsi="宋体" w:cs="宋体"/>
        </w:rPr>
      </w:pPr>
      <w:r>
        <w:rPr>
          <w:rFonts w:hint="eastAsia" w:ascii="宋体" w:hAnsi="宋体" w:cs="宋体"/>
        </w:rPr>
        <w:t xml:space="preserve"> 联 系 人：汤先生</w:t>
      </w:r>
    </w:p>
    <w:p>
      <w:pPr>
        <w:pStyle w:val="10"/>
        <w:spacing w:line="276" w:lineRule="auto"/>
        <w:ind w:firstLine="420" w:firstLineChars="200"/>
        <w:rPr>
          <w:rFonts w:ascii="宋体" w:hAnsi="宋体" w:cs="宋体"/>
        </w:rPr>
      </w:pPr>
      <w:r>
        <w:rPr>
          <w:rFonts w:hint="eastAsia" w:ascii="宋体" w:hAnsi="宋体" w:cs="宋体"/>
        </w:rPr>
        <w:t xml:space="preserve"> 电    话：13518047695</w:t>
      </w:r>
    </w:p>
    <w:p>
      <w:pPr>
        <w:pStyle w:val="10"/>
        <w:spacing w:line="276" w:lineRule="auto"/>
        <w:rPr>
          <w:rFonts w:ascii="宋体" w:hAnsi="宋体" w:cs="宋体"/>
          <w:b/>
          <w:bCs/>
          <w:sz w:val="24"/>
          <w:szCs w:val="24"/>
        </w:rPr>
      </w:pPr>
      <w:r>
        <w:rPr>
          <w:rFonts w:hint="eastAsia" w:ascii="宋体" w:hAnsi="宋体" w:cs="宋体"/>
          <w:b/>
          <w:bCs/>
          <w:sz w:val="24"/>
          <w:szCs w:val="24"/>
        </w:rPr>
        <w:t>8、水行政监督部门及联系方式</w:t>
      </w:r>
    </w:p>
    <w:p>
      <w:pPr>
        <w:pStyle w:val="10"/>
        <w:spacing w:line="276" w:lineRule="auto"/>
        <w:ind w:firstLine="420" w:firstLineChars="200"/>
        <w:rPr>
          <w:rFonts w:ascii="宋体" w:hAnsi="宋体" w:cs="宋体"/>
        </w:rPr>
      </w:pPr>
      <w:r>
        <w:rPr>
          <w:rFonts w:hint="eastAsia" w:ascii="宋体" w:hAnsi="宋体" w:cs="宋体"/>
          <w:shd w:val="clear" w:color="auto" w:fill="FFFFFF"/>
        </w:rPr>
        <w:t>杞县水利局</w:t>
      </w:r>
      <w:r>
        <w:rPr>
          <w:rFonts w:hint="eastAsia" w:ascii="宋体" w:hAnsi="宋体" w:cs="宋体"/>
        </w:rPr>
        <w:t xml:space="preserve">  </w:t>
      </w:r>
    </w:p>
    <w:p>
      <w:pPr>
        <w:pStyle w:val="10"/>
        <w:spacing w:line="276" w:lineRule="auto"/>
        <w:ind w:firstLine="420" w:firstLineChars="200"/>
        <w:rPr>
          <w:rFonts w:ascii="宋体" w:hAnsi="宋体" w:cs="宋体"/>
        </w:rPr>
      </w:pPr>
      <w:r>
        <w:rPr>
          <w:rFonts w:hint="eastAsia" w:ascii="宋体" w:hAnsi="宋体" w:cs="宋体"/>
        </w:rPr>
        <w:t>电话：0371-2799323</w:t>
      </w:r>
    </w:p>
    <w:p>
      <w:pPr>
        <w:pStyle w:val="10"/>
        <w:spacing w:line="276" w:lineRule="auto"/>
        <w:ind w:firstLine="420" w:firstLineChars="200"/>
        <w:rPr>
          <w:rFonts w:ascii="宋体" w:hAnsi="宋体" w:cs="宋体"/>
          <w:sz w:val="24"/>
          <w:szCs w:val="24"/>
        </w:rPr>
      </w:pPr>
      <w:r>
        <w:rPr>
          <w:rFonts w:hint="eastAsia" w:ascii="宋体" w:hAnsi="宋体" w:cs="宋体"/>
        </w:rPr>
        <w:t>地址： 河南省杞县西门大街</w:t>
      </w:r>
    </w:p>
    <w:p>
      <w:pPr>
        <w:spacing w:line="276" w:lineRule="auto"/>
        <w:jc w:val="right"/>
        <w:rPr>
          <w:rFonts w:ascii="宋体" w:hAnsi="宋体" w:cs="宋体"/>
        </w:rPr>
      </w:pPr>
      <w:r>
        <w:rPr>
          <w:rFonts w:hint="eastAsia" w:ascii="宋体" w:hAnsi="宋体" w:cs="宋体"/>
        </w:rPr>
        <w:t>2019年1月</w:t>
      </w:r>
      <w:r>
        <w:rPr>
          <w:rFonts w:hint="eastAsia" w:ascii="宋体" w:hAnsi="宋体" w:cs="宋体"/>
          <w:lang w:val="en-US" w:eastAsia="zh-CN"/>
        </w:rPr>
        <w:t>30</w:t>
      </w:r>
      <w:bookmarkStart w:id="7" w:name="_GoBack"/>
      <w:bookmarkEnd w:id="7"/>
      <w:r>
        <w:rPr>
          <w:rFonts w:hint="eastAsia" w:ascii="宋体" w:hAnsi="宋体" w:cs="宋体"/>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E2B60D3"/>
    <w:rsid w:val="000F7DDC"/>
    <w:rsid w:val="001612D8"/>
    <w:rsid w:val="00192E26"/>
    <w:rsid w:val="00237588"/>
    <w:rsid w:val="002C70FC"/>
    <w:rsid w:val="003642BB"/>
    <w:rsid w:val="00386208"/>
    <w:rsid w:val="00407E1E"/>
    <w:rsid w:val="004A06F3"/>
    <w:rsid w:val="00521FB3"/>
    <w:rsid w:val="00556857"/>
    <w:rsid w:val="0061629F"/>
    <w:rsid w:val="00653268"/>
    <w:rsid w:val="00835573"/>
    <w:rsid w:val="00880824"/>
    <w:rsid w:val="008B51B6"/>
    <w:rsid w:val="008C6365"/>
    <w:rsid w:val="00986A4B"/>
    <w:rsid w:val="009952E2"/>
    <w:rsid w:val="009A157A"/>
    <w:rsid w:val="00CD0627"/>
    <w:rsid w:val="00D41E00"/>
    <w:rsid w:val="00D8570F"/>
    <w:rsid w:val="00F25918"/>
    <w:rsid w:val="00FC6788"/>
    <w:rsid w:val="023B16A4"/>
    <w:rsid w:val="025B6C99"/>
    <w:rsid w:val="040D0C9C"/>
    <w:rsid w:val="06F77552"/>
    <w:rsid w:val="072C69CA"/>
    <w:rsid w:val="088D3ED4"/>
    <w:rsid w:val="0BC91D4A"/>
    <w:rsid w:val="17DF2118"/>
    <w:rsid w:val="1BD203D0"/>
    <w:rsid w:val="1C9542DF"/>
    <w:rsid w:val="1D22635A"/>
    <w:rsid w:val="2C306181"/>
    <w:rsid w:val="2CD84F3D"/>
    <w:rsid w:val="399C50A6"/>
    <w:rsid w:val="3A24215B"/>
    <w:rsid w:val="3F427C3D"/>
    <w:rsid w:val="405627B8"/>
    <w:rsid w:val="430D3530"/>
    <w:rsid w:val="43F66147"/>
    <w:rsid w:val="4BA07BBC"/>
    <w:rsid w:val="4D115F4B"/>
    <w:rsid w:val="4E2B60D3"/>
    <w:rsid w:val="56E17155"/>
    <w:rsid w:val="57FE27D0"/>
    <w:rsid w:val="59EE36CC"/>
    <w:rsid w:val="600B1BC3"/>
    <w:rsid w:val="67746C81"/>
    <w:rsid w:val="690D75AD"/>
    <w:rsid w:val="6BF31E62"/>
    <w:rsid w:val="6D423ADF"/>
    <w:rsid w:val="6D535020"/>
    <w:rsid w:val="711E1D44"/>
    <w:rsid w:val="798467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360" w:lineRule="auto"/>
      <w:outlineLvl w:val="0"/>
    </w:pPr>
    <w:rPr>
      <w:b/>
      <w:kern w:val="44"/>
      <w:sz w:val="32"/>
    </w:rPr>
  </w:style>
  <w:style w:type="character" w:default="1" w:styleId="8">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4">
    <w:name w:val="Document Map"/>
    <w:basedOn w:val="1"/>
    <w:link w:val="11"/>
    <w:qFormat/>
    <w:uiPriority w:val="0"/>
    <w:rPr>
      <w:rFonts w:ascii="宋体"/>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rFonts w:ascii="Calibri" w:hAnsi="Calibri" w:cs="Arial"/>
      <w:sz w:val="24"/>
      <w:szCs w:val="24"/>
    </w:rPr>
  </w:style>
  <w:style w:type="paragraph" w:customStyle="1" w:styleId="10">
    <w:name w:val="p0"/>
    <w:basedOn w:val="1"/>
    <w:qFormat/>
    <w:uiPriority w:val="0"/>
    <w:pPr>
      <w:widowControl/>
    </w:pPr>
    <w:rPr>
      <w:kern w:val="0"/>
      <w:szCs w:val="21"/>
    </w:rPr>
  </w:style>
  <w:style w:type="character" w:customStyle="1" w:styleId="11">
    <w:name w:val="文档结构图 Char"/>
    <w:basedOn w:val="8"/>
    <w:link w:val="4"/>
    <w:qFormat/>
    <w:uiPriority w:val="0"/>
    <w:rPr>
      <w:rFonts w:ascii="宋体" w:hAnsi="Times New Roman"/>
      <w:kern w:val="2"/>
      <w:sz w:val="18"/>
      <w:szCs w:val="18"/>
    </w:rPr>
  </w:style>
  <w:style w:type="character" w:customStyle="1" w:styleId="12">
    <w:name w:val="页眉 Char"/>
    <w:basedOn w:val="8"/>
    <w:link w:val="6"/>
    <w:qFormat/>
    <w:uiPriority w:val="0"/>
    <w:rPr>
      <w:rFonts w:ascii="Times New Roman" w:hAnsi="Times New Roman"/>
      <w:kern w:val="2"/>
      <w:sz w:val="18"/>
      <w:szCs w:val="18"/>
    </w:rPr>
  </w:style>
  <w:style w:type="character" w:customStyle="1" w:styleId="13">
    <w:name w:val="页脚 Char"/>
    <w:basedOn w:val="8"/>
    <w:link w:val="5"/>
    <w:qFormat/>
    <w:uiPriority w:val="0"/>
    <w:rPr>
      <w:rFonts w:ascii="Times New Roman" w:hAnsi="Times New Roman"/>
      <w:kern w:val="2"/>
      <w:sz w:val="18"/>
      <w:szCs w:val="18"/>
    </w:rPr>
  </w:style>
  <w:style w:type="character" w:customStyle="1" w:styleId="14">
    <w:name w:val="icon_cxkcyry"/>
    <w:basedOn w:val="8"/>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sung\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3</Pages>
  <Words>400</Words>
  <Characters>2283</Characters>
  <Lines>19</Lines>
  <Paragraphs>5</Paragraphs>
  <TotalTime>13</TotalTime>
  <ScaleCrop>false</ScaleCrop>
  <LinksUpToDate>false</LinksUpToDate>
  <CharactersWithSpaces>2678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2018-06-08T07:50:00Z</dcterms:created>
  <dc:creator>samsung</dc:creator>
  <cp:lastModifiedBy>Administrator</cp:lastModifiedBy>
  <cp:lastPrinted>2018-06-08T08:00:00Z</cp:lastPrinted>
  <dcterms:modified xsi:type="dcterms:W3CDTF">2019-01-30T06:11:57Z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