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color w:val="000000"/>
          <w:lang w:eastAsia="zh-CN"/>
        </w:rPr>
      </w:pPr>
      <w:bookmarkStart w:id="0" w:name="_Toc18641"/>
      <w:bookmarkStart w:id="1" w:name="_Toc17069"/>
      <w:bookmarkStart w:id="2" w:name="_Toc19707"/>
      <w:bookmarkStart w:id="3" w:name="_Toc531620754"/>
      <w:r>
        <w:rPr>
          <w:rFonts w:hint="eastAsia"/>
          <w:color w:val="000000"/>
        </w:rPr>
        <w:t xml:space="preserve">  </w:t>
      </w:r>
      <w:bookmarkEnd w:id="0"/>
      <w:bookmarkEnd w:id="1"/>
      <w:bookmarkEnd w:id="2"/>
      <w:r>
        <w:rPr>
          <w:rFonts w:hint="eastAsia"/>
          <w:color w:val="000000"/>
        </w:rPr>
        <w:t>维修养护工程量清单</w:t>
      </w:r>
      <w:bookmarkEnd w:id="3"/>
      <w:r>
        <w:rPr>
          <w:rFonts w:hint="eastAsia"/>
          <w:color w:val="000000"/>
          <w:lang w:eastAsia="zh-CN"/>
        </w:rPr>
        <w:t>（变更）</w:t>
      </w:r>
    </w:p>
    <w:p>
      <w:pPr>
        <w:pStyle w:val="4"/>
        <w:spacing w:before="0" w:after="120" w:line="360" w:lineRule="auto"/>
        <w:contextualSpacing/>
        <w:rPr>
          <w:rFonts w:ascii="Times New Roman" w:eastAsia="宋体"/>
          <w:szCs w:val="24"/>
        </w:rPr>
      </w:pPr>
      <w:bookmarkStart w:id="4" w:name="_Toc222029546"/>
      <w:bookmarkStart w:id="5" w:name="_Toc531620755"/>
      <w:bookmarkStart w:id="6" w:name="_Toc222031048"/>
      <w:bookmarkStart w:id="7" w:name="_Toc474943261"/>
      <w:bookmarkStart w:id="8" w:name="_Toc476412815"/>
      <w:bookmarkStart w:id="9" w:name="_Toc222033897"/>
      <w:bookmarkStart w:id="10" w:name="_Toc505878112"/>
      <w:bookmarkStart w:id="11" w:name="_Toc475295243"/>
      <w:bookmarkStart w:id="12" w:name="_Toc290035703"/>
      <w:bookmarkStart w:id="13" w:name="_Toc222032715"/>
      <w:bookmarkStart w:id="14" w:name="_Toc229305405"/>
      <w:bookmarkStart w:id="15" w:name="_Toc221951338"/>
      <w:bookmarkStart w:id="16" w:name="_Toc266885987"/>
      <w:bookmarkStart w:id="17" w:name="_Toc266886246"/>
      <w:bookmarkStart w:id="18" w:name="_Toc221951666"/>
      <w:bookmarkStart w:id="19" w:name="_Toc221951345"/>
      <w:r>
        <w:rPr>
          <w:rFonts w:ascii="Times New Roman" w:eastAsia="宋体"/>
          <w:szCs w:val="24"/>
        </w:rPr>
        <w:t>1. 工程量清单说明</w:t>
      </w:r>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8"/>
        <w:spacing w:before="0" w:beforeAutospacing="0" w:after="0" w:afterAutospacing="0" w:line="400" w:lineRule="exact"/>
        <w:ind w:firstLine="480" w:firstLineChars="200"/>
      </w:pPr>
      <w:bookmarkStart w:id="20" w:name="_Toc221951339"/>
      <w:r>
        <w:t>1.1</w:t>
      </w:r>
      <w:r>
        <w:rPr>
          <w:rFonts w:hint="eastAsia"/>
        </w:rPr>
        <w:t>工程量报价单应与投标须知、合同条款和技术条款等招标文件一起参照阅读，结合企业自身情况，自主报价。</w:t>
      </w:r>
    </w:p>
    <w:p>
      <w:pPr>
        <w:pStyle w:val="8"/>
        <w:spacing w:before="0" w:beforeAutospacing="0" w:after="0" w:afterAutospacing="0" w:line="400" w:lineRule="exact"/>
        <w:ind w:firstLine="480" w:firstLineChars="200"/>
      </w:pPr>
      <w:r>
        <w:t xml:space="preserve">1.2 </w:t>
      </w:r>
      <w:r>
        <w:rPr>
          <w:rFonts w:hint="eastAsia"/>
        </w:rPr>
        <w:t>工程量清单是投标人报价的基础。对于有明确计量单位的单价项目，除另有约定外，工程量清单中的工程量是用于报价的估算工程量，不作为最终结算工程量；最终结算工程量是承包人实际完成并符合采购内容及技术要求规定的有效工程量。未经采购人许可，单价项目工程量不能突破合同工程量。</w:t>
      </w:r>
    </w:p>
    <w:p>
      <w:pPr>
        <w:pStyle w:val="8"/>
        <w:spacing w:before="0" w:beforeAutospacing="0" w:after="0" w:afterAutospacing="0" w:line="400" w:lineRule="exact"/>
        <w:ind w:firstLine="480" w:firstLineChars="200"/>
      </w:pPr>
      <w:r>
        <w:t>1.3</w:t>
      </w:r>
      <w:r>
        <w:rPr>
          <w:rFonts w:hint="eastAsia"/>
        </w:rPr>
        <w:t>凡以</w:t>
      </w:r>
      <w:r>
        <w:t>“</w:t>
      </w:r>
      <w:r>
        <w:rPr>
          <w:rFonts w:hint="eastAsia"/>
        </w:rPr>
        <w:t>项</w:t>
      </w:r>
      <w:r>
        <w:t>”</w:t>
      </w:r>
      <w:r>
        <w:rPr>
          <w:rFonts w:hint="eastAsia"/>
        </w:rPr>
        <w:t>、</w:t>
      </w:r>
      <w:r>
        <w:t>“</w:t>
      </w:r>
      <w:r>
        <w:rPr>
          <w:rFonts w:hint="eastAsia"/>
        </w:rPr>
        <w:t>座</w:t>
      </w:r>
      <w:r>
        <w:t>”</w:t>
      </w:r>
      <w:r>
        <w:rPr>
          <w:rFonts w:hint="eastAsia"/>
        </w:rPr>
        <w:t>、</w:t>
      </w:r>
      <w:r>
        <w:t>“</w:t>
      </w:r>
      <w:r>
        <w:rPr>
          <w:rFonts w:hint="eastAsia"/>
        </w:rPr>
        <w:t>处</w:t>
      </w:r>
      <w:r>
        <w:t>”</w:t>
      </w:r>
      <w:r>
        <w:rPr>
          <w:rFonts w:hint="eastAsia"/>
        </w:rPr>
        <w:t>等为单位的固定总价项目，总价不予调整。</w:t>
      </w:r>
    </w:p>
    <w:p>
      <w:pPr>
        <w:pStyle w:val="8"/>
        <w:spacing w:before="0" w:beforeAutospacing="0" w:after="0" w:afterAutospacing="0" w:line="400" w:lineRule="exact"/>
        <w:ind w:firstLine="480" w:firstLineChars="200"/>
      </w:pPr>
      <w:r>
        <w:t>1.4</w:t>
      </w:r>
      <w:r>
        <w:rPr>
          <w:rFonts w:hint="eastAsia"/>
        </w:rPr>
        <w:t>工程量报价单中所列的项目均包括由投标人承担的人工费、材料费、机械费、管理费、税金等全部费用和要求获得的利润以及应由投标人承担的义务、责任和风险所发生的一切费用。</w:t>
      </w:r>
    </w:p>
    <w:p>
      <w:pPr>
        <w:pStyle w:val="8"/>
        <w:spacing w:before="0" w:beforeAutospacing="0" w:after="0" w:afterAutospacing="0" w:line="400" w:lineRule="exact"/>
        <w:ind w:firstLine="480" w:firstLineChars="200"/>
      </w:pPr>
      <w:r>
        <w:t xml:space="preserve">1.5 </w:t>
      </w:r>
      <w:r>
        <w:rPr>
          <w:rFonts w:hint="eastAsia"/>
        </w:rPr>
        <w:t>除合同另有规定外，在投标截止日前</w:t>
      </w:r>
      <w:r>
        <w:t>28</w:t>
      </w:r>
      <w:r>
        <w:rPr>
          <w:rFonts w:hint="eastAsia"/>
        </w:rPr>
        <w:t>天当时所依据的国家法律、行政法规、国务院有关部门的规章以及地方法规和规章中规定应由投标人缴纳的税金、安全文明施工费和其它费用均应足额计入总报价中。</w:t>
      </w:r>
    </w:p>
    <w:p>
      <w:pPr>
        <w:pStyle w:val="8"/>
        <w:spacing w:before="0" w:beforeAutospacing="0" w:after="0" w:afterAutospacing="0" w:line="400" w:lineRule="exact"/>
        <w:ind w:firstLine="480" w:firstLineChars="200"/>
      </w:pPr>
      <w:r>
        <w:t xml:space="preserve">1.6 </w:t>
      </w:r>
      <w:r>
        <w:rPr>
          <w:rFonts w:hint="eastAsia"/>
        </w:rPr>
        <w:t>进入投标报价的人工、材料和设备的价格均由投标人自行确定，投标人应充分考虑市场风险，除合同另有规定外，在合同实施期间不进行单价调整。除另有规定外，对有效工程量以外的超挖、超填工程量，施工附加量等，所消耗的人工、材料和机械费用，均应摊入相应有效工程量的工程单价内。</w:t>
      </w:r>
    </w:p>
    <w:bookmarkEnd w:id="20"/>
    <w:p>
      <w:pPr>
        <w:pStyle w:val="4"/>
        <w:spacing w:before="0" w:after="120" w:line="360" w:lineRule="auto"/>
        <w:contextualSpacing/>
        <w:rPr>
          <w:rFonts w:ascii="Times New Roman" w:eastAsia="宋体"/>
          <w:szCs w:val="24"/>
        </w:rPr>
      </w:pPr>
      <w:bookmarkStart w:id="21" w:name="_Toc222032716"/>
      <w:bookmarkStart w:id="22" w:name="_Toc266886247"/>
      <w:bookmarkStart w:id="23" w:name="_Toc222029547"/>
      <w:bookmarkStart w:id="24" w:name="_Toc266885988"/>
      <w:bookmarkStart w:id="25" w:name="_Toc229305406"/>
      <w:bookmarkStart w:id="26" w:name="_Toc505878113"/>
      <w:bookmarkStart w:id="27" w:name="_Toc531620756"/>
      <w:bookmarkStart w:id="28" w:name="_Toc290035704"/>
      <w:bookmarkStart w:id="29" w:name="_Toc222031049"/>
      <w:bookmarkStart w:id="30" w:name="_Toc476412816"/>
      <w:bookmarkStart w:id="31" w:name="_Toc221951343"/>
      <w:bookmarkStart w:id="32" w:name="_Toc475295244"/>
      <w:bookmarkStart w:id="33" w:name="_Toc474943262"/>
      <w:bookmarkStart w:id="34" w:name="_Toc222033898"/>
      <w:r>
        <w:rPr>
          <w:rFonts w:ascii="Times New Roman" w:eastAsia="宋体"/>
          <w:szCs w:val="24"/>
        </w:rPr>
        <w:t xml:space="preserve">2. </w:t>
      </w:r>
      <w:r>
        <w:rPr>
          <w:rFonts w:hint="eastAsia" w:ascii="Times New Roman" w:eastAsia="宋体"/>
          <w:szCs w:val="24"/>
        </w:rPr>
        <w:t>投标报价说明</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8"/>
        <w:spacing w:before="0" w:beforeAutospacing="0" w:after="0" w:afterAutospacing="0" w:line="400" w:lineRule="exact"/>
        <w:ind w:firstLine="480" w:firstLineChars="200"/>
      </w:pPr>
      <w:r>
        <w:t>2.1</w:t>
      </w:r>
      <w:bookmarkStart w:id="35" w:name="_Toc221951363"/>
      <w:r>
        <w:rPr>
          <w:rFonts w:hint="eastAsia"/>
        </w:rPr>
        <w:t>符合合同规定的全部费用和利</w:t>
      </w:r>
      <w:bookmarkEnd w:id="35"/>
      <w:r>
        <w:rPr>
          <w:rFonts w:hint="eastAsia"/>
        </w:rPr>
        <w:t>润都应包括在工程量报价单所列的各项目中，合同规定应由投标人承担而在工程量报价单中未详细列出的项目或辅助性材料，其费用和利润应认为已包括在其它有关项目的单价和合价中。暂列金按招标文件中相应内容填报。</w:t>
      </w:r>
    </w:p>
    <w:p>
      <w:pPr>
        <w:pStyle w:val="8"/>
        <w:spacing w:before="0" w:beforeAutospacing="0" w:after="0" w:afterAutospacing="0" w:line="400" w:lineRule="exact"/>
        <w:ind w:firstLine="480" w:firstLineChars="200"/>
      </w:pPr>
      <w:r>
        <w:t>2.2</w:t>
      </w:r>
      <w:r>
        <w:rPr>
          <w:rFonts w:hint="eastAsia"/>
        </w:rPr>
        <w:t>工程量报价单中的</w:t>
      </w:r>
      <w:r>
        <w:t>“</w:t>
      </w:r>
      <w:r>
        <w:rPr>
          <w:rFonts w:hint="eastAsia"/>
        </w:rPr>
        <w:t>单价</w:t>
      </w:r>
      <w:r>
        <w:t>”</w:t>
      </w:r>
      <w:r>
        <w:rPr>
          <w:rFonts w:hint="eastAsia"/>
        </w:rPr>
        <w:t>和</w:t>
      </w:r>
      <w:r>
        <w:t>“</w:t>
      </w:r>
      <w:r>
        <w:rPr>
          <w:rFonts w:hint="eastAsia"/>
        </w:rPr>
        <w:t>合价</w:t>
      </w:r>
      <w:r>
        <w:t>”</w:t>
      </w:r>
      <w:r>
        <w:rPr>
          <w:rFonts w:hint="eastAsia"/>
        </w:rPr>
        <w:t>栏均应由投标人填报。报价货币为人民币。若投标人对某些项目未填报单价和合价，则应认为已包括在其它项目的单价和合价以及投标总报价内，采购人不再另行支付。</w:t>
      </w:r>
    </w:p>
    <w:p>
      <w:pPr>
        <w:pStyle w:val="8"/>
        <w:spacing w:before="0" w:beforeAutospacing="0" w:after="0" w:afterAutospacing="0" w:line="400" w:lineRule="exact"/>
        <w:ind w:firstLine="480" w:firstLineChars="200"/>
      </w:pPr>
      <w:r>
        <w:t>2.3</w:t>
      </w:r>
      <w:r>
        <w:rPr>
          <w:rFonts w:hint="eastAsia"/>
        </w:rPr>
        <w:t>投标人在服务期所发生的各项措施费用，由投标人自行测算，并考虑相应风险分摊到相应工程量清单综合单价中，采购人不再另行支付；若招标工程量清单中未列明工作，但为进行项目实施必须发生的费用，投标人报价时应充分考虑分摊到相应项目综合单价中，采购人不再另行支付。</w:t>
      </w:r>
    </w:p>
    <w:p>
      <w:pPr>
        <w:spacing w:line="400" w:lineRule="exact"/>
        <w:ind w:right="25" w:rightChars="12"/>
        <w:rPr>
          <w:rFonts w:eastAsia="黑体"/>
          <w:b/>
          <w:bCs/>
          <w:sz w:val="32"/>
          <w:szCs w:val="32"/>
        </w:rPr>
      </w:pPr>
      <w:r>
        <w:rPr>
          <w:sz w:val="24"/>
        </w:rPr>
        <w:br w:type="page"/>
      </w:r>
      <w:bookmarkEnd w:id="18"/>
      <w:bookmarkEnd w:id="19"/>
    </w:p>
    <w:p>
      <w:pPr>
        <w:spacing w:line="540" w:lineRule="exact"/>
        <w:jc w:val="center"/>
        <w:rPr>
          <w:rFonts w:eastAsia="黑体"/>
          <w:b/>
          <w:bCs/>
          <w:sz w:val="32"/>
          <w:szCs w:val="32"/>
        </w:rPr>
      </w:pPr>
    </w:p>
    <w:p>
      <w:pPr>
        <w:spacing w:line="540" w:lineRule="exact"/>
        <w:jc w:val="center"/>
        <w:rPr>
          <w:rFonts w:eastAsia="黑体"/>
          <w:b/>
          <w:bCs/>
          <w:sz w:val="32"/>
          <w:szCs w:val="32"/>
        </w:rPr>
      </w:pPr>
    </w:p>
    <w:p>
      <w:pPr>
        <w:spacing w:line="540" w:lineRule="exact"/>
        <w:jc w:val="center"/>
        <w:rPr>
          <w:b/>
          <w:sz w:val="44"/>
        </w:rPr>
      </w:pPr>
      <w:r>
        <w:rPr>
          <w:b/>
          <w:sz w:val="44"/>
        </w:rPr>
        <w:t>投标总价</w:t>
      </w:r>
    </w:p>
    <w:p>
      <w:pPr>
        <w:spacing w:line="540" w:lineRule="exact"/>
        <w:rPr>
          <w:sz w:val="28"/>
        </w:rPr>
      </w:pPr>
    </w:p>
    <w:p>
      <w:pPr>
        <w:spacing w:line="540" w:lineRule="exact"/>
        <w:rPr>
          <w:sz w:val="28"/>
        </w:rPr>
      </w:pPr>
    </w:p>
    <w:p>
      <w:pPr>
        <w:spacing w:line="540" w:lineRule="exact"/>
        <w:rPr>
          <w:sz w:val="28"/>
        </w:rPr>
      </w:pPr>
    </w:p>
    <w:p>
      <w:pPr>
        <w:spacing w:line="540" w:lineRule="exact"/>
        <w:rPr>
          <w:sz w:val="30"/>
        </w:rPr>
      </w:pPr>
    </w:p>
    <w:p>
      <w:pPr>
        <w:spacing w:line="540" w:lineRule="exact"/>
        <w:rPr>
          <w:sz w:val="30"/>
        </w:rPr>
      </w:pPr>
    </w:p>
    <w:p>
      <w:pPr>
        <w:spacing w:line="540" w:lineRule="exact"/>
        <w:rPr>
          <w:sz w:val="30"/>
        </w:rPr>
      </w:pPr>
    </w:p>
    <w:p>
      <w:pPr>
        <w:spacing w:line="540" w:lineRule="exact"/>
        <w:rPr>
          <w:sz w:val="30"/>
        </w:rPr>
      </w:pPr>
    </w:p>
    <w:p>
      <w:pPr>
        <w:spacing w:line="540" w:lineRule="exact"/>
        <w:rPr>
          <w:sz w:val="30"/>
        </w:rPr>
      </w:pPr>
    </w:p>
    <w:p>
      <w:pPr>
        <w:spacing w:line="540" w:lineRule="exact"/>
        <w:ind w:left="850" w:leftChars="405"/>
        <w:rPr>
          <w:sz w:val="30"/>
        </w:rPr>
      </w:pPr>
      <w:r>
        <w:rPr>
          <w:sz w:val="30"/>
        </w:rPr>
        <w:t>项目名称：</w:t>
      </w:r>
    </w:p>
    <w:p>
      <w:pPr>
        <w:spacing w:line="540" w:lineRule="exact"/>
        <w:ind w:left="850" w:leftChars="405"/>
        <w:rPr>
          <w:sz w:val="30"/>
        </w:rPr>
      </w:pPr>
      <w:r>
        <w:rPr>
          <w:sz w:val="30"/>
        </w:rPr>
        <w:t>采购编号：</w:t>
      </w:r>
    </w:p>
    <w:p>
      <w:pPr>
        <w:spacing w:line="540" w:lineRule="exact"/>
        <w:ind w:firstLine="900" w:firstLineChars="300"/>
        <w:rPr>
          <w:sz w:val="30"/>
        </w:rPr>
      </w:pPr>
    </w:p>
    <w:p>
      <w:pPr>
        <w:spacing w:line="540" w:lineRule="exact"/>
        <w:ind w:firstLine="900" w:firstLineChars="300"/>
        <w:rPr>
          <w:sz w:val="30"/>
        </w:rPr>
      </w:pPr>
    </w:p>
    <w:p>
      <w:pPr>
        <w:spacing w:line="540" w:lineRule="exact"/>
        <w:ind w:firstLine="900" w:firstLineChars="300"/>
        <w:rPr>
          <w:sz w:val="30"/>
        </w:rPr>
      </w:pPr>
      <w:bookmarkStart w:id="36" w:name="_Toc221951400"/>
      <w:r>
        <w:rPr>
          <w:sz w:val="30"/>
        </w:rPr>
        <w:t>投标总价人民币(大写)：</w:t>
      </w:r>
      <w:bookmarkEnd w:id="36"/>
      <w:r>
        <w:rPr>
          <w:sz w:val="30"/>
          <w:u w:val="single"/>
        </w:rPr>
        <w:t xml:space="preserve">                  </w:t>
      </w:r>
      <w:r>
        <w:rPr>
          <w:sz w:val="30"/>
        </w:rPr>
        <w:t>元</w:t>
      </w:r>
    </w:p>
    <w:p>
      <w:pPr>
        <w:spacing w:line="540" w:lineRule="exact"/>
        <w:ind w:firstLine="2490"/>
        <w:rPr>
          <w:sz w:val="30"/>
        </w:rPr>
      </w:pPr>
    </w:p>
    <w:p>
      <w:pPr>
        <w:spacing w:line="540" w:lineRule="exact"/>
        <w:ind w:firstLine="2940" w:firstLineChars="980"/>
        <w:rPr>
          <w:b/>
          <w:position w:val="16"/>
          <w:sz w:val="28"/>
        </w:rPr>
      </w:pPr>
      <w:bookmarkStart w:id="37" w:name="_Toc221951401"/>
      <w:r>
        <w:rPr>
          <w:sz w:val="30"/>
        </w:rPr>
        <w:t xml:space="preserve">( </w:t>
      </w:r>
      <w:r>
        <w:rPr>
          <w:kern w:val="0"/>
          <w:sz w:val="28"/>
          <w:szCs w:val="28"/>
        </w:rPr>
        <w:t>￥</w:t>
      </w:r>
      <w:r>
        <w:rPr>
          <w:rFonts w:eastAsia="Arial Unicode MS"/>
          <w:kern w:val="0"/>
          <w:sz w:val="28"/>
          <w:szCs w:val="28"/>
        </w:rPr>
        <w:t xml:space="preserve"> </w:t>
      </w:r>
      <w:r>
        <w:rPr>
          <w:sz w:val="30"/>
        </w:rPr>
        <w:t>)：</w:t>
      </w:r>
      <w:bookmarkEnd w:id="37"/>
      <w:r>
        <w:rPr>
          <w:sz w:val="30"/>
          <w:u w:val="single"/>
        </w:rPr>
        <w:t xml:space="preserve">                   </w:t>
      </w:r>
      <w:r>
        <w:rPr>
          <w:sz w:val="30"/>
        </w:rPr>
        <w:t>元</w:t>
      </w:r>
    </w:p>
    <w:p>
      <w:pPr>
        <w:spacing w:line="540" w:lineRule="exact"/>
        <w:rPr>
          <w:sz w:val="28"/>
        </w:rPr>
      </w:pPr>
    </w:p>
    <w:p>
      <w:pPr>
        <w:spacing w:line="540" w:lineRule="exact"/>
        <w:rPr>
          <w:sz w:val="28"/>
        </w:rPr>
      </w:pPr>
    </w:p>
    <w:p>
      <w:pPr>
        <w:jc w:val="center"/>
        <w:rPr>
          <w:b/>
          <w:sz w:val="32"/>
          <w:szCs w:val="32"/>
        </w:rPr>
      </w:pPr>
      <w:r>
        <w:rPr>
          <w:sz w:val="28"/>
        </w:rPr>
        <w:br w:type="page"/>
      </w:r>
      <w:r>
        <w:rPr>
          <w:b/>
          <w:sz w:val="32"/>
          <w:szCs w:val="32"/>
        </w:rPr>
        <w:t>工程项目总价表</w:t>
      </w:r>
    </w:p>
    <w:p>
      <w:pPr>
        <w:jc w:val="center"/>
        <w:rPr>
          <w:b/>
          <w:sz w:val="32"/>
          <w:szCs w:val="32"/>
        </w:rPr>
      </w:pPr>
    </w:p>
    <w:p>
      <w:pPr>
        <w:ind w:firstLine="315" w:firstLineChars="150"/>
        <w:rPr>
          <w:rFonts w:hint="eastAsia"/>
        </w:rPr>
      </w:pPr>
      <w:r>
        <w:rPr>
          <w:rFonts w:hint="eastAsia"/>
        </w:rPr>
        <w:t>项目</w:t>
      </w:r>
      <w:r>
        <w:t>编号：</w:t>
      </w:r>
    </w:p>
    <w:p>
      <w:pPr>
        <w:ind w:firstLine="315" w:firstLineChars="150"/>
      </w:pPr>
      <w:r>
        <w:t xml:space="preserve">工程名称： </w:t>
      </w:r>
    </w:p>
    <w:tbl>
      <w:tblPr>
        <w:tblStyle w:val="7"/>
        <w:tblpPr w:leftFromText="180" w:rightFromText="180" w:vertAnchor="text" w:horzAnchor="page" w:tblpX="1388" w:tblpY="230"/>
        <w:tblOverlap w:val="never"/>
        <w:tblW w:w="873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080"/>
        <w:gridCol w:w="5385"/>
        <w:gridCol w:w="22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kern w:val="0"/>
                <w:sz w:val="24"/>
              </w:rPr>
            </w:pPr>
            <w:r>
              <w:rPr>
                <w:kern w:val="0"/>
                <w:sz w:val="24"/>
              </w:rPr>
              <w:t>序号</w:t>
            </w:r>
          </w:p>
        </w:tc>
        <w:tc>
          <w:tcPr>
            <w:tcW w:w="5385" w:type="dxa"/>
            <w:noWrap w:val="0"/>
            <w:vAlign w:val="center"/>
          </w:tcPr>
          <w:p>
            <w:pPr>
              <w:jc w:val="center"/>
              <w:rPr>
                <w:kern w:val="0"/>
                <w:sz w:val="24"/>
              </w:rPr>
            </w:pPr>
            <w:r>
              <w:rPr>
                <w:kern w:val="0"/>
                <w:sz w:val="24"/>
              </w:rPr>
              <w:t>工程项目名称</w:t>
            </w:r>
          </w:p>
        </w:tc>
        <w:tc>
          <w:tcPr>
            <w:tcW w:w="2265" w:type="dxa"/>
            <w:noWrap w:val="0"/>
            <w:vAlign w:val="center"/>
          </w:tcPr>
          <w:p>
            <w:pPr>
              <w:jc w:val="center"/>
              <w:rPr>
                <w:kern w:val="0"/>
                <w:sz w:val="24"/>
              </w:rPr>
            </w:pPr>
            <w:r>
              <w:rPr>
                <w:kern w:val="0"/>
                <w:sz w:val="24"/>
              </w:rPr>
              <w:t>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kern w:val="0"/>
                <w:sz w:val="24"/>
              </w:rPr>
            </w:pPr>
            <w:r>
              <w:rPr>
                <w:rFonts w:hint="eastAsia"/>
                <w:kern w:val="0"/>
                <w:sz w:val="24"/>
              </w:rPr>
              <w:t>1</w:t>
            </w:r>
          </w:p>
        </w:tc>
        <w:tc>
          <w:tcPr>
            <w:tcW w:w="5385" w:type="dxa"/>
            <w:noWrap w:val="0"/>
            <w:vAlign w:val="center"/>
          </w:tcPr>
          <w:p>
            <w:pPr>
              <w:autoSpaceDE w:val="0"/>
              <w:autoSpaceDN w:val="0"/>
              <w:adjustRightInd w:val="0"/>
              <w:snapToGrid w:val="0"/>
              <w:rPr>
                <w:rFonts w:hint="eastAsia"/>
              </w:rPr>
            </w:pPr>
            <w:r>
              <w:rPr>
                <w:rFonts w:hint="eastAsia"/>
              </w:rPr>
              <w:t>堤防工程</w:t>
            </w:r>
          </w:p>
        </w:tc>
        <w:tc>
          <w:tcPr>
            <w:tcW w:w="2265" w:type="dxa"/>
            <w:noWrap w:val="0"/>
            <w:vAlign w:val="center"/>
          </w:tcPr>
          <w:p>
            <w:pPr>
              <w:jc w:val="cente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kern w:val="0"/>
                <w:sz w:val="24"/>
              </w:rPr>
            </w:pPr>
            <w:r>
              <w:rPr>
                <w:rFonts w:hint="eastAsia"/>
                <w:kern w:val="0"/>
                <w:sz w:val="24"/>
              </w:rPr>
              <w:t>1.1</w:t>
            </w:r>
          </w:p>
        </w:tc>
        <w:tc>
          <w:tcPr>
            <w:tcW w:w="5385" w:type="dxa"/>
            <w:noWrap w:val="0"/>
            <w:vAlign w:val="center"/>
          </w:tcPr>
          <w:p>
            <w:pPr>
              <w:autoSpaceDE w:val="0"/>
              <w:autoSpaceDN w:val="0"/>
              <w:adjustRightInd w:val="0"/>
              <w:snapToGrid w:val="0"/>
              <w:rPr>
                <w:rFonts w:hint="eastAsia"/>
                <w:szCs w:val="21"/>
              </w:rPr>
            </w:pPr>
            <w:r>
              <w:rPr>
                <w:rFonts w:hint="eastAsia"/>
                <w:szCs w:val="21"/>
              </w:rPr>
              <w:t>堤防工程养护类</w:t>
            </w:r>
          </w:p>
        </w:tc>
        <w:tc>
          <w:tcPr>
            <w:tcW w:w="2265" w:type="dxa"/>
            <w:noWrap w:val="0"/>
            <w:vAlign w:val="center"/>
          </w:tcPr>
          <w:p>
            <w:pPr>
              <w:jc w:val="cente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kern w:val="0"/>
                <w:sz w:val="24"/>
              </w:rPr>
            </w:pPr>
            <w:r>
              <w:rPr>
                <w:rFonts w:hint="eastAsia"/>
                <w:kern w:val="0"/>
                <w:sz w:val="24"/>
              </w:rPr>
              <w:t>2</w:t>
            </w:r>
          </w:p>
        </w:tc>
        <w:tc>
          <w:tcPr>
            <w:tcW w:w="5385" w:type="dxa"/>
            <w:noWrap w:val="0"/>
            <w:vAlign w:val="center"/>
          </w:tcPr>
          <w:p>
            <w:pPr>
              <w:autoSpaceDE w:val="0"/>
              <w:autoSpaceDN w:val="0"/>
              <w:adjustRightInd w:val="0"/>
              <w:snapToGrid w:val="0"/>
              <w:rPr>
                <w:rFonts w:hint="eastAsia"/>
                <w:szCs w:val="21"/>
              </w:rPr>
            </w:pPr>
            <w:r>
              <w:rPr>
                <w:rFonts w:hint="eastAsia"/>
                <w:szCs w:val="21"/>
              </w:rPr>
              <w:t>河道工程</w:t>
            </w:r>
          </w:p>
        </w:tc>
        <w:tc>
          <w:tcPr>
            <w:tcW w:w="2265" w:type="dxa"/>
            <w:noWrap w:val="0"/>
            <w:vAlign w:val="center"/>
          </w:tcPr>
          <w:p>
            <w:pPr>
              <w:jc w:val="cente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rFonts w:hint="eastAsia"/>
                <w:kern w:val="0"/>
                <w:sz w:val="24"/>
              </w:rPr>
            </w:pPr>
            <w:r>
              <w:rPr>
                <w:rFonts w:hint="eastAsia"/>
                <w:kern w:val="0"/>
                <w:sz w:val="24"/>
              </w:rPr>
              <w:t>2.1</w:t>
            </w:r>
          </w:p>
        </w:tc>
        <w:tc>
          <w:tcPr>
            <w:tcW w:w="5385" w:type="dxa"/>
            <w:noWrap w:val="0"/>
            <w:vAlign w:val="center"/>
          </w:tcPr>
          <w:p>
            <w:pPr>
              <w:autoSpaceDE w:val="0"/>
              <w:autoSpaceDN w:val="0"/>
              <w:adjustRightInd w:val="0"/>
              <w:snapToGrid w:val="0"/>
              <w:rPr>
                <w:rFonts w:hint="eastAsia"/>
                <w:szCs w:val="21"/>
              </w:rPr>
            </w:pPr>
            <w:r>
              <w:rPr>
                <w:rFonts w:hint="eastAsia"/>
                <w:szCs w:val="21"/>
              </w:rPr>
              <w:t>河道工程养护类</w:t>
            </w:r>
          </w:p>
        </w:tc>
        <w:tc>
          <w:tcPr>
            <w:tcW w:w="2265" w:type="dxa"/>
            <w:noWrap w:val="0"/>
            <w:vAlign w:val="center"/>
          </w:tcPr>
          <w:p>
            <w:pPr>
              <w:jc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rFonts w:hint="eastAsia"/>
                <w:kern w:val="0"/>
                <w:sz w:val="24"/>
              </w:rPr>
            </w:pPr>
            <w:r>
              <w:rPr>
                <w:rFonts w:hint="eastAsia"/>
                <w:kern w:val="0"/>
                <w:sz w:val="24"/>
              </w:rPr>
              <w:t>2.2</w:t>
            </w:r>
          </w:p>
        </w:tc>
        <w:tc>
          <w:tcPr>
            <w:tcW w:w="5385" w:type="dxa"/>
            <w:noWrap w:val="0"/>
            <w:vAlign w:val="center"/>
          </w:tcPr>
          <w:p>
            <w:pPr>
              <w:autoSpaceDE w:val="0"/>
              <w:autoSpaceDN w:val="0"/>
              <w:adjustRightInd w:val="0"/>
              <w:snapToGrid w:val="0"/>
              <w:rPr>
                <w:szCs w:val="21"/>
              </w:rPr>
            </w:pPr>
            <w:r>
              <w:rPr>
                <w:rFonts w:hint="eastAsia"/>
                <w:szCs w:val="21"/>
              </w:rPr>
              <w:t>河道工程维修类</w:t>
            </w:r>
          </w:p>
        </w:tc>
        <w:tc>
          <w:tcPr>
            <w:tcW w:w="2265" w:type="dxa"/>
            <w:noWrap w:val="0"/>
            <w:vAlign w:val="center"/>
          </w:tcPr>
          <w:p>
            <w:pPr>
              <w:jc w:val="center"/>
              <w:rPr>
                <w:rFonts w:hint="eastAsia"/>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trPr>
        <w:tc>
          <w:tcPr>
            <w:tcW w:w="1080" w:type="dxa"/>
            <w:noWrap w:val="0"/>
            <w:vAlign w:val="center"/>
          </w:tcPr>
          <w:p>
            <w:pPr>
              <w:jc w:val="center"/>
              <w:rPr>
                <w:kern w:val="0"/>
                <w:sz w:val="24"/>
              </w:rPr>
            </w:pPr>
          </w:p>
        </w:tc>
        <w:tc>
          <w:tcPr>
            <w:tcW w:w="5385" w:type="dxa"/>
            <w:noWrap w:val="0"/>
            <w:vAlign w:val="center"/>
          </w:tcPr>
          <w:p>
            <w:pPr>
              <w:jc w:val="center"/>
              <w:rPr>
                <w:rFonts w:hint="eastAsia"/>
                <w:szCs w:val="21"/>
              </w:rPr>
            </w:pPr>
            <w:r>
              <w:rPr>
                <w:rFonts w:hint="eastAsia"/>
                <w:szCs w:val="21"/>
              </w:rPr>
              <w:t>合计</w:t>
            </w:r>
          </w:p>
        </w:tc>
        <w:tc>
          <w:tcPr>
            <w:tcW w:w="2265" w:type="dxa"/>
            <w:noWrap w:val="0"/>
            <w:vAlign w:val="center"/>
          </w:tcPr>
          <w:p>
            <w:pPr>
              <w:rPr>
                <w:rFonts w:hint="eastAsia"/>
                <w:szCs w:val="21"/>
              </w:rPr>
            </w:pPr>
          </w:p>
        </w:tc>
      </w:tr>
    </w:tbl>
    <w:p>
      <w:pPr>
        <w:tabs>
          <w:tab w:val="left" w:pos="2160"/>
        </w:tabs>
        <w:rPr>
          <w:szCs w:val="21"/>
        </w:rPr>
      </w:pPr>
    </w:p>
    <w:p>
      <w:pPr>
        <w:tabs>
          <w:tab w:val="left" w:pos="2160"/>
        </w:tabs>
        <w:rPr>
          <w:szCs w:val="21"/>
        </w:rPr>
      </w:pPr>
    </w:p>
    <w:p>
      <w:pPr>
        <w:jc w:val="center"/>
        <w:rPr>
          <w:b/>
          <w:bCs/>
          <w:sz w:val="32"/>
          <w:szCs w:val="32"/>
        </w:rPr>
      </w:pPr>
      <w:r>
        <w:br w:type="page"/>
      </w:r>
      <w:r>
        <w:rPr>
          <w:b/>
          <w:bCs/>
          <w:sz w:val="32"/>
          <w:szCs w:val="32"/>
        </w:rPr>
        <w:t>维修养护工程量清单</w:t>
      </w:r>
    </w:p>
    <w:p>
      <w:r>
        <w:rPr>
          <w:rFonts w:hint="eastAsia"/>
        </w:rPr>
        <w:t>项目</w:t>
      </w:r>
      <w:r>
        <w:t>编号：</w:t>
      </w:r>
    </w:p>
    <w:p>
      <w:r>
        <w:t xml:space="preserve">工程名称： </w:t>
      </w:r>
    </w:p>
    <w:p>
      <w:r>
        <w:t xml:space="preserve">   </w:t>
      </w:r>
    </w:p>
    <w:tbl>
      <w:tblPr>
        <w:tblStyle w:val="7"/>
        <w:tblW w:w="9782"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417"/>
        <w:gridCol w:w="2972"/>
        <w:gridCol w:w="818"/>
        <w:gridCol w:w="1122"/>
        <w:gridCol w:w="758"/>
        <w:gridCol w:w="851"/>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trPr>
        <w:tc>
          <w:tcPr>
            <w:tcW w:w="1135" w:type="dxa"/>
            <w:noWrap w:val="0"/>
            <w:vAlign w:val="center"/>
          </w:tcPr>
          <w:p>
            <w:pPr>
              <w:rPr>
                <w:bCs/>
                <w:kern w:val="0"/>
                <w:sz w:val="18"/>
                <w:szCs w:val="18"/>
              </w:rPr>
            </w:pPr>
            <w:r>
              <w:rPr>
                <w:bCs/>
                <w:kern w:val="0"/>
                <w:sz w:val="18"/>
                <w:szCs w:val="18"/>
              </w:rPr>
              <w:t>序号</w:t>
            </w:r>
          </w:p>
        </w:tc>
        <w:tc>
          <w:tcPr>
            <w:tcW w:w="1417" w:type="dxa"/>
            <w:noWrap w:val="0"/>
            <w:vAlign w:val="center"/>
          </w:tcPr>
          <w:p>
            <w:pPr>
              <w:rPr>
                <w:bCs/>
                <w:kern w:val="0"/>
                <w:sz w:val="18"/>
                <w:szCs w:val="18"/>
              </w:rPr>
            </w:pPr>
            <w:r>
              <w:rPr>
                <w:bCs/>
                <w:kern w:val="0"/>
                <w:sz w:val="18"/>
                <w:szCs w:val="18"/>
              </w:rPr>
              <w:t>项目名称</w:t>
            </w:r>
          </w:p>
        </w:tc>
        <w:tc>
          <w:tcPr>
            <w:tcW w:w="2972" w:type="dxa"/>
            <w:noWrap w:val="0"/>
            <w:vAlign w:val="center"/>
          </w:tcPr>
          <w:p>
            <w:pPr>
              <w:rPr>
                <w:bCs/>
                <w:kern w:val="0"/>
                <w:sz w:val="18"/>
                <w:szCs w:val="18"/>
              </w:rPr>
            </w:pPr>
            <w:r>
              <w:rPr>
                <w:bCs/>
                <w:kern w:val="0"/>
                <w:sz w:val="18"/>
                <w:szCs w:val="18"/>
              </w:rPr>
              <w:t>项目特征描述</w:t>
            </w:r>
          </w:p>
        </w:tc>
        <w:tc>
          <w:tcPr>
            <w:tcW w:w="818" w:type="dxa"/>
            <w:noWrap w:val="0"/>
            <w:vAlign w:val="center"/>
          </w:tcPr>
          <w:p>
            <w:pPr>
              <w:rPr>
                <w:bCs/>
                <w:kern w:val="0"/>
                <w:sz w:val="18"/>
                <w:szCs w:val="18"/>
              </w:rPr>
            </w:pPr>
            <w:r>
              <w:rPr>
                <w:bCs/>
                <w:kern w:val="0"/>
                <w:sz w:val="18"/>
                <w:szCs w:val="18"/>
              </w:rPr>
              <w:t>计量单位</w:t>
            </w:r>
          </w:p>
        </w:tc>
        <w:tc>
          <w:tcPr>
            <w:tcW w:w="1122" w:type="dxa"/>
            <w:noWrap w:val="0"/>
            <w:vAlign w:val="center"/>
          </w:tcPr>
          <w:p>
            <w:pPr>
              <w:rPr>
                <w:bCs/>
                <w:kern w:val="0"/>
                <w:sz w:val="18"/>
                <w:szCs w:val="18"/>
              </w:rPr>
            </w:pPr>
            <w:r>
              <w:rPr>
                <w:bCs/>
                <w:kern w:val="0"/>
                <w:sz w:val="18"/>
                <w:szCs w:val="18"/>
              </w:rPr>
              <w:t>工程量</w:t>
            </w:r>
          </w:p>
        </w:tc>
        <w:tc>
          <w:tcPr>
            <w:tcW w:w="758" w:type="dxa"/>
            <w:noWrap w:val="0"/>
            <w:vAlign w:val="center"/>
          </w:tcPr>
          <w:p>
            <w:pPr>
              <w:rPr>
                <w:bCs/>
                <w:kern w:val="0"/>
                <w:sz w:val="18"/>
                <w:szCs w:val="18"/>
              </w:rPr>
            </w:pPr>
            <w:r>
              <w:rPr>
                <w:bCs/>
                <w:kern w:val="0"/>
                <w:sz w:val="18"/>
                <w:szCs w:val="18"/>
              </w:rPr>
              <w:t>单价（元）</w:t>
            </w:r>
          </w:p>
        </w:tc>
        <w:tc>
          <w:tcPr>
            <w:tcW w:w="851" w:type="dxa"/>
            <w:noWrap w:val="0"/>
            <w:vAlign w:val="center"/>
          </w:tcPr>
          <w:p>
            <w:pPr>
              <w:rPr>
                <w:bCs/>
                <w:kern w:val="0"/>
                <w:sz w:val="18"/>
                <w:szCs w:val="18"/>
              </w:rPr>
            </w:pPr>
            <w:r>
              <w:rPr>
                <w:bCs/>
                <w:kern w:val="0"/>
                <w:sz w:val="18"/>
                <w:szCs w:val="18"/>
              </w:rPr>
              <w:t>合价（元）</w:t>
            </w:r>
          </w:p>
        </w:tc>
        <w:tc>
          <w:tcPr>
            <w:tcW w:w="709" w:type="dxa"/>
            <w:noWrap w:val="0"/>
            <w:vAlign w:val="center"/>
          </w:tcPr>
          <w:p>
            <w:pPr>
              <w:rPr>
                <w:bCs/>
                <w:kern w:val="0"/>
                <w:sz w:val="18"/>
                <w:szCs w:val="18"/>
              </w:rPr>
            </w:pPr>
            <w:r>
              <w:rPr>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bCs/>
                <w:kern w:val="0"/>
                <w:sz w:val="18"/>
                <w:szCs w:val="18"/>
              </w:rPr>
            </w:pPr>
            <w:r>
              <w:rPr>
                <w:bCs/>
                <w:kern w:val="0"/>
                <w:sz w:val="18"/>
                <w:szCs w:val="18"/>
              </w:rPr>
              <w:t>1</w:t>
            </w:r>
          </w:p>
        </w:tc>
        <w:tc>
          <w:tcPr>
            <w:tcW w:w="1417" w:type="dxa"/>
            <w:noWrap w:val="0"/>
            <w:vAlign w:val="center"/>
          </w:tcPr>
          <w:p>
            <w:pPr>
              <w:rPr>
                <w:bCs/>
                <w:kern w:val="0"/>
                <w:sz w:val="18"/>
                <w:szCs w:val="18"/>
              </w:rPr>
            </w:pPr>
            <w:r>
              <w:rPr>
                <w:rFonts w:hint="eastAsia"/>
                <w:bCs/>
                <w:kern w:val="0"/>
                <w:sz w:val="18"/>
                <w:szCs w:val="18"/>
              </w:rPr>
              <w:t>堤防</w:t>
            </w:r>
            <w:r>
              <w:rPr>
                <w:bCs/>
                <w:kern w:val="0"/>
                <w:sz w:val="18"/>
                <w:szCs w:val="18"/>
              </w:rPr>
              <w:t>工程</w:t>
            </w:r>
          </w:p>
        </w:tc>
        <w:tc>
          <w:tcPr>
            <w:tcW w:w="2972" w:type="dxa"/>
            <w:noWrap w:val="0"/>
            <w:vAlign w:val="center"/>
          </w:tcPr>
          <w:p>
            <w:pPr>
              <w:rPr>
                <w:kern w:val="0"/>
                <w:sz w:val="18"/>
                <w:szCs w:val="18"/>
              </w:rPr>
            </w:pPr>
            <w:r>
              <w:rPr>
                <w:kern w:val="0"/>
                <w:sz w:val="18"/>
                <w:szCs w:val="18"/>
              </w:rPr>
              <w:t>　</w:t>
            </w:r>
          </w:p>
        </w:tc>
        <w:tc>
          <w:tcPr>
            <w:tcW w:w="818" w:type="dxa"/>
            <w:noWrap w:val="0"/>
            <w:vAlign w:val="center"/>
          </w:tcPr>
          <w:p>
            <w:pPr>
              <w:rPr>
                <w:kern w:val="0"/>
                <w:sz w:val="18"/>
                <w:szCs w:val="18"/>
              </w:rPr>
            </w:pPr>
            <w:r>
              <w:rPr>
                <w:kern w:val="0"/>
                <w:sz w:val="18"/>
                <w:szCs w:val="18"/>
              </w:rPr>
              <w:t>　</w:t>
            </w:r>
          </w:p>
        </w:tc>
        <w:tc>
          <w:tcPr>
            <w:tcW w:w="1122" w:type="dxa"/>
            <w:noWrap w:val="0"/>
            <w:vAlign w:val="center"/>
          </w:tcPr>
          <w:p>
            <w:pPr>
              <w:rPr>
                <w:kern w:val="0"/>
                <w:sz w:val="18"/>
                <w:szCs w:val="18"/>
              </w:rPr>
            </w:pPr>
            <w:r>
              <w:rPr>
                <w:kern w:val="0"/>
                <w:sz w:val="18"/>
                <w:szCs w:val="18"/>
              </w:rPr>
              <w:t>　</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r>
              <w:rPr>
                <w:kern w:val="0"/>
                <w:sz w:val="18"/>
                <w:szCs w:val="18"/>
              </w:rPr>
              <w:t>1.1</w:t>
            </w:r>
          </w:p>
        </w:tc>
        <w:tc>
          <w:tcPr>
            <w:tcW w:w="1417" w:type="dxa"/>
            <w:noWrap w:val="0"/>
            <w:vAlign w:val="center"/>
          </w:tcPr>
          <w:p>
            <w:pPr>
              <w:rPr>
                <w:rFonts w:hint="eastAsia"/>
                <w:kern w:val="0"/>
                <w:sz w:val="18"/>
                <w:szCs w:val="18"/>
              </w:rPr>
            </w:pPr>
            <w:r>
              <w:rPr>
                <w:rFonts w:hint="eastAsia" w:ascii="宋体" w:hAnsi="宋体" w:cs="宋体"/>
                <w:kern w:val="0"/>
                <w:sz w:val="18"/>
                <w:szCs w:val="18"/>
              </w:rPr>
              <w:t>堤防工程养护类</w:t>
            </w:r>
          </w:p>
        </w:tc>
        <w:tc>
          <w:tcPr>
            <w:tcW w:w="2972" w:type="dxa"/>
            <w:noWrap w:val="0"/>
            <w:vAlign w:val="center"/>
          </w:tcPr>
          <w:p>
            <w:pPr>
              <w:rPr>
                <w:kern w:val="0"/>
                <w:sz w:val="18"/>
                <w:szCs w:val="18"/>
              </w:rPr>
            </w:pPr>
            <w:r>
              <w:rPr>
                <w:kern w:val="0"/>
                <w:sz w:val="18"/>
                <w:szCs w:val="18"/>
              </w:rPr>
              <w:t>　</w:t>
            </w:r>
          </w:p>
        </w:tc>
        <w:tc>
          <w:tcPr>
            <w:tcW w:w="818" w:type="dxa"/>
            <w:noWrap w:val="0"/>
            <w:vAlign w:val="center"/>
          </w:tcPr>
          <w:p>
            <w:pPr>
              <w:rPr>
                <w:kern w:val="0"/>
                <w:sz w:val="18"/>
                <w:szCs w:val="18"/>
              </w:rPr>
            </w:pPr>
            <w:r>
              <w:rPr>
                <w:kern w:val="0"/>
                <w:sz w:val="18"/>
                <w:szCs w:val="18"/>
              </w:rPr>
              <w:t>　</w:t>
            </w:r>
          </w:p>
        </w:tc>
        <w:tc>
          <w:tcPr>
            <w:tcW w:w="1122" w:type="dxa"/>
            <w:noWrap w:val="0"/>
            <w:vAlign w:val="center"/>
          </w:tcPr>
          <w:p>
            <w:pPr>
              <w:rPr>
                <w:kern w:val="0"/>
                <w:sz w:val="18"/>
                <w:szCs w:val="18"/>
              </w:rPr>
            </w:pPr>
            <w:r>
              <w:rPr>
                <w:kern w:val="0"/>
                <w:sz w:val="18"/>
                <w:szCs w:val="18"/>
              </w:rPr>
              <w:t>　</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38" w:name="_Toc475295245"/>
            <w:bookmarkStart w:id="39" w:name="_Toc476412817"/>
            <w:r>
              <w:rPr>
                <w:kern w:val="0"/>
                <w:sz w:val="18"/>
                <w:szCs w:val="18"/>
              </w:rPr>
              <w:t>1.1</w:t>
            </w:r>
            <w:r>
              <w:rPr>
                <w:rFonts w:hint="eastAsia"/>
                <w:kern w:val="0"/>
                <w:sz w:val="18"/>
                <w:szCs w:val="18"/>
              </w:rPr>
              <w:t>.1</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堤顶维修养护</w:t>
            </w:r>
          </w:p>
        </w:tc>
        <w:tc>
          <w:tcPr>
            <w:tcW w:w="2972" w:type="dxa"/>
            <w:noWrap w:val="0"/>
            <w:vAlign w:val="center"/>
          </w:tcPr>
          <w:p>
            <w:pPr>
              <w:rPr>
                <w:kern w:val="0"/>
                <w:sz w:val="18"/>
                <w:szCs w:val="18"/>
              </w:rPr>
            </w:pPr>
          </w:p>
        </w:tc>
        <w:tc>
          <w:tcPr>
            <w:tcW w:w="818" w:type="dxa"/>
            <w:noWrap w:val="0"/>
            <w:vAlign w:val="center"/>
          </w:tcPr>
          <w:p>
            <w:pPr>
              <w:rPr>
                <w:kern w:val="0"/>
                <w:sz w:val="18"/>
                <w:szCs w:val="18"/>
              </w:rPr>
            </w:pPr>
          </w:p>
        </w:tc>
        <w:tc>
          <w:tcPr>
            <w:tcW w:w="1122" w:type="dxa"/>
            <w:noWrap w:val="0"/>
            <w:vAlign w:val="center"/>
          </w:tcPr>
          <w:p>
            <w:pPr>
              <w:rPr>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1.1.1.1</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堤顶养护土方</w:t>
            </w:r>
          </w:p>
        </w:tc>
        <w:tc>
          <w:tcPr>
            <w:tcW w:w="2972" w:type="dxa"/>
            <w:noWrap w:val="0"/>
            <w:vAlign w:val="center"/>
          </w:tcPr>
          <w:p>
            <w:pPr>
              <w:rPr>
                <w:rFonts w:hint="eastAsia" w:ascii="宋体" w:hAnsi="宋体" w:cs="宋体"/>
                <w:kern w:val="0"/>
                <w:sz w:val="18"/>
                <w:szCs w:val="18"/>
              </w:rPr>
            </w:pPr>
            <w:r>
              <w:rPr>
                <w:rFonts w:hint="eastAsia" w:ascii="宋体" w:hAnsi="宋体"/>
                <w:kern w:val="0"/>
                <w:sz w:val="18"/>
                <w:szCs w:val="18"/>
              </w:rPr>
              <w:t>包括土路面平整，堤肩土方整修，降雨期间及雨后及时填补修复水沟浪窝。</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1.1.1.2</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边埂整修</w:t>
            </w:r>
          </w:p>
        </w:tc>
        <w:tc>
          <w:tcPr>
            <w:tcW w:w="2972" w:type="dxa"/>
            <w:noWrap w:val="0"/>
            <w:vAlign w:val="center"/>
          </w:tcPr>
          <w:p>
            <w:pPr>
              <w:rPr>
                <w:rFonts w:hint="eastAsia" w:ascii="宋体" w:hAnsi="宋体" w:cs="宋体"/>
                <w:kern w:val="0"/>
                <w:sz w:val="18"/>
                <w:szCs w:val="18"/>
              </w:rPr>
            </w:pPr>
            <w:r>
              <w:rPr>
                <w:rFonts w:hint="eastAsia" w:ascii="宋体" w:hAnsi="宋体"/>
                <w:kern w:val="0"/>
                <w:sz w:val="18"/>
                <w:szCs w:val="18"/>
              </w:rPr>
              <w:t>包括边埂顶部平整，宽度整修，杂草清除，无残缺。</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工日</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33</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1.1.1.3</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堤顶洒水</w:t>
            </w:r>
          </w:p>
        </w:tc>
        <w:tc>
          <w:tcPr>
            <w:tcW w:w="2972" w:type="dxa"/>
            <w:noWrap w:val="0"/>
            <w:vAlign w:val="center"/>
          </w:tcPr>
          <w:p>
            <w:pPr>
              <w:rPr>
                <w:rFonts w:hint="eastAsia" w:ascii="宋体" w:hAnsi="宋体" w:cs="宋体"/>
                <w:kern w:val="0"/>
                <w:sz w:val="18"/>
                <w:szCs w:val="18"/>
              </w:rPr>
            </w:pPr>
            <w:r>
              <w:rPr>
                <w:rFonts w:hint="eastAsia" w:ascii="宋体" w:hAnsi="宋体" w:cs="宋体"/>
                <w:kern w:val="0"/>
                <w:sz w:val="18"/>
                <w:szCs w:val="18"/>
              </w:rPr>
              <w:t>包括对堤顶定期洒水，防治扬尘，保持工程整洁。</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台班</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7</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1.1.1.4</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堤顶刮平</w:t>
            </w:r>
          </w:p>
        </w:tc>
        <w:tc>
          <w:tcPr>
            <w:tcW w:w="2972" w:type="dxa"/>
            <w:noWrap w:val="0"/>
            <w:vAlign w:val="center"/>
          </w:tcPr>
          <w:p>
            <w:pPr>
              <w:rPr>
                <w:rFonts w:hint="eastAsia" w:ascii="宋体" w:hAnsi="宋体" w:cs="宋体"/>
                <w:kern w:val="0"/>
                <w:sz w:val="18"/>
                <w:szCs w:val="18"/>
              </w:rPr>
            </w:pPr>
            <w:r>
              <w:rPr>
                <w:rFonts w:hint="eastAsia" w:ascii="宋体" w:hAnsi="宋体" w:cs="宋体"/>
                <w:kern w:val="0"/>
                <w:sz w:val="18"/>
                <w:szCs w:val="18"/>
              </w:rPr>
              <w:t>包括在雨季造成车槽或修复过的路面高低不平进行刮平，保持路面平整。</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台班</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16</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40" w:name="_Toc505878114"/>
            <w:r>
              <w:rPr>
                <w:kern w:val="0"/>
                <w:sz w:val="18"/>
                <w:szCs w:val="18"/>
              </w:rPr>
              <w:t>1.1.1</w:t>
            </w:r>
            <w:bookmarkEnd w:id="38"/>
            <w:bookmarkEnd w:id="39"/>
            <w:r>
              <w:rPr>
                <w:rFonts w:hint="eastAsia"/>
                <w:kern w:val="0"/>
                <w:sz w:val="18"/>
                <w:szCs w:val="18"/>
              </w:rPr>
              <w:t>.</w:t>
            </w:r>
            <w:bookmarkEnd w:id="40"/>
            <w:r>
              <w:rPr>
                <w:rFonts w:hint="eastAsia"/>
                <w:kern w:val="0"/>
                <w:sz w:val="18"/>
                <w:szCs w:val="18"/>
              </w:rPr>
              <w:t>5</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堤顶行道林养护</w:t>
            </w:r>
          </w:p>
        </w:tc>
        <w:tc>
          <w:tcPr>
            <w:tcW w:w="2972" w:type="dxa"/>
            <w:noWrap w:val="0"/>
            <w:vAlign w:val="center"/>
          </w:tcPr>
          <w:p>
            <w:pPr>
              <w:rPr>
                <w:rFonts w:hint="eastAsia" w:ascii="宋体" w:hAnsi="宋体"/>
                <w:kern w:val="0"/>
                <w:sz w:val="18"/>
                <w:szCs w:val="18"/>
              </w:rPr>
            </w:pPr>
            <w:bookmarkStart w:id="41" w:name="_Toc505878115"/>
            <w:r>
              <w:rPr>
                <w:rFonts w:hint="eastAsia" w:ascii="宋体" w:hAnsi="宋体" w:cs="宋体"/>
                <w:kern w:val="0"/>
                <w:sz w:val="18"/>
                <w:szCs w:val="18"/>
              </w:rPr>
              <w:t>包括浇水、治虫、刷白、修剪、雨后扶树、补植、鱼鳞坑、浇水沟规整等。</w:t>
            </w:r>
            <w:r>
              <w:rPr>
                <w:rFonts w:hint="eastAsia" w:ascii="宋体" w:hAnsi="宋体"/>
                <w:kern w:val="0"/>
                <w:sz w:val="18"/>
                <w:szCs w:val="18"/>
              </w:rPr>
              <w:t>每侧一行，与堤肩线平行，距堤肩线宽度一致;以常绿美化树种为主，达到高低错落有致，多彩搭配;同树种株距统一，胸径一致，乔木胸径不小于5cm;存活率达到100％;行道林刷白灰、白灰顶部刷红圈。</w:t>
            </w:r>
            <w:bookmarkEnd w:id="41"/>
          </w:p>
        </w:tc>
        <w:tc>
          <w:tcPr>
            <w:tcW w:w="818" w:type="dxa"/>
            <w:noWrap w:val="0"/>
            <w:vAlign w:val="center"/>
          </w:tcPr>
          <w:p>
            <w:pPr>
              <w:rPr>
                <w:kern w:val="0"/>
                <w:sz w:val="18"/>
                <w:szCs w:val="18"/>
              </w:rPr>
            </w:pPr>
            <w:r>
              <w:rPr>
                <w:rFonts w:hint="eastAsia" w:ascii="宋体" w:hAnsi="宋体" w:cs="宋体"/>
                <w:kern w:val="0"/>
                <w:sz w:val="18"/>
                <w:szCs w:val="18"/>
              </w:rPr>
              <w:t>株</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24621</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135" w:type="dxa"/>
            <w:noWrap w:val="0"/>
            <w:vAlign w:val="center"/>
          </w:tcPr>
          <w:p>
            <w:pPr>
              <w:rPr>
                <w:rFonts w:hint="eastAsia"/>
                <w:kern w:val="0"/>
                <w:sz w:val="18"/>
                <w:szCs w:val="18"/>
              </w:rPr>
            </w:pPr>
            <w:bookmarkStart w:id="42" w:name="_Toc476412823"/>
            <w:bookmarkStart w:id="43" w:name="_Toc505878116"/>
            <w:bookmarkStart w:id="44" w:name="_Toc475295251"/>
            <w:r>
              <w:rPr>
                <w:kern w:val="0"/>
                <w:sz w:val="18"/>
                <w:szCs w:val="18"/>
              </w:rPr>
              <w:t>1.1.</w:t>
            </w:r>
            <w:r>
              <w:rPr>
                <w:rFonts w:hint="eastAsia"/>
                <w:kern w:val="0"/>
                <w:sz w:val="18"/>
                <w:szCs w:val="18"/>
              </w:rPr>
              <w:t>1.</w:t>
            </w:r>
            <w:bookmarkEnd w:id="42"/>
            <w:bookmarkEnd w:id="43"/>
            <w:bookmarkEnd w:id="44"/>
            <w:r>
              <w:rPr>
                <w:rFonts w:hint="eastAsia"/>
                <w:kern w:val="0"/>
                <w:sz w:val="18"/>
                <w:szCs w:val="18"/>
              </w:rPr>
              <w:t>6</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硬化堤顶维修养护</w:t>
            </w:r>
          </w:p>
        </w:tc>
        <w:tc>
          <w:tcPr>
            <w:tcW w:w="2972" w:type="dxa"/>
            <w:noWrap w:val="0"/>
            <w:vAlign w:val="center"/>
          </w:tcPr>
          <w:p>
            <w:pPr>
              <w:rPr>
                <w:rFonts w:hint="eastAsia" w:ascii="宋体" w:hAnsi="宋体"/>
                <w:kern w:val="0"/>
                <w:sz w:val="18"/>
                <w:szCs w:val="18"/>
              </w:rPr>
            </w:pPr>
            <w:bookmarkStart w:id="45" w:name="_Toc505878117"/>
            <w:r>
              <w:rPr>
                <w:rFonts w:hint="eastAsia" w:ascii="宋体" w:hAnsi="宋体" w:cs="宋体"/>
                <w:kern w:val="0"/>
                <w:sz w:val="18"/>
                <w:szCs w:val="18"/>
              </w:rPr>
              <w:t>包括路面清洁、雨天顺水、雪后及时清除路面积雪、路面局部损坏的修补等</w:t>
            </w:r>
            <w:r>
              <w:rPr>
                <w:rFonts w:hint="eastAsia" w:ascii="宋体" w:hAnsi="宋体"/>
                <w:kern w:val="0"/>
                <w:sz w:val="18"/>
                <w:szCs w:val="18"/>
              </w:rPr>
              <w:t>。硬化堤顶道路参照三级公路标准，路面宽6m，硬化路面中间高、两侧低，横向坡度为2%；堤顶整洁无杂物、雨后无积水。硬化路面中间为黄色虚线，两侧沿路缘石为白色实线，标志线顺直、线宽一致。路面无坑槽、裂缝、起伏、翻浆、脱皮、泛油、龟裂、啃边等现象。</w:t>
            </w:r>
            <w:bookmarkEnd w:id="45"/>
          </w:p>
        </w:tc>
        <w:tc>
          <w:tcPr>
            <w:tcW w:w="818" w:type="dxa"/>
            <w:noWrap w:val="0"/>
            <w:vAlign w:val="center"/>
          </w:tcPr>
          <w:p>
            <w:pPr>
              <w:rPr>
                <w:rFonts w:hint="eastAsia" w:eastAsia="宋体"/>
                <w:kern w:val="0"/>
                <w:sz w:val="18"/>
                <w:szCs w:val="18"/>
                <w:lang w:eastAsia="zh-CN"/>
              </w:rPr>
            </w:pPr>
            <w:r>
              <w:rPr>
                <w:rFonts w:hint="eastAsia" w:ascii="宋体" w:hAnsi="宋体" w:cs="宋体"/>
                <w:kern w:val="0"/>
                <w:sz w:val="18"/>
                <w:szCs w:val="18"/>
                <w:lang w:eastAsia="zh-CN"/>
              </w:rPr>
              <w:t>千米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11</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46" w:name="_Toc475295254"/>
            <w:bookmarkStart w:id="47" w:name="_Toc476412825"/>
            <w:bookmarkStart w:id="48" w:name="_Toc505878118"/>
            <w:r>
              <w:rPr>
                <w:kern w:val="0"/>
                <w:sz w:val="18"/>
                <w:szCs w:val="18"/>
              </w:rPr>
              <w:t>1.1</w:t>
            </w:r>
            <w:bookmarkEnd w:id="46"/>
            <w:bookmarkEnd w:id="47"/>
            <w:r>
              <w:rPr>
                <w:rFonts w:hint="eastAsia"/>
                <w:kern w:val="0"/>
                <w:sz w:val="18"/>
                <w:szCs w:val="18"/>
              </w:rPr>
              <w:t>.1.</w:t>
            </w:r>
            <w:bookmarkEnd w:id="48"/>
            <w:r>
              <w:rPr>
                <w:rFonts w:hint="eastAsia"/>
                <w:kern w:val="0"/>
                <w:sz w:val="18"/>
                <w:szCs w:val="18"/>
              </w:rPr>
              <w:t>7</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堤顶路沿石维修养护</w:t>
            </w:r>
          </w:p>
        </w:tc>
        <w:tc>
          <w:tcPr>
            <w:tcW w:w="2972" w:type="dxa"/>
            <w:noWrap w:val="0"/>
            <w:vAlign w:val="center"/>
          </w:tcPr>
          <w:p>
            <w:pPr>
              <w:rPr>
                <w:rFonts w:hint="eastAsia" w:ascii="宋体" w:hAnsi="宋体"/>
                <w:kern w:val="0"/>
                <w:sz w:val="18"/>
                <w:szCs w:val="18"/>
              </w:rPr>
            </w:pPr>
            <w:bookmarkStart w:id="49" w:name="_Toc505878119"/>
            <w:r>
              <w:rPr>
                <w:rFonts w:hint="eastAsia" w:ascii="宋体" w:hAnsi="宋体" w:cs="宋体"/>
                <w:kern w:val="0"/>
                <w:sz w:val="18"/>
                <w:szCs w:val="18"/>
              </w:rPr>
              <w:t>包括路沿石扶正、局部整修等</w:t>
            </w:r>
            <w:r>
              <w:rPr>
                <w:rFonts w:hint="eastAsia" w:ascii="宋体" w:hAnsi="宋体"/>
                <w:kern w:val="0"/>
                <w:sz w:val="18"/>
                <w:szCs w:val="18"/>
              </w:rPr>
              <w:t>。两侧设路缘石，尺寸为（10～15）cm×30cm×（80～100）cm，路缘石顶与柏油路面平。</w:t>
            </w:r>
            <w:bookmarkEnd w:id="49"/>
          </w:p>
        </w:tc>
        <w:tc>
          <w:tcPr>
            <w:tcW w:w="818" w:type="dxa"/>
            <w:noWrap w:val="0"/>
            <w:vAlign w:val="center"/>
          </w:tcPr>
          <w:p>
            <w:pPr>
              <w:rPr>
                <w:rFonts w:hint="eastAsia" w:eastAsia="宋体"/>
                <w:kern w:val="0"/>
                <w:sz w:val="18"/>
                <w:szCs w:val="18"/>
                <w:lang w:eastAsia="zh-CN"/>
              </w:rPr>
            </w:pPr>
            <w:r>
              <w:rPr>
                <w:rFonts w:hint="eastAsia" w:ascii="宋体" w:hAnsi="宋体" w:cs="宋体"/>
                <w:kern w:val="0"/>
                <w:sz w:val="18"/>
                <w:szCs w:val="18"/>
                <w:lang w:eastAsia="zh-CN"/>
              </w:rPr>
              <w:t>千米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20</w:t>
            </w:r>
          </w:p>
        </w:tc>
        <w:tc>
          <w:tcPr>
            <w:tcW w:w="758" w:type="dxa"/>
            <w:noWrap w:val="0"/>
            <w:vAlign w:val="center"/>
          </w:tcPr>
          <w:p>
            <w:pPr>
              <w:rPr>
                <w:kern w:val="0"/>
                <w:sz w:val="22"/>
              </w:rPr>
            </w:pPr>
            <w:r>
              <w:rPr>
                <w:kern w:val="0"/>
                <w:sz w:val="22"/>
              </w:rPr>
              <w:t>　</w:t>
            </w:r>
          </w:p>
        </w:tc>
        <w:tc>
          <w:tcPr>
            <w:tcW w:w="851" w:type="dxa"/>
            <w:noWrap w:val="0"/>
            <w:vAlign w:val="center"/>
          </w:tcPr>
          <w:p>
            <w:pPr>
              <w:rPr>
                <w:kern w:val="0"/>
                <w:sz w:val="22"/>
              </w:rPr>
            </w:pPr>
            <w:r>
              <w:rPr>
                <w:kern w:val="0"/>
                <w:sz w:val="22"/>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50" w:name="_Toc475295256"/>
            <w:bookmarkStart w:id="51" w:name="_Toc476412827"/>
            <w:bookmarkStart w:id="52" w:name="_Toc505878120"/>
            <w:r>
              <w:rPr>
                <w:kern w:val="0"/>
                <w:sz w:val="18"/>
                <w:szCs w:val="18"/>
              </w:rPr>
              <w:t>1</w:t>
            </w:r>
            <w:r>
              <w:rPr>
                <w:rFonts w:hint="eastAsia"/>
                <w:kern w:val="0"/>
                <w:sz w:val="18"/>
                <w:szCs w:val="18"/>
              </w:rPr>
              <w:t>.1</w:t>
            </w:r>
            <w:r>
              <w:rPr>
                <w:kern w:val="0"/>
                <w:sz w:val="18"/>
                <w:szCs w:val="18"/>
              </w:rPr>
              <w:t>.2</w:t>
            </w:r>
            <w:bookmarkEnd w:id="50"/>
            <w:bookmarkEnd w:id="51"/>
            <w:bookmarkEnd w:id="52"/>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堤坡维修养护</w:t>
            </w:r>
          </w:p>
        </w:tc>
        <w:tc>
          <w:tcPr>
            <w:tcW w:w="2972" w:type="dxa"/>
            <w:noWrap w:val="0"/>
            <w:vAlign w:val="center"/>
          </w:tcPr>
          <w:p>
            <w:pPr>
              <w:rPr>
                <w:rFonts w:hint="eastAsia" w:ascii="宋体" w:hAnsi="宋体" w:cs="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53" w:name="_Toc475295262"/>
            <w:bookmarkStart w:id="54" w:name="_Toc476412833"/>
            <w:bookmarkStart w:id="55" w:name="_Toc505878121"/>
            <w:r>
              <w:rPr>
                <w:kern w:val="0"/>
                <w:sz w:val="18"/>
                <w:szCs w:val="18"/>
              </w:rPr>
              <w:t>1.</w:t>
            </w:r>
            <w:bookmarkEnd w:id="53"/>
            <w:bookmarkEnd w:id="54"/>
            <w:r>
              <w:rPr>
                <w:rFonts w:hint="eastAsia"/>
                <w:kern w:val="0"/>
                <w:sz w:val="18"/>
                <w:szCs w:val="18"/>
              </w:rPr>
              <w:t>1.2.1</w:t>
            </w:r>
            <w:bookmarkEnd w:id="55"/>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堤坡养护土方</w:t>
            </w:r>
          </w:p>
        </w:tc>
        <w:tc>
          <w:tcPr>
            <w:tcW w:w="2972" w:type="dxa"/>
            <w:noWrap w:val="0"/>
            <w:vAlign w:val="center"/>
          </w:tcPr>
          <w:p>
            <w:pPr>
              <w:rPr>
                <w:rFonts w:hint="eastAsia" w:ascii="宋体" w:hAnsi="宋体" w:cs="宋体"/>
                <w:kern w:val="0"/>
                <w:sz w:val="18"/>
                <w:szCs w:val="18"/>
              </w:rPr>
            </w:pPr>
            <w:bookmarkStart w:id="56" w:name="_Toc505878122"/>
            <w:r>
              <w:rPr>
                <w:rFonts w:hint="eastAsia" w:ascii="宋体" w:hAnsi="宋体" w:cs="宋体"/>
                <w:kern w:val="0"/>
                <w:sz w:val="18"/>
                <w:szCs w:val="18"/>
              </w:rPr>
              <w:t>主要包括雨毁土方，隐患翻筑处理土方。堤坡保持原设计坡度，无残缺、水沟浪窝、陡坎、天井、洞穴、陷坑、杂物，无违章垦殖及取土现象。坡面平顺，沿断面范围内，凹凸小于10cm。堤脚处地面平坦，10m长度范围内凹凸不大于10cm，堤脚线直弧圆，平顺规整，明显、清晰。</w:t>
            </w:r>
            <w:bookmarkEnd w:id="56"/>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19597</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57" w:name="_Toc475295268"/>
            <w:bookmarkStart w:id="58" w:name="_Toc476412839"/>
            <w:bookmarkStart w:id="59" w:name="_Toc505878123"/>
            <w:r>
              <w:rPr>
                <w:kern w:val="0"/>
                <w:sz w:val="18"/>
                <w:szCs w:val="18"/>
              </w:rPr>
              <w:t>1.</w:t>
            </w:r>
            <w:bookmarkEnd w:id="57"/>
            <w:bookmarkEnd w:id="58"/>
            <w:r>
              <w:rPr>
                <w:rFonts w:hint="eastAsia"/>
                <w:kern w:val="0"/>
                <w:sz w:val="18"/>
                <w:szCs w:val="18"/>
              </w:rPr>
              <w:t>1.2.2</w:t>
            </w:r>
            <w:bookmarkEnd w:id="59"/>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排水沟维修养护</w:t>
            </w:r>
          </w:p>
        </w:tc>
        <w:tc>
          <w:tcPr>
            <w:tcW w:w="2972" w:type="dxa"/>
            <w:noWrap w:val="0"/>
            <w:vAlign w:val="center"/>
          </w:tcPr>
          <w:p>
            <w:pPr>
              <w:rPr>
                <w:rFonts w:hint="eastAsia" w:ascii="宋体" w:hAnsi="宋体" w:cs="宋体"/>
                <w:kern w:val="0"/>
                <w:sz w:val="18"/>
                <w:szCs w:val="18"/>
              </w:rPr>
            </w:pPr>
            <w:bookmarkStart w:id="60" w:name="_Toc505878124"/>
            <w:r>
              <w:rPr>
                <w:rFonts w:hint="eastAsia" w:ascii="宋体" w:hAnsi="宋体" w:cs="宋体"/>
                <w:kern w:val="0"/>
                <w:sz w:val="18"/>
                <w:szCs w:val="18"/>
              </w:rPr>
              <w:t>包括排水沟疏通、局部整修等。检查发现排水沟损坏后，应按原排水沟标准，及时进行整修。排水沟两侧及底部采用三七灰土垫层，厚度15cm,并与堤坡结合密实，或铺设土工膜进行防渗处理。</w:t>
            </w:r>
            <w:bookmarkEnd w:id="60"/>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1940</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61" w:name="_Toc475295274"/>
            <w:bookmarkStart w:id="62" w:name="_Toc476412845"/>
            <w:bookmarkStart w:id="63" w:name="_Toc505878125"/>
            <w:r>
              <w:rPr>
                <w:kern w:val="0"/>
                <w:sz w:val="18"/>
                <w:szCs w:val="18"/>
              </w:rPr>
              <w:t>1.</w:t>
            </w:r>
            <w:bookmarkEnd w:id="61"/>
            <w:bookmarkEnd w:id="62"/>
            <w:r>
              <w:rPr>
                <w:rFonts w:hint="eastAsia"/>
                <w:kern w:val="0"/>
                <w:sz w:val="18"/>
                <w:szCs w:val="18"/>
              </w:rPr>
              <w:t>1.2.3</w:t>
            </w:r>
            <w:bookmarkEnd w:id="63"/>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上堤路口维修养护</w:t>
            </w:r>
          </w:p>
        </w:tc>
        <w:tc>
          <w:tcPr>
            <w:tcW w:w="2972" w:type="dxa"/>
            <w:noWrap w:val="0"/>
            <w:vAlign w:val="center"/>
          </w:tcPr>
          <w:p>
            <w:pPr>
              <w:rPr>
                <w:rFonts w:hint="eastAsia" w:ascii="宋体" w:hAnsi="宋体" w:cs="宋体"/>
                <w:kern w:val="0"/>
                <w:sz w:val="18"/>
                <w:szCs w:val="18"/>
              </w:rPr>
            </w:pPr>
            <w:bookmarkStart w:id="64" w:name="_Toc505878126"/>
            <w:r>
              <w:rPr>
                <w:rFonts w:hint="eastAsia" w:ascii="宋体" w:hAnsi="宋体" w:cs="宋体"/>
                <w:kern w:val="0"/>
                <w:sz w:val="18"/>
                <w:szCs w:val="18"/>
              </w:rPr>
              <w:t>包括路口设施养护、排水设施养护、上下坡道残缺和雨淋沟土方填垫等。上堤辅道与堤坡交线顺直、整齐、分明。上堤辅道应保持完整、平顺，无沟坎、凹陷、残缺，无蚕食堤身、淤区现象，确保堤身完整。</w:t>
            </w:r>
            <w:bookmarkEnd w:id="64"/>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1067</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65" w:name="_Toc475295280"/>
            <w:bookmarkStart w:id="66" w:name="_Toc476412851"/>
            <w:bookmarkStart w:id="67" w:name="_Toc505878127"/>
            <w:r>
              <w:rPr>
                <w:kern w:val="0"/>
                <w:sz w:val="18"/>
                <w:szCs w:val="18"/>
              </w:rPr>
              <w:t>1</w:t>
            </w:r>
            <w:bookmarkEnd w:id="65"/>
            <w:bookmarkEnd w:id="66"/>
            <w:r>
              <w:rPr>
                <w:rFonts w:hint="eastAsia"/>
                <w:kern w:val="0"/>
                <w:sz w:val="18"/>
                <w:szCs w:val="18"/>
              </w:rPr>
              <w:t>.1.2.4</w:t>
            </w:r>
            <w:bookmarkEnd w:id="67"/>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草皮养护及补植</w:t>
            </w:r>
          </w:p>
        </w:tc>
        <w:tc>
          <w:tcPr>
            <w:tcW w:w="2972" w:type="dxa"/>
            <w:noWrap w:val="0"/>
            <w:vAlign w:val="center"/>
          </w:tcPr>
          <w:p>
            <w:pPr>
              <w:rPr>
                <w:rFonts w:hint="eastAsia" w:ascii="宋体" w:hAnsi="宋体" w:cs="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68" w:name="_Toc475295286"/>
            <w:bookmarkStart w:id="69" w:name="_Toc476412857"/>
            <w:bookmarkStart w:id="70" w:name="_Toc505878128"/>
            <w:r>
              <w:rPr>
                <w:kern w:val="0"/>
                <w:sz w:val="18"/>
                <w:szCs w:val="18"/>
              </w:rPr>
              <w:t>1.</w:t>
            </w:r>
            <w:bookmarkEnd w:id="68"/>
            <w:bookmarkEnd w:id="69"/>
            <w:r>
              <w:rPr>
                <w:rFonts w:hint="eastAsia"/>
                <w:kern w:val="0"/>
                <w:sz w:val="18"/>
                <w:szCs w:val="18"/>
              </w:rPr>
              <w:t>1.2.4.1</w:t>
            </w:r>
            <w:bookmarkEnd w:id="70"/>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草皮养护</w:t>
            </w:r>
          </w:p>
        </w:tc>
        <w:tc>
          <w:tcPr>
            <w:tcW w:w="2972" w:type="dxa"/>
            <w:noWrap w:val="0"/>
            <w:vAlign w:val="center"/>
          </w:tcPr>
          <w:p>
            <w:pPr>
              <w:rPr>
                <w:rFonts w:hint="eastAsia" w:ascii="宋体" w:hAnsi="宋体" w:cs="宋体"/>
                <w:kern w:val="0"/>
                <w:sz w:val="18"/>
                <w:szCs w:val="18"/>
              </w:rPr>
            </w:pPr>
            <w:bookmarkStart w:id="71" w:name="_Toc505878129"/>
            <w:r>
              <w:rPr>
                <w:rFonts w:hint="eastAsia" w:ascii="宋体" w:hAnsi="宋体" w:cs="宋体"/>
                <w:kern w:val="0"/>
                <w:sz w:val="18"/>
                <w:szCs w:val="18"/>
              </w:rPr>
              <w:t>包括洒水养护，杂草清除等。堤坡草皮以葛笆草为主，重点堤段种植美化草种，草皮经常修剪，草高10cm为宜，草皮覆盖率达98％以上，无杂草。</w:t>
            </w:r>
            <w:bookmarkEnd w:id="71"/>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3176485</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1135" w:type="dxa"/>
            <w:noWrap w:val="0"/>
            <w:vAlign w:val="center"/>
          </w:tcPr>
          <w:p>
            <w:pPr>
              <w:rPr>
                <w:rFonts w:hint="eastAsia"/>
                <w:kern w:val="0"/>
                <w:sz w:val="18"/>
                <w:szCs w:val="18"/>
              </w:rPr>
            </w:pPr>
            <w:r>
              <w:rPr>
                <w:rFonts w:hint="eastAsia"/>
                <w:kern w:val="0"/>
                <w:sz w:val="18"/>
                <w:szCs w:val="18"/>
              </w:rPr>
              <w:t>1.1.2.4.2</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草皮补植</w:t>
            </w:r>
          </w:p>
        </w:tc>
        <w:tc>
          <w:tcPr>
            <w:tcW w:w="2972" w:type="dxa"/>
            <w:noWrap w:val="0"/>
            <w:vAlign w:val="center"/>
          </w:tcPr>
          <w:p>
            <w:pPr>
              <w:rPr>
                <w:rFonts w:hint="eastAsia" w:ascii="宋体" w:hAnsi="宋体" w:cs="宋体"/>
                <w:kern w:val="0"/>
                <w:sz w:val="18"/>
                <w:szCs w:val="18"/>
              </w:rPr>
            </w:pPr>
            <w:bookmarkStart w:id="72" w:name="_Toc505878130"/>
            <w:r>
              <w:rPr>
                <w:rFonts w:hint="eastAsia" w:ascii="宋体" w:hAnsi="宋体" w:cs="宋体"/>
                <w:kern w:val="0"/>
                <w:sz w:val="18"/>
                <w:szCs w:val="18"/>
              </w:rPr>
              <w:t>主要为草皮更新补植。草皮生长旺盛，草皮覆盖率达98%以上。</w:t>
            </w:r>
            <w:bookmarkEnd w:id="72"/>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46501</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73" w:name="_Toc475295324"/>
            <w:bookmarkStart w:id="74" w:name="_Toc476412876"/>
            <w:bookmarkStart w:id="75" w:name="_Toc505878135"/>
            <w:r>
              <w:rPr>
                <w:kern w:val="0"/>
                <w:sz w:val="18"/>
                <w:szCs w:val="18"/>
              </w:rPr>
              <w:t>1.</w:t>
            </w:r>
            <w:bookmarkEnd w:id="73"/>
            <w:bookmarkEnd w:id="74"/>
            <w:r>
              <w:rPr>
                <w:rFonts w:hint="eastAsia"/>
                <w:kern w:val="0"/>
                <w:sz w:val="18"/>
                <w:szCs w:val="18"/>
              </w:rPr>
              <w:t>1.</w:t>
            </w:r>
            <w:bookmarkEnd w:id="75"/>
            <w:r>
              <w:rPr>
                <w:rFonts w:hint="eastAsia"/>
                <w:kern w:val="0"/>
                <w:sz w:val="18"/>
                <w:szCs w:val="18"/>
              </w:rPr>
              <w:t>3</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附属设施维修养护</w:t>
            </w:r>
          </w:p>
        </w:tc>
        <w:tc>
          <w:tcPr>
            <w:tcW w:w="2972" w:type="dxa"/>
            <w:noWrap w:val="0"/>
            <w:vAlign w:val="center"/>
          </w:tcPr>
          <w:p>
            <w:pPr>
              <w:rPr>
                <w:rFonts w:hint="eastAsia" w:ascii="宋体" w:hAnsi="宋体" w:cs="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76" w:name="_Toc475295327"/>
            <w:bookmarkStart w:id="77" w:name="_Toc476412879"/>
            <w:bookmarkStart w:id="78" w:name="_Toc505878136"/>
            <w:r>
              <w:rPr>
                <w:kern w:val="0"/>
                <w:sz w:val="18"/>
                <w:szCs w:val="18"/>
              </w:rPr>
              <w:t>1.</w:t>
            </w:r>
            <w:bookmarkEnd w:id="76"/>
            <w:bookmarkEnd w:id="77"/>
            <w:r>
              <w:rPr>
                <w:rFonts w:hint="eastAsia"/>
                <w:kern w:val="0"/>
                <w:sz w:val="18"/>
                <w:szCs w:val="18"/>
              </w:rPr>
              <w:t>1.3.1</w:t>
            </w:r>
            <w:bookmarkEnd w:id="78"/>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标志牌(碑)维护</w:t>
            </w:r>
          </w:p>
        </w:tc>
        <w:tc>
          <w:tcPr>
            <w:tcW w:w="2972" w:type="dxa"/>
            <w:noWrap w:val="0"/>
            <w:vAlign w:val="center"/>
          </w:tcPr>
          <w:p>
            <w:pPr>
              <w:rPr>
                <w:rFonts w:hint="eastAsia" w:ascii="宋体" w:hAnsi="宋体" w:cs="宋体"/>
                <w:kern w:val="0"/>
                <w:sz w:val="18"/>
                <w:szCs w:val="18"/>
              </w:rPr>
            </w:pPr>
            <w:bookmarkStart w:id="79" w:name="_Toc505878137"/>
            <w:r>
              <w:rPr>
                <w:rFonts w:hint="eastAsia" w:ascii="宋体" w:hAnsi="宋体" w:cs="宋体"/>
                <w:kern w:val="0"/>
                <w:sz w:val="18"/>
                <w:szCs w:val="18"/>
              </w:rPr>
              <w:t>包括刷新、扶正、修理等。标志标牌包括交界牌、指示牌、标志牌、警示牌、责任牌、简介牌、纪念碑等，布局合理、尺度规范，标识清晰、醒目美观、无涂层脱落、埋设坚固、无损坏和丢失。</w:t>
            </w:r>
            <w:bookmarkEnd w:id="79"/>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个</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796</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80" w:name="_Toc476412885"/>
            <w:bookmarkStart w:id="81" w:name="_Toc475295333"/>
            <w:bookmarkStart w:id="82" w:name="_Toc505878138"/>
            <w:r>
              <w:rPr>
                <w:kern w:val="0"/>
                <w:sz w:val="18"/>
                <w:szCs w:val="18"/>
              </w:rPr>
              <w:t>1.</w:t>
            </w:r>
            <w:bookmarkEnd w:id="80"/>
            <w:bookmarkEnd w:id="81"/>
            <w:r>
              <w:rPr>
                <w:rFonts w:hint="eastAsia"/>
                <w:kern w:val="0"/>
                <w:sz w:val="18"/>
                <w:szCs w:val="18"/>
              </w:rPr>
              <w:t>1.3.2</w:t>
            </w:r>
            <w:bookmarkEnd w:id="82"/>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护堤地边埂整修</w:t>
            </w:r>
          </w:p>
        </w:tc>
        <w:tc>
          <w:tcPr>
            <w:tcW w:w="2972" w:type="dxa"/>
            <w:noWrap w:val="0"/>
            <w:vAlign w:val="center"/>
          </w:tcPr>
          <w:p>
            <w:pPr>
              <w:rPr>
                <w:rFonts w:hint="eastAsia" w:ascii="宋体" w:hAnsi="宋体" w:cs="宋体"/>
                <w:kern w:val="0"/>
                <w:sz w:val="18"/>
                <w:szCs w:val="18"/>
              </w:rPr>
            </w:pPr>
            <w:bookmarkStart w:id="83" w:name="_Toc505878139"/>
            <w:r>
              <w:rPr>
                <w:rFonts w:hint="eastAsia" w:ascii="宋体" w:hAnsi="宋体" w:cs="宋体"/>
                <w:kern w:val="0"/>
                <w:sz w:val="18"/>
                <w:szCs w:val="18"/>
              </w:rPr>
              <w:t>包括补残、表面平整、杂草清除等。界埂完整，明显，顺直，有草皮覆盖，顶宽0.5m，高0.5m，边坡1:1。</w:t>
            </w:r>
            <w:bookmarkEnd w:id="83"/>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工日</w:t>
            </w:r>
          </w:p>
        </w:tc>
        <w:tc>
          <w:tcPr>
            <w:tcW w:w="1122" w:type="dxa"/>
            <w:noWrap w:val="0"/>
            <w:vAlign w:val="center"/>
          </w:tcPr>
          <w:p>
            <w:pPr>
              <w:rPr>
                <w:rFonts w:hint="eastAsia" w:ascii="宋体" w:hAnsi="宋体" w:eastAsia="宋体" w:cs="宋体"/>
                <w:kern w:val="0"/>
                <w:sz w:val="18"/>
                <w:szCs w:val="18"/>
                <w:lang w:eastAsia="zh-CN"/>
              </w:rPr>
            </w:pPr>
            <w:r>
              <w:rPr>
                <w:rFonts w:hint="eastAsia" w:ascii="宋体" w:hAnsi="宋体" w:cs="宋体"/>
                <w:kern w:val="0"/>
                <w:sz w:val="18"/>
                <w:szCs w:val="18"/>
              </w:rPr>
              <w:t>50</w:t>
            </w:r>
            <w:r>
              <w:rPr>
                <w:rFonts w:hint="eastAsia" w:ascii="宋体" w:hAnsi="宋体" w:cs="宋体"/>
                <w:kern w:val="0"/>
                <w:sz w:val="18"/>
                <w:szCs w:val="18"/>
                <w:lang w:val="en-US" w:eastAsia="zh-CN"/>
              </w:rPr>
              <w:t>0</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84" w:name="_Toc475295306"/>
            <w:bookmarkStart w:id="85" w:name="_Toc476412859"/>
            <w:bookmarkStart w:id="86" w:name="_Toc505878131"/>
            <w:r>
              <w:rPr>
                <w:kern w:val="0"/>
                <w:sz w:val="18"/>
                <w:szCs w:val="18"/>
              </w:rPr>
              <w:t>1.</w:t>
            </w:r>
            <w:bookmarkEnd w:id="84"/>
            <w:bookmarkEnd w:id="85"/>
            <w:r>
              <w:rPr>
                <w:rFonts w:hint="eastAsia"/>
                <w:kern w:val="0"/>
                <w:sz w:val="18"/>
                <w:szCs w:val="18"/>
              </w:rPr>
              <w:t>1.4</w:t>
            </w:r>
            <w:bookmarkEnd w:id="86"/>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防浪林养护</w:t>
            </w:r>
          </w:p>
        </w:tc>
        <w:tc>
          <w:tcPr>
            <w:tcW w:w="2972" w:type="dxa"/>
            <w:noWrap w:val="0"/>
            <w:vAlign w:val="center"/>
          </w:tcPr>
          <w:p>
            <w:pPr>
              <w:rPr>
                <w:kern w:val="0"/>
                <w:sz w:val="18"/>
                <w:szCs w:val="18"/>
              </w:rPr>
            </w:pPr>
            <w:bookmarkStart w:id="87" w:name="_Toc505878132"/>
            <w:r>
              <w:rPr>
                <w:rFonts w:hint="eastAsia" w:ascii="宋体" w:hAnsi="宋体" w:cs="宋体"/>
                <w:sz w:val="18"/>
                <w:szCs w:val="18"/>
              </w:rPr>
              <w:t>包括浇水、喷药、刷白、除虫、除草、修剪和补植。树株生长旺盛，无病虫害，存活率90%以上，近堤侧适宜种植乔木，株行距2m×2m，外侧适宜种植灌木，株行距1m×1m。</w:t>
            </w:r>
            <w:bookmarkEnd w:id="87"/>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802789</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kern w:val="0"/>
                <w:sz w:val="18"/>
                <w:szCs w:val="18"/>
              </w:rPr>
            </w:pPr>
            <w:bookmarkStart w:id="88" w:name="_Toc475295312"/>
            <w:bookmarkStart w:id="89" w:name="_Toc476412864"/>
            <w:bookmarkStart w:id="90" w:name="_Toc505878133"/>
            <w:r>
              <w:rPr>
                <w:kern w:val="0"/>
                <w:sz w:val="18"/>
                <w:szCs w:val="18"/>
              </w:rPr>
              <w:t>1.</w:t>
            </w:r>
            <w:bookmarkEnd w:id="88"/>
            <w:bookmarkEnd w:id="89"/>
            <w:r>
              <w:rPr>
                <w:rFonts w:hint="eastAsia"/>
                <w:kern w:val="0"/>
                <w:sz w:val="18"/>
                <w:szCs w:val="18"/>
              </w:rPr>
              <w:t>1.</w:t>
            </w:r>
            <w:bookmarkEnd w:id="90"/>
            <w:r>
              <w:rPr>
                <w:rFonts w:hint="eastAsia"/>
                <w:kern w:val="0"/>
                <w:sz w:val="18"/>
                <w:szCs w:val="18"/>
              </w:rPr>
              <w:t>5</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护堤林</w:t>
            </w:r>
            <w:r>
              <w:rPr>
                <w:rFonts w:hint="eastAsia" w:ascii="宋体" w:hAnsi="宋体" w:cs="宋体"/>
                <w:kern w:val="0"/>
                <w:sz w:val="18"/>
                <w:szCs w:val="18"/>
                <w:lang w:eastAsia="zh-CN"/>
              </w:rPr>
              <w:t>带</w:t>
            </w:r>
            <w:r>
              <w:rPr>
                <w:rFonts w:hint="eastAsia" w:ascii="宋体" w:hAnsi="宋体" w:cs="宋体"/>
                <w:kern w:val="0"/>
                <w:sz w:val="18"/>
                <w:szCs w:val="18"/>
              </w:rPr>
              <w:t>养护</w:t>
            </w:r>
          </w:p>
        </w:tc>
        <w:tc>
          <w:tcPr>
            <w:tcW w:w="2972" w:type="dxa"/>
            <w:noWrap w:val="0"/>
            <w:vAlign w:val="center"/>
          </w:tcPr>
          <w:p>
            <w:pPr>
              <w:rPr>
                <w:kern w:val="0"/>
                <w:sz w:val="18"/>
                <w:szCs w:val="18"/>
              </w:rPr>
            </w:pPr>
            <w:bookmarkStart w:id="91" w:name="_Toc505878134"/>
            <w:r>
              <w:rPr>
                <w:rFonts w:hint="eastAsia" w:ascii="宋体" w:hAnsi="宋体" w:cs="宋体"/>
                <w:sz w:val="18"/>
                <w:szCs w:val="18"/>
              </w:rPr>
              <w:t>包括浇水、喷药、刷白、除虫、除草、修剪和补植。树株生长旺盛，存活率不低于90%。</w:t>
            </w:r>
            <w:bookmarkEnd w:id="91"/>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555800</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92" w:name="_Toc475295347"/>
            <w:bookmarkStart w:id="93" w:name="_Toc476412899"/>
            <w:bookmarkStart w:id="94" w:name="_Toc505878144"/>
            <w:bookmarkStart w:id="95" w:name="_Toc475295339"/>
            <w:bookmarkStart w:id="96" w:name="_Toc476412891"/>
            <w:bookmarkStart w:id="97" w:name="_Toc505878140"/>
            <w:r>
              <w:rPr>
                <w:kern w:val="0"/>
                <w:sz w:val="18"/>
                <w:szCs w:val="18"/>
              </w:rPr>
              <w:t>1</w:t>
            </w:r>
            <w:bookmarkEnd w:id="92"/>
            <w:bookmarkEnd w:id="93"/>
            <w:r>
              <w:rPr>
                <w:rFonts w:hint="eastAsia"/>
                <w:kern w:val="0"/>
                <w:sz w:val="18"/>
                <w:szCs w:val="18"/>
              </w:rPr>
              <w:t>.1.6</w:t>
            </w:r>
            <w:bookmarkEnd w:id="94"/>
            <w:r>
              <w:rPr>
                <w:rFonts w:hint="eastAsia"/>
                <w:kern w:val="0"/>
                <w:sz w:val="18"/>
                <w:szCs w:val="18"/>
              </w:rPr>
              <w:t>.1</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淤区维修养护</w:t>
            </w:r>
          </w:p>
          <w:p>
            <w:pPr>
              <w:rPr>
                <w:rFonts w:hint="eastAsia" w:ascii="宋体" w:hAnsi="宋体" w:cs="宋体"/>
                <w:kern w:val="0"/>
                <w:sz w:val="18"/>
                <w:szCs w:val="18"/>
              </w:rPr>
            </w:pPr>
            <w:r>
              <w:rPr>
                <w:rFonts w:hint="eastAsia" w:ascii="宋体" w:hAnsi="宋体" w:cs="宋体"/>
                <w:kern w:val="0"/>
                <w:sz w:val="18"/>
                <w:szCs w:val="18"/>
              </w:rPr>
              <w:t>（宽100米）</w:t>
            </w:r>
          </w:p>
        </w:tc>
        <w:tc>
          <w:tcPr>
            <w:tcW w:w="2972" w:type="dxa"/>
            <w:noWrap w:val="0"/>
            <w:vAlign w:val="center"/>
          </w:tcPr>
          <w:p>
            <w:pPr>
              <w:rPr>
                <w:rFonts w:hint="eastAsia" w:ascii="宋体" w:hAnsi="宋体"/>
                <w:kern w:val="0"/>
                <w:sz w:val="18"/>
                <w:szCs w:val="18"/>
              </w:rPr>
            </w:pPr>
            <w:bookmarkStart w:id="98" w:name="_Toc505878145"/>
            <w:r>
              <w:rPr>
                <w:rFonts w:hint="eastAsia" w:ascii="宋体" w:hAnsi="宋体"/>
                <w:kern w:val="0"/>
                <w:sz w:val="18"/>
                <w:szCs w:val="18"/>
              </w:rPr>
              <w:t>包括残缺和和雨淋沟土方填垫，排水沟疏通和局部修补，边埂补残以及平整等。淤区顶部：设边梗、顶部平整，无高杆草，无杂物堆放。</w:t>
            </w:r>
            <w:bookmarkEnd w:id="98"/>
          </w:p>
          <w:p>
            <w:pPr>
              <w:rPr>
                <w:rFonts w:hint="eastAsia" w:ascii="宋体" w:hAnsi="宋体"/>
                <w:kern w:val="0"/>
                <w:sz w:val="18"/>
                <w:szCs w:val="18"/>
              </w:rPr>
            </w:pPr>
            <w:bookmarkStart w:id="99" w:name="_Toc505878146"/>
            <w:r>
              <w:rPr>
                <w:rFonts w:hint="eastAsia" w:ascii="宋体" w:hAnsi="宋体"/>
                <w:kern w:val="0"/>
                <w:sz w:val="18"/>
                <w:szCs w:val="18"/>
              </w:rPr>
              <w:t>淤区边坡：淤区边坡应保持竣工验收时的坡度，坡面平顺，沿断面范围内，凸凹小于10cm；淤区边坡无残缺、水沟浪窝、陡坎、洞穴、陷坑、杂草杂物，无违章垦植及取土现象，堤脚线清晰。</w:t>
            </w:r>
            <w:bookmarkEnd w:id="99"/>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3358908</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kern w:val="0"/>
                <w:sz w:val="18"/>
                <w:szCs w:val="18"/>
              </w:rPr>
              <w:t>1</w:t>
            </w:r>
            <w:r>
              <w:rPr>
                <w:rFonts w:hint="eastAsia"/>
                <w:kern w:val="0"/>
                <w:sz w:val="18"/>
                <w:szCs w:val="18"/>
              </w:rPr>
              <w:t>.1.6.2</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淤区维修养护</w:t>
            </w:r>
          </w:p>
          <w:p>
            <w:pPr>
              <w:rPr>
                <w:rFonts w:hint="eastAsia" w:ascii="宋体" w:hAnsi="宋体" w:cs="宋体"/>
                <w:kern w:val="0"/>
                <w:sz w:val="18"/>
                <w:szCs w:val="18"/>
              </w:rPr>
            </w:pPr>
            <w:r>
              <w:rPr>
                <w:rFonts w:hint="eastAsia" w:ascii="宋体" w:hAnsi="宋体" w:cs="宋体"/>
                <w:kern w:val="0"/>
                <w:sz w:val="18"/>
                <w:szCs w:val="18"/>
              </w:rPr>
              <w:t>（宽80米）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包括残缺和和雨淋沟土方填垫，排水沟疏通和局部修补，边埂补残以及平整等。淤区顶部：设边梗、顶部平整，无高杆草，无杂物堆放。</w:t>
            </w:r>
          </w:p>
          <w:p>
            <w:pPr>
              <w:rPr>
                <w:rFonts w:hint="eastAsia" w:ascii="宋体" w:hAnsi="宋体"/>
                <w:kern w:val="0"/>
                <w:sz w:val="18"/>
                <w:szCs w:val="18"/>
              </w:rPr>
            </w:pPr>
            <w:r>
              <w:rPr>
                <w:rFonts w:hint="eastAsia" w:ascii="宋体" w:hAnsi="宋体"/>
                <w:kern w:val="0"/>
                <w:sz w:val="18"/>
                <w:szCs w:val="18"/>
              </w:rPr>
              <w:t>淤区边坡：淤区边坡应保持竣工验收时的坡度，坡面平顺，沿断面范围内，凸凹小于10cm；淤区边坡无残缺、水沟浪窝、陡坎、洞穴、陷坑、杂草杂物，无违章垦植及取土现象，堤脚线清晰。</w:t>
            </w:r>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421231</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sz w:val="18"/>
                <w:szCs w:val="18"/>
              </w:rPr>
              <w:t>1.</w:t>
            </w:r>
            <w:r>
              <w:rPr>
                <w:rFonts w:hint="eastAsia"/>
                <w:kern w:val="0"/>
                <w:sz w:val="18"/>
                <w:szCs w:val="18"/>
              </w:rPr>
              <w:t>1.</w:t>
            </w:r>
            <w:r>
              <w:rPr>
                <w:rFonts w:hint="eastAsia"/>
                <w:sz w:val="18"/>
                <w:szCs w:val="18"/>
              </w:rPr>
              <w:t>7.1</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前戗维修养护</w:t>
            </w:r>
          </w:p>
          <w:p>
            <w:pPr>
              <w:rPr>
                <w:rFonts w:hint="eastAsia" w:ascii="宋体" w:hAnsi="宋体" w:cs="宋体"/>
                <w:kern w:val="0"/>
                <w:sz w:val="18"/>
                <w:szCs w:val="18"/>
              </w:rPr>
            </w:pPr>
            <w:r>
              <w:rPr>
                <w:rFonts w:hint="eastAsia" w:ascii="宋体" w:hAnsi="宋体" w:cs="宋体"/>
                <w:kern w:val="0"/>
                <w:sz w:val="18"/>
                <w:szCs w:val="18"/>
              </w:rPr>
              <w:t>（宽10米）</w:t>
            </w:r>
          </w:p>
        </w:tc>
        <w:tc>
          <w:tcPr>
            <w:tcW w:w="2972" w:type="dxa"/>
            <w:noWrap w:val="0"/>
            <w:vAlign w:val="center"/>
          </w:tcPr>
          <w:p>
            <w:pPr>
              <w:rPr>
                <w:rFonts w:hint="eastAsia" w:ascii="宋体" w:hAnsi="宋体"/>
                <w:kern w:val="0"/>
                <w:sz w:val="18"/>
                <w:szCs w:val="18"/>
              </w:rPr>
            </w:pPr>
            <w:bookmarkStart w:id="100" w:name="_Toc505878147"/>
            <w:r>
              <w:rPr>
                <w:rFonts w:hint="eastAsia" w:ascii="宋体" w:hAnsi="宋体"/>
                <w:kern w:val="0"/>
                <w:sz w:val="18"/>
                <w:szCs w:val="18"/>
              </w:rPr>
              <w:t>包括残缺和和雨淋沟土方填垫，排水沟疏通和局部修补，边埂补残以及平整等。前（后）戗顶面平整，10m长度范围内，高差不大于5cm。前（后）戗外沿设边埂，顶宽0.3～0.5m、高0.3m，内边坡1：1，外边坡1：3。每隔100m设隔堤，顶宽0.3m、高0.3m，边坡1：1。前（后）戗顶、边梗植草防护。</w:t>
            </w:r>
            <w:bookmarkEnd w:id="100"/>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rPr>
              <w:t>141</w:t>
            </w:r>
            <w:r>
              <w:rPr>
                <w:rFonts w:hint="eastAsia" w:ascii="宋体" w:hAnsi="宋体" w:cs="宋体"/>
                <w:kern w:val="0"/>
                <w:sz w:val="18"/>
                <w:szCs w:val="18"/>
                <w:lang w:val="en-US" w:eastAsia="zh-CN"/>
              </w:rPr>
              <w:t>101</w:t>
            </w:r>
          </w:p>
        </w:tc>
        <w:tc>
          <w:tcPr>
            <w:tcW w:w="758" w:type="dxa"/>
            <w:noWrap w:val="0"/>
            <w:vAlign w:val="center"/>
          </w:tcPr>
          <w:p>
            <w:pPr>
              <w:rPr>
                <w:kern w:val="0"/>
                <w:sz w:val="18"/>
                <w:szCs w:val="18"/>
              </w:rPr>
            </w:pPr>
            <w:r>
              <w:rPr>
                <w:rFonts w:hint="eastAsia" w:ascii="宋体" w:hAnsi="宋体" w:cs="宋体"/>
                <w:kern w:val="0"/>
                <w:sz w:val="18"/>
                <w:szCs w:val="18"/>
                <w:lang w:bidi="ar"/>
              </w:rPr>
              <w:t>　</w:t>
            </w:r>
          </w:p>
        </w:tc>
        <w:tc>
          <w:tcPr>
            <w:tcW w:w="851" w:type="dxa"/>
            <w:noWrap w:val="0"/>
            <w:vAlign w:val="center"/>
          </w:tcPr>
          <w:p>
            <w:pPr>
              <w:rPr>
                <w:kern w:val="0"/>
                <w:sz w:val="18"/>
                <w:szCs w:val="18"/>
              </w:rPr>
            </w:pPr>
            <w:r>
              <w:rPr>
                <w:rFonts w:hint="eastAsia" w:ascii="宋体" w:hAnsi="宋体" w:cs="宋体"/>
                <w:kern w:val="0"/>
                <w:sz w:val="18"/>
                <w:szCs w:val="18"/>
                <w:lang w:bidi="ar"/>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sz w:val="18"/>
                <w:szCs w:val="18"/>
              </w:rPr>
              <w:t>1.</w:t>
            </w:r>
            <w:r>
              <w:rPr>
                <w:rFonts w:hint="eastAsia"/>
                <w:kern w:val="0"/>
                <w:sz w:val="18"/>
                <w:szCs w:val="18"/>
              </w:rPr>
              <w:t>1.</w:t>
            </w:r>
            <w:r>
              <w:rPr>
                <w:rFonts w:hint="eastAsia"/>
                <w:sz w:val="18"/>
                <w:szCs w:val="18"/>
              </w:rPr>
              <w:t>7.2</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后戗维修养护</w:t>
            </w:r>
          </w:p>
          <w:p>
            <w:pPr>
              <w:rPr>
                <w:rFonts w:hint="eastAsia" w:ascii="宋体" w:hAnsi="宋体" w:cs="宋体"/>
                <w:kern w:val="0"/>
                <w:sz w:val="18"/>
                <w:szCs w:val="18"/>
              </w:rPr>
            </w:pPr>
            <w:r>
              <w:rPr>
                <w:rFonts w:hint="eastAsia" w:ascii="宋体" w:hAnsi="宋体" w:cs="宋体"/>
                <w:kern w:val="0"/>
                <w:sz w:val="18"/>
                <w:szCs w:val="18"/>
              </w:rPr>
              <w:t>（宽20米）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包括残缺和和雨淋沟土方填垫，排水沟疏通和局部修补，边埂补残以及平整等。前（后）戗顶面平整，10m长度范围内，高差不大于5cm。前（后）戗外沿设边埂，顶宽0.3～0.5m、高0.3m，内边坡1：1，外边坡1：3。每隔100m设隔堤，顶宽0.3m、高0.3m，边坡1：1。前（后）戗顶、边梗植草防护。</w:t>
            </w:r>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kern w:val="0"/>
                <w:sz w:val="18"/>
                <w:szCs w:val="18"/>
              </w:rPr>
            </w:pPr>
            <w:r>
              <w:rPr>
                <w:rFonts w:hint="eastAsia" w:ascii="宋体" w:hAnsi="宋体" w:cs="宋体"/>
                <w:kern w:val="0"/>
                <w:sz w:val="18"/>
                <w:szCs w:val="18"/>
              </w:rPr>
              <w:t xml:space="preserve">83004 </w:t>
            </w:r>
          </w:p>
        </w:tc>
        <w:tc>
          <w:tcPr>
            <w:tcW w:w="758" w:type="dxa"/>
            <w:noWrap w:val="0"/>
            <w:vAlign w:val="center"/>
          </w:tcPr>
          <w:p>
            <w:pPr>
              <w:rPr>
                <w:kern w:val="0"/>
                <w:sz w:val="18"/>
                <w:szCs w:val="18"/>
              </w:rPr>
            </w:pPr>
            <w:r>
              <w:rPr>
                <w:rFonts w:hint="eastAsia" w:ascii="宋体" w:hAnsi="宋体" w:cs="宋体"/>
                <w:kern w:val="0"/>
                <w:sz w:val="18"/>
                <w:szCs w:val="18"/>
                <w:lang w:bidi="ar"/>
              </w:rPr>
              <w:t>　</w:t>
            </w:r>
          </w:p>
        </w:tc>
        <w:tc>
          <w:tcPr>
            <w:tcW w:w="851" w:type="dxa"/>
            <w:noWrap w:val="0"/>
            <w:vAlign w:val="center"/>
          </w:tcPr>
          <w:p>
            <w:pPr>
              <w:rPr>
                <w:kern w:val="0"/>
                <w:sz w:val="18"/>
                <w:szCs w:val="18"/>
              </w:rPr>
            </w:pPr>
            <w:r>
              <w:rPr>
                <w:rFonts w:hint="eastAsia" w:ascii="宋体" w:hAnsi="宋体" w:cs="宋体"/>
                <w:kern w:val="0"/>
                <w:sz w:val="18"/>
                <w:szCs w:val="18"/>
                <w:lang w:bidi="ar"/>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kern w:val="0"/>
                <w:sz w:val="18"/>
                <w:szCs w:val="18"/>
              </w:rPr>
              <w:t>1.</w:t>
            </w:r>
            <w:bookmarkEnd w:id="95"/>
            <w:bookmarkEnd w:id="96"/>
            <w:r>
              <w:rPr>
                <w:rFonts w:hint="eastAsia"/>
                <w:kern w:val="0"/>
                <w:sz w:val="18"/>
                <w:szCs w:val="18"/>
              </w:rPr>
              <w:t>1.</w:t>
            </w:r>
            <w:bookmarkEnd w:id="97"/>
            <w:r>
              <w:rPr>
                <w:rFonts w:hint="eastAsia"/>
                <w:kern w:val="0"/>
                <w:sz w:val="18"/>
                <w:szCs w:val="18"/>
              </w:rPr>
              <w:t>8</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管理房</w:t>
            </w:r>
          </w:p>
        </w:tc>
        <w:tc>
          <w:tcPr>
            <w:tcW w:w="2972" w:type="dxa"/>
            <w:noWrap w:val="0"/>
            <w:vAlign w:val="center"/>
          </w:tcPr>
          <w:p>
            <w:pPr>
              <w:rPr>
                <w:rFonts w:hint="eastAsia" w:ascii="宋体" w:hAnsi="宋体"/>
                <w:kern w:val="0"/>
                <w:sz w:val="18"/>
                <w:szCs w:val="18"/>
              </w:rPr>
            </w:pPr>
            <w:bookmarkStart w:id="101" w:name="_Toc505878141"/>
            <w:r>
              <w:rPr>
                <w:rFonts w:hint="eastAsia" w:ascii="宋体" w:hAnsi="宋体"/>
                <w:kern w:val="0"/>
                <w:sz w:val="18"/>
                <w:szCs w:val="18"/>
              </w:rPr>
              <w:t>包括对地面、门窗损坏、油漆脱落、屋顶漏雨等缺陷应及时修理，恢复原有功能等。对树木、草坪进行浇水、除虫等。各类建筑物亮丽美观，无损坏；树木、草坪生长旺盛，修剪整齐；院落整洁，无垃圾、杂物堆放。管理制度健全、并在适宜位置明示，责任区划分明确，各项制度落实到位。双岗责任公示牌尺寸达标，摆放位置合理，内容完善更新及时，整洁美观。</w:t>
            </w:r>
            <w:bookmarkEnd w:id="101"/>
          </w:p>
        </w:tc>
        <w:tc>
          <w:tcPr>
            <w:tcW w:w="818" w:type="dxa"/>
            <w:noWrap w:val="0"/>
            <w:vAlign w:val="center"/>
          </w:tcPr>
          <w:p>
            <w:pPr>
              <w:rPr>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1200</w:t>
            </w:r>
            <w:bookmarkStart w:id="184" w:name="_GoBack"/>
            <w:bookmarkEnd w:id="184"/>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02" w:name="_Toc475295341"/>
            <w:bookmarkStart w:id="103" w:name="_Toc476412893"/>
            <w:bookmarkStart w:id="104" w:name="_Toc505878142"/>
            <w:r>
              <w:rPr>
                <w:kern w:val="0"/>
                <w:sz w:val="18"/>
                <w:szCs w:val="18"/>
              </w:rPr>
              <w:t>1.</w:t>
            </w:r>
            <w:bookmarkEnd w:id="102"/>
            <w:bookmarkEnd w:id="103"/>
            <w:r>
              <w:rPr>
                <w:rFonts w:hint="eastAsia"/>
                <w:kern w:val="0"/>
                <w:sz w:val="18"/>
                <w:szCs w:val="18"/>
              </w:rPr>
              <w:t>1.</w:t>
            </w:r>
            <w:bookmarkEnd w:id="104"/>
            <w:r>
              <w:rPr>
                <w:rFonts w:hint="eastAsia"/>
                <w:kern w:val="0"/>
                <w:sz w:val="18"/>
                <w:szCs w:val="18"/>
              </w:rPr>
              <w:t>9</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害堤动物防治</w:t>
            </w:r>
          </w:p>
        </w:tc>
        <w:tc>
          <w:tcPr>
            <w:tcW w:w="2972" w:type="dxa"/>
            <w:noWrap w:val="0"/>
            <w:vAlign w:val="center"/>
          </w:tcPr>
          <w:p>
            <w:pPr>
              <w:rPr>
                <w:rFonts w:hint="eastAsia" w:ascii="宋体" w:hAnsi="宋体"/>
                <w:kern w:val="0"/>
                <w:sz w:val="18"/>
                <w:szCs w:val="18"/>
              </w:rPr>
            </w:pPr>
            <w:bookmarkStart w:id="105" w:name="_Toc505878143"/>
            <w:r>
              <w:rPr>
                <w:rFonts w:hint="eastAsia" w:ascii="宋体" w:hAnsi="宋体"/>
                <w:kern w:val="0"/>
                <w:sz w:val="18"/>
                <w:szCs w:val="18"/>
              </w:rPr>
              <w:t>包括害堤动物洞穴普查、防治和隐患处理等。</w:t>
            </w:r>
            <w:bookmarkEnd w:id="105"/>
          </w:p>
        </w:tc>
        <w:tc>
          <w:tcPr>
            <w:tcW w:w="818" w:type="dxa"/>
            <w:noWrap w:val="0"/>
            <w:vAlign w:val="center"/>
          </w:tcPr>
          <w:p>
            <w:pPr>
              <w:rPr>
                <w:rFonts w:hint="eastAsia" w:eastAsia="宋体"/>
                <w:kern w:val="0"/>
                <w:sz w:val="18"/>
                <w:szCs w:val="18"/>
                <w:lang w:eastAsia="zh-CN"/>
              </w:rPr>
            </w:pPr>
            <w:r>
              <w:rPr>
                <w:rFonts w:hint="eastAsia" w:ascii="宋体" w:hAnsi="宋体" w:cs="宋体"/>
                <w:kern w:val="0"/>
                <w:sz w:val="18"/>
                <w:szCs w:val="18"/>
                <w:lang w:eastAsia="zh-CN"/>
              </w:rPr>
              <w:t>千米</w:t>
            </w:r>
          </w:p>
        </w:tc>
        <w:tc>
          <w:tcPr>
            <w:tcW w:w="1122" w:type="dxa"/>
            <w:noWrap w:val="0"/>
            <w:vAlign w:val="center"/>
          </w:tcPr>
          <w:p>
            <w:pPr>
              <w:rPr>
                <w:rFonts w:hint="eastAsia" w:eastAsia="宋体"/>
                <w:kern w:val="0"/>
                <w:sz w:val="18"/>
                <w:szCs w:val="18"/>
                <w:lang w:val="en-US" w:eastAsia="zh-CN"/>
              </w:rPr>
            </w:pPr>
            <w:r>
              <w:rPr>
                <w:rFonts w:hint="eastAsia" w:ascii="宋体" w:hAnsi="宋体" w:cs="宋体"/>
                <w:color w:val="auto"/>
                <w:kern w:val="0"/>
                <w:sz w:val="18"/>
                <w:szCs w:val="18"/>
                <w:lang w:val="en-US" w:eastAsia="zh-CN"/>
              </w:rPr>
              <w:t>35.16</w:t>
            </w:r>
          </w:p>
        </w:tc>
        <w:tc>
          <w:tcPr>
            <w:tcW w:w="758" w:type="dxa"/>
            <w:noWrap w:val="0"/>
            <w:vAlign w:val="center"/>
          </w:tcPr>
          <w:p>
            <w:pPr>
              <w:rPr>
                <w:kern w:val="0"/>
                <w:sz w:val="18"/>
                <w:szCs w:val="18"/>
              </w:rPr>
            </w:pPr>
            <w:r>
              <w:rPr>
                <w:kern w:val="0"/>
                <w:sz w:val="18"/>
                <w:szCs w:val="18"/>
              </w:rPr>
              <w:t>　</w:t>
            </w:r>
          </w:p>
        </w:tc>
        <w:tc>
          <w:tcPr>
            <w:tcW w:w="851" w:type="dxa"/>
            <w:noWrap w:val="0"/>
            <w:vAlign w:val="center"/>
          </w:tcPr>
          <w:p>
            <w:pPr>
              <w:rPr>
                <w:kern w:val="0"/>
                <w:sz w:val="18"/>
                <w:szCs w:val="18"/>
              </w:rPr>
            </w:pPr>
            <w:r>
              <w:rPr>
                <w:kern w:val="0"/>
                <w:sz w:val="18"/>
                <w:szCs w:val="18"/>
              </w:rPr>
              <w:t>　</w:t>
            </w: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w:t>
            </w:r>
          </w:p>
        </w:tc>
        <w:tc>
          <w:tcPr>
            <w:tcW w:w="1417" w:type="dxa"/>
            <w:noWrap w:val="0"/>
            <w:vAlign w:val="center"/>
          </w:tcPr>
          <w:p>
            <w:pPr>
              <w:rPr>
                <w:rFonts w:hint="eastAsia" w:ascii="宋体" w:hAnsi="宋体" w:cs="宋体"/>
                <w:sz w:val="20"/>
                <w:szCs w:val="20"/>
              </w:rPr>
            </w:pPr>
            <w:r>
              <w:rPr>
                <w:rFonts w:hint="eastAsia" w:ascii="宋体" w:hAnsi="宋体" w:cs="宋体"/>
                <w:bCs/>
                <w:kern w:val="0"/>
                <w:sz w:val="20"/>
                <w:szCs w:val="20"/>
              </w:rPr>
              <w:t>河道工程</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kern w:val="0"/>
                <w:sz w:val="18"/>
                <w:szCs w:val="18"/>
              </w:rPr>
            </w:pPr>
          </w:p>
        </w:tc>
        <w:tc>
          <w:tcPr>
            <w:tcW w:w="1122" w:type="dxa"/>
            <w:noWrap w:val="0"/>
            <w:vAlign w:val="center"/>
          </w:tcPr>
          <w:p>
            <w:pPr>
              <w:rPr>
                <w:rFonts w:hint="eastAsia" w:ascii="宋体" w:hAnsi="宋体"/>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2.1</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河道工程养护类</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kern w:val="0"/>
                <w:sz w:val="18"/>
                <w:szCs w:val="18"/>
              </w:rPr>
            </w:pPr>
          </w:p>
        </w:tc>
        <w:tc>
          <w:tcPr>
            <w:tcW w:w="1122" w:type="dxa"/>
            <w:noWrap w:val="0"/>
            <w:vAlign w:val="center"/>
          </w:tcPr>
          <w:p>
            <w:pPr>
              <w:rPr>
                <w:rFonts w:hint="eastAsia" w:ascii="宋体" w:hAnsi="宋体"/>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06" w:name="_Toc505878159"/>
            <w:r>
              <w:rPr>
                <w:rFonts w:hint="eastAsia"/>
                <w:kern w:val="0"/>
                <w:sz w:val="18"/>
                <w:szCs w:val="18"/>
              </w:rPr>
              <w:t>2.1.1</w:t>
            </w:r>
            <w:bookmarkEnd w:id="106"/>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坝顶维修养护</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kern w:val="0"/>
                <w:sz w:val="18"/>
                <w:szCs w:val="18"/>
              </w:rPr>
            </w:pPr>
          </w:p>
        </w:tc>
        <w:tc>
          <w:tcPr>
            <w:tcW w:w="1122" w:type="dxa"/>
            <w:noWrap w:val="0"/>
            <w:vAlign w:val="center"/>
          </w:tcPr>
          <w:p>
            <w:pPr>
              <w:rPr>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07" w:name="_Toc505878160"/>
            <w:r>
              <w:rPr>
                <w:rFonts w:hint="eastAsia"/>
                <w:kern w:val="0"/>
                <w:sz w:val="18"/>
                <w:szCs w:val="18"/>
              </w:rPr>
              <w:t>2.1.1.1</w:t>
            </w:r>
            <w:bookmarkEnd w:id="107"/>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坝顶养护土方</w:t>
            </w:r>
          </w:p>
        </w:tc>
        <w:tc>
          <w:tcPr>
            <w:tcW w:w="2972" w:type="dxa"/>
            <w:noWrap w:val="0"/>
            <w:vAlign w:val="center"/>
          </w:tcPr>
          <w:p>
            <w:pPr>
              <w:rPr>
                <w:rFonts w:hint="eastAsia" w:ascii="宋体" w:hAnsi="宋体"/>
                <w:kern w:val="0"/>
                <w:sz w:val="18"/>
                <w:szCs w:val="18"/>
              </w:rPr>
            </w:pPr>
            <w:bookmarkStart w:id="108" w:name="_Toc505878161"/>
            <w:r>
              <w:rPr>
                <w:rFonts w:hint="eastAsia" w:ascii="宋体" w:hAnsi="宋体"/>
                <w:kern w:val="0"/>
                <w:sz w:val="18"/>
                <w:szCs w:val="18"/>
              </w:rPr>
              <w:t>包括填垫陷坑、雨淋沟、残缺土方补充等。坝面平整、碾压密实，沿横断面方向每 10m 长度凸凹不超过5cm；坝面无陷坑、洞穴、水沟、浪窝、乱石、杂物及杂草。</w:t>
            </w:r>
            <w:bookmarkEnd w:id="108"/>
          </w:p>
        </w:tc>
        <w:tc>
          <w:tcPr>
            <w:tcW w:w="818" w:type="dxa"/>
            <w:noWrap w:val="0"/>
            <w:vAlign w:val="center"/>
          </w:tcPr>
          <w:p>
            <w:pPr>
              <w:rPr>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600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09" w:name="_Toc505878162"/>
            <w:r>
              <w:rPr>
                <w:rFonts w:hint="eastAsia"/>
                <w:kern w:val="0"/>
                <w:sz w:val="18"/>
                <w:szCs w:val="18"/>
              </w:rPr>
              <w:t>2.1.1.2</w:t>
            </w:r>
            <w:bookmarkEnd w:id="109"/>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坝顶沿子石翻修</w:t>
            </w:r>
          </w:p>
        </w:tc>
        <w:tc>
          <w:tcPr>
            <w:tcW w:w="2972" w:type="dxa"/>
            <w:noWrap w:val="0"/>
            <w:vAlign w:val="center"/>
          </w:tcPr>
          <w:p>
            <w:pPr>
              <w:rPr>
                <w:rFonts w:hint="eastAsia" w:ascii="宋体" w:hAnsi="宋体"/>
                <w:kern w:val="0"/>
                <w:sz w:val="18"/>
                <w:szCs w:val="18"/>
              </w:rPr>
            </w:pPr>
            <w:bookmarkStart w:id="110" w:name="_Toc505878163"/>
            <w:r>
              <w:rPr>
                <w:rFonts w:hint="eastAsia" w:ascii="宋体" w:hAnsi="宋体"/>
                <w:kern w:val="0"/>
                <w:sz w:val="18"/>
                <w:szCs w:val="18"/>
              </w:rPr>
              <w:t>包括沿子石平整、勾缝以及局部翻修。沿子石顶宽1m，厚度不小于15cm，采用现浇混凝土或浆砌块石；采用现浇混凝土的每1m设伸缩缝1条。沿子石外沿轮廓线要线直弧圆，平整一致；沿子石、防冲沿无凸凹、墩蛰、塌陷、空洞、残缺、活石；沿子石与土坝基结合部无集中渗流。</w:t>
            </w:r>
            <w:bookmarkEnd w:id="110"/>
          </w:p>
        </w:tc>
        <w:tc>
          <w:tcPr>
            <w:tcW w:w="818" w:type="dxa"/>
            <w:noWrap w:val="0"/>
            <w:vAlign w:val="center"/>
          </w:tcPr>
          <w:p>
            <w:pPr>
              <w:rPr>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151</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2.1.1.3</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坝顶洒水</w:t>
            </w:r>
          </w:p>
        </w:tc>
        <w:tc>
          <w:tcPr>
            <w:tcW w:w="2972" w:type="dxa"/>
            <w:noWrap w:val="0"/>
            <w:vAlign w:val="center"/>
          </w:tcPr>
          <w:p>
            <w:pPr>
              <w:rPr>
                <w:rFonts w:hint="eastAsia" w:ascii="宋体" w:hAnsi="宋体"/>
                <w:kern w:val="0"/>
                <w:sz w:val="18"/>
                <w:szCs w:val="18"/>
              </w:rPr>
            </w:pPr>
            <w:r>
              <w:rPr>
                <w:rFonts w:hint="eastAsia" w:ascii="宋体" w:hAnsi="宋体" w:cs="宋体"/>
                <w:kern w:val="0"/>
                <w:sz w:val="18"/>
                <w:szCs w:val="18"/>
              </w:rPr>
              <w:t>包括对坝顶定期洒水，防治扬尘，保持工程整洁。</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台班</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83</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2.1.1.4</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坝顶刮平</w:t>
            </w:r>
          </w:p>
        </w:tc>
        <w:tc>
          <w:tcPr>
            <w:tcW w:w="2972" w:type="dxa"/>
            <w:noWrap w:val="0"/>
            <w:vAlign w:val="center"/>
          </w:tcPr>
          <w:p>
            <w:pPr>
              <w:rPr>
                <w:rFonts w:hint="eastAsia" w:ascii="宋体" w:hAnsi="宋体"/>
                <w:kern w:val="0"/>
                <w:sz w:val="18"/>
                <w:szCs w:val="18"/>
              </w:rPr>
            </w:pPr>
            <w:r>
              <w:rPr>
                <w:rFonts w:hint="eastAsia" w:ascii="宋体" w:hAnsi="宋体" w:cs="宋体"/>
                <w:kern w:val="0"/>
                <w:sz w:val="18"/>
                <w:szCs w:val="18"/>
              </w:rPr>
              <w:t>包括在雨季造成车槽或修复过的坝顶高低不平进行刮平，保持坝顶平整。</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台班</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2.1.1.5</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坝顶边埂整修</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包括边埂顶部平整，宽度整修，杂草清除，无残缺。</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工日</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1050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11" w:name="_Toc505878164"/>
            <w:r>
              <w:rPr>
                <w:rFonts w:hint="eastAsia"/>
                <w:kern w:val="0"/>
                <w:sz w:val="18"/>
                <w:szCs w:val="18"/>
              </w:rPr>
              <w:t>2.1.1.</w:t>
            </w:r>
            <w:bookmarkEnd w:id="111"/>
            <w:r>
              <w:rPr>
                <w:rFonts w:hint="eastAsia"/>
                <w:kern w:val="0"/>
                <w:sz w:val="18"/>
                <w:szCs w:val="18"/>
              </w:rPr>
              <w:t>6</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备防石整修</w:t>
            </w:r>
          </w:p>
        </w:tc>
        <w:tc>
          <w:tcPr>
            <w:tcW w:w="2972" w:type="dxa"/>
            <w:noWrap w:val="0"/>
            <w:vAlign w:val="center"/>
          </w:tcPr>
          <w:p>
            <w:pPr>
              <w:rPr>
                <w:rFonts w:hint="eastAsia" w:ascii="宋体" w:hAnsi="宋体"/>
                <w:kern w:val="0"/>
                <w:sz w:val="18"/>
                <w:szCs w:val="18"/>
              </w:rPr>
            </w:pPr>
            <w:bookmarkStart w:id="112" w:name="_Toc505878165"/>
            <w:r>
              <w:rPr>
                <w:rFonts w:hint="eastAsia" w:ascii="宋体" w:hAnsi="宋体"/>
                <w:kern w:val="0"/>
                <w:sz w:val="18"/>
                <w:szCs w:val="18"/>
              </w:rPr>
              <w:t>包括整垛码方等，日常检查及雨后普查要将零石归垛，坍塌石垛及时整修。存放要考虑工程管理和防汛抢险需要，存放位置合理，做到整齐美观、整体划一。每垛高 1～1.2m，长宽尺寸要尽量一致，垛间距 1m，距迎水面坝肩不少于3m，背水面坝肩2m。每垛50m3，以10的倍数为准，坝垛号和方量标注清晰。备防石采用水泥沙浆抹边、抹角，边、角抹面宽度0.15～0.20m，同一处工程宽度一致。经常靠河工程的备防石不抹边。备防石标志尺寸：主垛长 0.6m，宽 0.4m；一般垛长 0.5m，宽0.3m。用水泥沙浆抹平，边角整齐，白底黑体红字，油漆喷制，边框2cm、线宽1cm。每道坝岸第一垛为主垛，用主垛标志，其余用一般标志；长期不靠河的备防石垛的五个面要求平整，纵横断面范围内凸凹不超过5cm。备防石垛无缺石、坍塌、倒垛、杂草等。</w:t>
            </w:r>
            <w:bookmarkEnd w:id="112"/>
          </w:p>
        </w:tc>
        <w:tc>
          <w:tcPr>
            <w:tcW w:w="818" w:type="dxa"/>
            <w:noWrap w:val="0"/>
            <w:vAlign w:val="center"/>
          </w:tcPr>
          <w:p>
            <w:pPr>
              <w:rPr>
                <w:kern w:val="0"/>
                <w:sz w:val="18"/>
                <w:szCs w:val="18"/>
              </w:rPr>
            </w:pPr>
            <w:r>
              <w:rPr>
                <w:rFonts w:hint="eastAsia" w:ascii="宋体" w:hAnsi="宋体" w:cs="宋体"/>
                <w:kern w:val="0"/>
                <w:sz w:val="18"/>
                <w:szCs w:val="18"/>
              </w:rPr>
              <w:t>工日</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lang w:val="en-US" w:eastAsia="zh-CN"/>
              </w:rPr>
              <w:t>238</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13" w:name="_Toc505878166"/>
            <w:r>
              <w:rPr>
                <w:rFonts w:hint="eastAsia"/>
                <w:kern w:val="0"/>
                <w:sz w:val="18"/>
                <w:szCs w:val="18"/>
              </w:rPr>
              <w:t>2.1.1.</w:t>
            </w:r>
            <w:bookmarkEnd w:id="113"/>
            <w:r>
              <w:rPr>
                <w:rFonts w:hint="eastAsia"/>
                <w:kern w:val="0"/>
                <w:sz w:val="18"/>
                <w:szCs w:val="18"/>
              </w:rPr>
              <w:t>7</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坝顶行道林养护</w:t>
            </w:r>
          </w:p>
        </w:tc>
        <w:tc>
          <w:tcPr>
            <w:tcW w:w="2972" w:type="dxa"/>
            <w:noWrap w:val="0"/>
            <w:vAlign w:val="center"/>
          </w:tcPr>
          <w:p>
            <w:pPr>
              <w:rPr>
                <w:rFonts w:hint="eastAsia" w:ascii="宋体" w:hAnsi="宋体"/>
                <w:kern w:val="0"/>
                <w:sz w:val="18"/>
                <w:szCs w:val="18"/>
              </w:rPr>
            </w:pPr>
            <w:bookmarkStart w:id="114" w:name="_Toc505878167"/>
            <w:r>
              <w:rPr>
                <w:rFonts w:hint="eastAsia" w:ascii="宋体" w:hAnsi="宋体"/>
                <w:kern w:val="0"/>
                <w:sz w:val="18"/>
                <w:szCs w:val="18"/>
              </w:rPr>
              <w:t>包括浇水、喷药、刷白、除虫、修剪和补植。</w:t>
            </w:r>
            <w:bookmarkEnd w:id="114"/>
          </w:p>
          <w:p>
            <w:pPr>
              <w:rPr>
                <w:rFonts w:hint="eastAsia" w:ascii="宋体" w:hAnsi="宋体"/>
                <w:kern w:val="0"/>
                <w:sz w:val="18"/>
                <w:szCs w:val="18"/>
              </w:rPr>
            </w:pPr>
            <w:bookmarkStart w:id="115" w:name="_Toc505878168"/>
            <w:r>
              <w:rPr>
                <w:rFonts w:hint="eastAsia" w:ascii="宋体" w:hAnsi="宋体"/>
                <w:kern w:val="0"/>
                <w:sz w:val="18"/>
                <w:szCs w:val="18"/>
              </w:rPr>
              <w:t>联坝两侧各种植1排行道林，距联坝肩0.25m，株距3m～5m对称栽植；树株胸径一致，不小于3cm。无死株、缺档，成活率达95％以上。</w:t>
            </w:r>
            <w:bookmarkEnd w:id="115"/>
          </w:p>
        </w:tc>
        <w:tc>
          <w:tcPr>
            <w:tcW w:w="818" w:type="dxa"/>
            <w:noWrap w:val="0"/>
            <w:vAlign w:val="center"/>
          </w:tcPr>
          <w:p>
            <w:pPr>
              <w:rPr>
                <w:kern w:val="0"/>
                <w:sz w:val="18"/>
                <w:szCs w:val="18"/>
              </w:rPr>
            </w:pPr>
            <w:r>
              <w:rPr>
                <w:rFonts w:hint="eastAsia" w:ascii="宋体" w:hAnsi="宋体" w:cs="宋体"/>
                <w:kern w:val="0"/>
                <w:sz w:val="18"/>
                <w:szCs w:val="18"/>
              </w:rPr>
              <w:t>株</w:t>
            </w:r>
          </w:p>
        </w:tc>
        <w:tc>
          <w:tcPr>
            <w:tcW w:w="1122" w:type="dxa"/>
            <w:noWrap w:val="0"/>
            <w:vAlign w:val="center"/>
          </w:tcPr>
          <w:p>
            <w:pPr>
              <w:rPr>
                <w:rFonts w:hint="eastAsia" w:eastAsia="宋体"/>
                <w:kern w:val="0"/>
                <w:sz w:val="18"/>
                <w:szCs w:val="18"/>
                <w:lang w:val="en-US" w:eastAsia="zh-CN"/>
              </w:rPr>
            </w:pPr>
            <w:r>
              <w:rPr>
                <w:rFonts w:hint="eastAsia" w:ascii="宋体" w:hAnsi="宋体" w:cs="宋体"/>
                <w:kern w:val="0"/>
                <w:sz w:val="18"/>
                <w:szCs w:val="18"/>
              </w:rPr>
              <w:t>7</w:t>
            </w:r>
            <w:r>
              <w:rPr>
                <w:rFonts w:hint="eastAsia" w:ascii="宋体" w:hAnsi="宋体" w:cs="宋体"/>
                <w:kern w:val="0"/>
                <w:sz w:val="18"/>
                <w:szCs w:val="18"/>
                <w:lang w:val="en-US" w:eastAsia="zh-CN"/>
              </w:rPr>
              <w:t>949</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16" w:name="_Toc505878173"/>
            <w:r>
              <w:rPr>
                <w:rFonts w:hint="eastAsia"/>
                <w:kern w:val="0"/>
                <w:sz w:val="18"/>
                <w:szCs w:val="18"/>
              </w:rPr>
              <w:t>2.1.2</w:t>
            </w:r>
            <w:bookmarkEnd w:id="116"/>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坝坡维修养护</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17" w:name="_Toc505878174"/>
            <w:r>
              <w:rPr>
                <w:rFonts w:hint="eastAsia"/>
                <w:kern w:val="0"/>
                <w:sz w:val="18"/>
                <w:szCs w:val="18"/>
              </w:rPr>
              <w:t>2.1.2.1</w:t>
            </w:r>
            <w:bookmarkEnd w:id="117"/>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坝坡养护土方</w:t>
            </w:r>
          </w:p>
        </w:tc>
        <w:tc>
          <w:tcPr>
            <w:tcW w:w="2972" w:type="dxa"/>
            <w:noWrap w:val="0"/>
            <w:vAlign w:val="center"/>
          </w:tcPr>
          <w:p>
            <w:pPr>
              <w:rPr>
                <w:rFonts w:hint="eastAsia" w:ascii="宋体" w:hAnsi="宋体"/>
                <w:kern w:val="0"/>
                <w:sz w:val="18"/>
                <w:szCs w:val="18"/>
              </w:rPr>
            </w:pPr>
            <w:bookmarkStart w:id="118" w:name="_Toc505878175"/>
            <w:r>
              <w:rPr>
                <w:rFonts w:hint="eastAsia" w:ascii="宋体" w:hAnsi="宋体"/>
                <w:kern w:val="0"/>
                <w:sz w:val="18"/>
                <w:szCs w:val="18"/>
              </w:rPr>
              <w:t>包括填垫陷坑、雨淋沟、残缺土方补充等。坝坡符合原设计标准。联坝坡面平顺，每10m凸凹不超过5cm。联坝坡无杂草、水沟、浪窝、洞穴、陷坑、杂物。联坝坡脚线。坡脚地面平整，10m长度内凸凹不大于10cm，坡脚明显成线，线条流畅，美观大方。</w:t>
            </w:r>
            <w:bookmarkEnd w:id="118"/>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1495</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19" w:name="_Toc505878176"/>
            <w:r>
              <w:rPr>
                <w:rFonts w:hint="eastAsia"/>
                <w:kern w:val="0"/>
                <w:sz w:val="18"/>
                <w:szCs w:val="18"/>
              </w:rPr>
              <w:t>2.1.2.2</w:t>
            </w:r>
            <w:bookmarkEnd w:id="119"/>
          </w:p>
        </w:tc>
        <w:tc>
          <w:tcPr>
            <w:tcW w:w="1417" w:type="dxa"/>
            <w:noWrap w:val="0"/>
            <w:vAlign w:val="center"/>
          </w:tcPr>
          <w:p>
            <w:pPr>
              <w:rPr>
                <w:rFonts w:hint="eastAsia" w:ascii="宋体" w:hAnsi="宋体" w:eastAsia="宋体" w:cs="宋体"/>
                <w:kern w:val="0"/>
                <w:sz w:val="18"/>
                <w:szCs w:val="18"/>
                <w:lang w:eastAsia="zh-CN"/>
              </w:rPr>
            </w:pPr>
            <w:r>
              <w:rPr>
                <w:rFonts w:hint="eastAsia" w:ascii="宋体" w:hAnsi="宋体" w:cs="宋体"/>
                <w:kern w:val="0"/>
                <w:sz w:val="18"/>
                <w:szCs w:val="18"/>
              </w:rPr>
              <w:t>坝坡石方</w:t>
            </w:r>
            <w:r>
              <w:rPr>
                <w:rFonts w:hint="eastAsia" w:ascii="宋体" w:hAnsi="宋体" w:cs="宋体"/>
                <w:kern w:val="0"/>
                <w:sz w:val="18"/>
                <w:szCs w:val="18"/>
                <w:lang w:eastAsia="zh-CN"/>
              </w:rPr>
              <w:t>整修</w:t>
            </w:r>
          </w:p>
        </w:tc>
        <w:tc>
          <w:tcPr>
            <w:tcW w:w="2972" w:type="dxa"/>
            <w:noWrap w:val="0"/>
            <w:vAlign w:val="center"/>
          </w:tcPr>
          <w:p>
            <w:pPr>
              <w:rPr>
                <w:rFonts w:hint="eastAsia" w:ascii="宋体" w:hAnsi="宋体"/>
                <w:kern w:val="0"/>
                <w:sz w:val="18"/>
                <w:szCs w:val="18"/>
              </w:rPr>
            </w:pPr>
            <w:bookmarkStart w:id="120" w:name="_Toc505878177"/>
            <w:r>
              <w:rPr>
                <w:rFonts w:hint="eastAsia" w:ascii="宋体" w:hAnsi="宋体"/>
                <w:kern w:val="0"/>
                <w:sz w:val="18"/>
                <w:szCs w:val="18"/>
              </w:rPr>
              <w:t>内容包括一是对散抛石护坡坦石下滑脱落进行抛石填护；二是对扣石护坡和砌石护坡出现滑动、鼓肚、凹腰进行拆除翻修等。坡度保持原设计标准。干砌、浆砌结构，坡面平顺，砌缝紧密，沿横断面范围内凸凹不超过5cm，已勾缝坝垛灰缝无脱落，坡面清洁无凸凹、松动、变形、塌陷、架空、浮石、树木及杂草。</w:t>
            </w:r>
            <w:bookmarkEnd w:id="120"/>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1" w:name="_Toc505878178"/>
            <w:r>
              <w:rPr>
                <w:rFonts w:hint="eastAsia"/>
                <w:kern w:val="0"/>
                <w:sz w:val="18"/>
                <w:szCs w:val="18"/>
              </w:rPr>
              <w:t>2.1.2.3</w:t>
            </w:r>
            <w:bookmarkEnd w:id="121"/>
          </w:p>
        </w:tc>
        <w:tc>
          <w:tcPr>
            <w:tcW w:w="1417" w:type="dxa"/>
            <w:noWrap w:val="0"/>
            <w:vAlign w:val="center"/>
          </w:tcPr>
          <w:p>
            <w:pPr>
              <w:rPr>
                <w:rFonts w:hint="eastAsia" w:ascii="宋体" w:hAnsi="宋体" w:eastAsia="宋体" w:cs="宋体"/>
                <w:kern w:val="0"/>
                <w:sz w:val="18"/>
                <w:szCs w:val="18"/>
                <w:lang w:eastAsia="zh-CN"/>
              </w:rPr>
            </w:pPr>
            <w:r>
              <w:rPr>
                <w:rFonts w:hint="eastAsia" w:ascii="宋体" w:hAnsi="宋体" w:cs="宋体"/>
                <w:kern w:val="0"/>
                <w:sz w:val="18"/>
                <w:szCs w:val="18"/>
              </w:rPr>
              <w:t>排水沟</w:t>
            </w:r>
            <w:r>
              <w:rPr>
                <w:rFonts w:hint="eastAsia" w:ascii="宋体" w:hAnsi="宋体" w:cs="宋体"/>
                <w:kern w:val="0"/>
                <w:sz w:val="18"/>
                <w:szCs w:val="18"/>
                <w:lang w:eastAsia="zh-CN"/>
              </w:rPr>
              <w:t>维修养护</w:t>
            </w:r>
          </w:p>
        </w:tc>
        <w:tc>
          <w:tcPr>
            <w:tcW w:w="2972" w:type="dxa"/>
            <w:noWrap w:val="0"/>
            <w:vAlign w:val="center"/>
          </w:tcPr>
          <w:p>
            <w:pPr>
              <w:rPr>
                <w:rFonts w:hint="eastAsia" w:ascii="宋体" w:hAnsi="宋体"/>
                <w:kern w:val="0"/>
                <w:sz w:val="18"/>
                <w:szCs w:val="18"/>
              </w:rPr>
            </w:pPr>
            <w:bookmarkStart w:id="122" w:name="_Toc505878179"/>
            <w:r>
              <w:rPr>
                <w:rFonts w:hint="eastAsia" w:ascii="宋体" w:hAnsi="宋体"/>
                <w:kern w:val="0"/>
                <w:sz w:val="18"/>
                <w:szCs w:val="18"/>
              </w:rPr>
              <w:t>包括排水沟疏通、局部整修等。检查发现排水沟损坏后，应按原排水沟标准，及时进行整修。采用预制或现浇混凝土梯形断面，尺寸为上口净宽36cm，底部净宽30cm，净深16cm；排水沟从联坝顶修至坡脚，采用混凝土现浇、混凝土预制件或砌石结构，排水沟无损坏、塌陷、架空、淤土杂物。</w:t>
            </w:r>
            <w:bookmarkEnd w:id="122"/>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3" w:name="_Toc505878180"/>
            <w:r>
              <w:rPr>
                <w:rFonts w:hint="eastAsia"/>
                <w:kern w:val="0"/>
                <w:sz w:val="18"/>
                <w:szCs w:val="18"/>
              </w:rPr>
              <w:t>2.1.2.4</w:t>
            </w:r>
            <w:bookmarkEnd w:id="123"/>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草皮养护及补植</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4" w:name="_Toc505878181"/>
            <w:r>
              <w:rPr>
                <w:rFonts w:hint="eastAsia"/>
                <w:kern w:val="0"/>
                <w:sz w:val="18"/>
                <w:szCs w:val="18"/>
              </w:rPr>
              <w:t>2.1.2.4.1</w:t>
            </w:r>
            <w:bookmarkEnd w:id="124"/>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草皮养护</w:t>
            </w:r>
          </w:p>
        </w:tc>
        <w:tc>
          <w:tcPr>
            <w:tcW w:w="2972" w:type="dxa"/>
            <w:noWrap w:val="0"/>
            <w:vAlign w:val="top"/>
          </w:tcPr>
          <w:p>
            <w:pPr>
              <w:rPr>
                <w:rFonts w:hint="eastAsia" w:ascii="宋体" w:hAnsi="宋体"/>
                <w:kern w:val="0"/>
                <w:sz w:val="18"/>
                <w:szCs w:val="18"/>
              </w:rPr>
            </w:pPr>
            <w:bookmarkStart w:id="125" w:name="_Toc505878182"/>
            <w:r>
              <w:rPr>
                <w:rFonts w:hint="eastAsia" w:ascii="宋体" w:hAnsi="宋体"/>
                <w:kern w:val="0"/>
                <w:sz w:val="18"/>
                <w:szCs w:val="18"/>
              </w:rPr>
              <w:t>包括洒水养护，杂草清除等。坝坡植草防护，草皮生长旺盛，修剪高度不超过 10cm。</w:t>
            </w:r>
            <w:bookmarkEnd w:id="125"/>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202704</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6" w:name="_Toc505878183"/>
            <w:r>
              <w:rPr>
                <w:rFonts w:hint="eastAsia"/>
                <w:kern w:val="0"/>
                <w:sz w:val="18"/>
                <w:szCs w:val="18"/>
              </w:rPr>
              <w:t>2.1.2.4.2</w:t>
            </w:r>
            <w:bookmarkEnd w:id="126"/>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草皮补植</w:t>
            </w:r>
          </w:p>
        </w:tc>
        <w:tc>
          <w:tcPr>
            <w:tcW w:w="2972" w:type="dxa"/>
            <w:noWrap w:val="0"/>
            <w:vAlign w:val="top"/>
          </w:tcPr>
          <w:p>
            <w:pPr>
              <w:rPr>
                <w:rFonts w:hint="eastAsia" w:ascii="宋体" w:hAnsi="宋体"/>
                <w:kern w:val="0"/>
                <w:sz w:val="18"/>
                <w:szCs w:val="18"/>
              </w:rPr>
            </w:pPr>
            <w:bookmarkStart w:id="127" w:name="_Toc505878184"/>
            <w:r>
              <w:rPr>
                <w:rFonts w:hint="eastAsia" w:ascii="宋体" w:hAnsi="宋体"/>
                <w:kern w:val="0"/>
                <w:sz w:val="18"/>
                <w:szCs w:val="18"/>
              </w:rPr>
              <w:t>主要为草皮更新补植。草皮生长旺盛，草皮覆盖率达98%以上。</w:t>
            </w:r>
            <w:bookmarkEnd w:id="127"/>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4454</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8" w:name="_Toc505878188"/>
            <w:r>
              <w:rPr>
                <w:rFonts w:hint="eastAsia"/>
                <w:kern w:val="0"/>
                <w:sz w:val="18"/>
                <w:szCs w:val="18"/>
              </w:rPr>
              <w:t>2.1.</w:t>
            </w:r>
            <w:bookmarkEnd w:id="128"/>
            <w:r>
              <w:rPr>
                <w:rFonts w:hint="eastAsia"/>
                <w:kern w:val="0"/>
                <w:sz w:val="18"/>
                <w:szCs w:val="18"/>
              </w:rPr>
              <w:t>3</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附属设施维修养护</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29" w:name="_Toc505878189"/>
            <w:r>
              <w:rPr>
                <w:rFonts w:hint="eastAsia"/>
                <w:kern w:val="0"/>
                <w:sz w:val="18"/>
                <w:szCs w:val="18"/>
              </w:rPr>
              <w:t>2.1.3.1</w:t>
            </w:r>
            <w:bookmarkEnd w:id="129"/>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管理房维修养护</w:t>
            </w:r>
          </w:p>
        </w:tc>
        <w:tc>
          <w:tcPr>
            <w:tcW w:w="2972" w:type="dxa"/>
            <w:noWrap w:val="0"/>
            <w:vAlign w:val="center"/>
          </w:tcPr>
          <w:p>
            <w:pPr>
              <w:rPr>
                <w:rFonts w:hint="eastAsia" w:ascii="宋体" w:hAnsi="宋体"/>
                <w:kern w:val="0"/>
                <w:sz w:val="18"/>
                <w:szCs w:val="18"/>
              </w:rPr>
            </w:pPr>
            <w:bookmarkStart w:id="130" w:name="_Toc505878190"/>
            <w:r>
              <w:rPr>
                <w:rFonts w:hint="eastAsia" w:ascii="宋体" w:hAnsi="宋体"/>
                <w:kern w:val="0"/>
                <w:sz w:val="18"/>
                <w:szCs w:val="18"/>
              </w:rPr>
              <w:t>包括对地面、门窗损坏、油漆脱落、屋顶漏雨等缺陷应及时修理，恢复原有功能等。对树木、草坪进行浇水、除虫等。庭院绿化造型新颖，布局合理。管理制度健全、并在适宜位置明示，责任区划分明确，各项制度落实到位。绿化草皮，生长繁茂，修剪平整，高度不超过 10cm，无裸露地面，草皮覆盖率达98％以上。各类建筑物亮丽美观，无损坏；树木花草无病虫害，无药害、死株、缺档，无杂藤攀援树木，无污物、垃圾等。</w:t>
            </w:r>
            <w:bookmarkEnd w:id="130"/>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31" w:name="_Toc505878191"/>
            <w:r>
              <w:rPr>
                <w:rFonts w:hint="eastAsia"/>
                <w:kern w:val="0"/>
                <w:sz w:val="18"/>
                <w:szCs w:val="18"/>
              </w:rPr>
              <w:t>2.1.3.2</w:t>
            </w:r>
            <w:bookmarkEnd w:id="131"/>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标志牌（碑）维护</w:t>
            </w:r>
          </w:p>
        </w:tc>
        <w:tc>
          <w:tcPr>
            <w:tcW w:w="2972" w:type="dxa"/>
            <w:noWrap w:val="0"/>
            <w:vAlign w:val="center"/>
          </w:tcPr>
          <w:p>
            <w:pPr>
              <w:rPr>
                <w:rFonts w:hint="eastAsia" w:ascii="宋体" w:hAnsi="宋体"/>
                <w:kern w:val="0"/>
                <w:sz w:val="18"/>
                <w:szCs w:val="18"/>
              </w:rPr>
            </w:pPr>
            <w:bookmarkStart w:id="132" w:name="_Toc505878192"/>
            <w:r>
              <w:rPr>
                <w:rFonts w:hint="eastAsia" w:ascii="宋体" w:hAnsi="宋体"/>
                <w:kern w:val="0"/>
                <w:sz w:val="18"/>
                <w:szCs w:val="18"/>
              </w:rPr>
              <w:t>包括刷新、扶正、修理等。重要位置设立工程简介牌，正面书写工程名称，背面书写工程简介。在工程上设置的各类标志、标牌做到整齐美观，规范一致。标志桩。险工和控导工程设立坝号桩、高标桩（查河桩）、根石断面桩、滩岸桩、警示桩等。坝号桩采用坚硬料石或大理石；其他宜采用预制钢筋混凝土标准构件。</w:t>
            </w:r>
            <w:bookmarkEnd w:id="132"/>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个</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33" w:name="_Toc505878193"/>
            <w:r>
              <w:rPr>
                <w:rFonts w:hint="eastAsia"/>
                <w:kern w:val="0"/>
                <w:sz w:val="18"/>
                <w:szCs w:val="18"/>
              </w:rPr>
              <w:t>2.1.3.3</w:t>
            </w:r>
            <w:bookmarkEnd w:id="133"/>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护坝地边埂整修</w:t>
            </w:r>
          </w:p>
        </w:tc>
        <w:tc>
          <w:tcPr>
            <w:tcW w:w="2972" w:type="dxa"/>
            <w:noWrap w:val="0"/>
            <w:vAlign w:val="center"/>
          </w:tcPr>
          <w:p>
            <w:pPr>
              <w:rPr>
                <w:rFonts w:hint="eastAsia" w:ascii="宋体" w:hAnsi="宋体"/>
                <w:kern w:val="0"/>
                <w:sz w:val="18"/>
                <w:szCs w:val="18"/>
              </w:rPr>
            </w:pPr>
            <w:bookmarkStart w:id="134" w:name="_Toc505878194"/>
            <w:r>
              <w:rPr>
                <w:rFonts w:hint="eastAsia" w:ascii="宋体" w:hAnsi="宋体"/>
                <w:kern w:val="0"/>
                <w:sz w:val="18"/>
                <w:szCs w:val="18"/>
              </w:rPr>
              <w:t>包括补残、表面平整、杂草清除。边埂尺寸为顶宽50cm，高30cm，边坡1∶1，植葛芭草防护。</w:t>
            </w:r>
            <w:bookmarkEnd w:id="134"/>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工日</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90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35" w:name="_Toc505878195"/>
            <w:r>
              <w:rPr>
                <w:rFonts w:hint="eastAsia"/>
                <w:kern w:val="0"/>
                <w:sz w:val="18"/>
                <w:szCs w:val="18"/>
              </w:rPr>
              <w:t>2.1.</w:t>
            </w:r>
            <w:bookmarkEnd w:id="135"/>
            <w:r>
              <w:rPr>
                <w:rFonts w:hint="eastAsia"/>
                <w:kern w:val="0"/>
                <w:sz w:val="18"/>
                <w:szCs w:val="18"/>
              </w:rPr>
              <w:t>4</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上坝路维修</w:t>
            </w:r>
          </w:p>
        </w:tc>
        <w:tc>
          <w:tcPr>
            <w:tcW w:w="2972" w:type="dxa"/>
            <w:noWrap w:val="0"/>
            <w:vAlign w:val="center"/>
          </w:tcPr>
          <w:p>
            <w:pPr>
              <w:rPr>
                <w:rFonts w:hint="eastAsia" w:ascii="宋体" w:hAnsi="宋体"/>
                <w:kern w:val="0"/>
                <w:sz w:val="18"/>
                <w:szCs w:val="18"/>
              </w:rPr>
            </w:pPr>
            <w:bookmarkStart w:id="136" w:name="_Toc505878196"/>
            <w:r>
              <w:rPr>
                <w:rFonts w:hint="eastAsia" w:ascii="宋体" w:hAnsi="宋体"/>
                <w:kern w:val="0"/>
                <w:sz w:val="18"/>
                <w:szCs w:val="18"/>
              </w:rPr>
              <w:t>对破损路面进行修复、养护，干旱季节进行洒水养护，雨后刮平处理。上坝路高度、宽度、坡度保持设计标准。路面平整，坡面平顺，无残缺、损坏、堆积杂物。</w:t>
            </w:r>
            <w:bookmarkEnd w:id="136"/>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公里</w:t>
            </w:r>
          </w:p>
        </w:tc>
        <w:tc>
          <w:tcPr>
            <w:tcW w:w="1122" w:type="dxa"/>
            <w:noWrap w:val="0"/>
            <w:vAlign w:val="center"/>
          </w:tcPr>
          <w:p>
            <w:pP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37" w:name="_Toc505878197"/>
            <w:r>
              <w:rPr>
                <w:rFonts w:hint="eastAsia"/>
                <w:kern w:val="0"/>
                <w:sz w:val="18"/>
                <w:szCs w:val="18"/>
              </w:rPr>
              <w:t>2.1.</w:t>
            </w:r>
            <w:bookmarkEnd w:id="137"/>
            <w:r>
              <w:rPr>
                <w:rFonts w:hint="eastAsia"/>
                <w:kern w:val="0"/>
                <w:sz w:val="18"/>
                <w:szCs w:val="18"/>
              </w:rPr>
              <w:t>5</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护坝林维修养护</w:t>
            </w:r>
          </w:p>
        </w:tc>
        <w:tc>
          <w:tcPr>
            <w:tcW w:w="2972" w:type="dxa"/>
            <w:noWrap w:val="0"/>
            <w:vAlign w:val="center"/>
          </w:tcPr>
          <w:p>
            <w:pPr>
              <w:rPr>
                <w:rFonts w:hint="eastAsia" w:ascii="宋体" w:hAnsi="宋体"/>
                <w:kern w:val="0"/>
                <w:sz w:val="18"/>
                <w:szCs w:val="18"/>
              </w:rPr>
            </w:pPr>
            <w:bookmarkStart w:id="138" w:name="_Toc505878198"/>
            <w:r>
              <w:rPr>
                <w:rFonts w:hint="eastAsia" w:ascii="宋体" w:hAnsi="宋体"/>
                <w:kern w:val="0"/>
                <w:sz w:val="18"/>
                <w:szCs w:val="18"/>
              </w:rPr>
              <w:t>包括浇水、喷药、刷白、除虫、修剪和补植。护坝地内以种植柳树、杨树为主，株行距为2×3m，无病虫害，生长茂盛，树株存活率达95％以上。</w:t>
            </w:r>
            <w:bookmarkEnd w:id="138"/>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平方米</w:t>
            </w:r>
          </w:p>
        </w:tc>
        <w:tc>
          <w:tcPr>
            <w:tcW w:w="1122" w:type="dxa"/>
            <w:noWrap w:val="0"/>
            <w:vAlign w:val="center"/>
          </w:tcPr>
          <w:p>
            <w:pP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258139</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w:t>
            </w:r>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河道工程维修类</w:t>
            </w:r>
          </w:p>
        </w:tc>
        <w:tc>
          <w:tcPr>
            <w:tcW w:w="2972" w:type="dxa"/>
            <w:noWrap w:val="0"/>
            <w:vAlign w:val="center"/>
          </w:tcPr>
          <w:p>
            <w:pPr>
              <w:rPr>
                <w:kern w:val="0"/>
                <w:sz w:val="18"/>
                <w:szCs w:val="18"/>
              </w:rPr>
            </w:pPr>
          </w:p>
        </w:tc>
        <w:tc>
          <w:tcPr>
            <w:tcW w:w="818" w:type="dxa"/>
            <w:noWrap w:val="0"/>
            <w:vAlign w:val="center"/>
          </w:tcPr>
          <w:p>
            <w:pPr>
              <w:rPr>
                <w:rFonts w:hint="eastAsia" w:ascii="宋体" w:hAnsi="宋体" w:cs="宋体"/>
                <w:kern w:val="0"/>
                <w:sz w:val="18"/>
                <w:szCs w:val="18"/>
              </w:rPr>
            </w:pPr>
          </w:p>
        </w:tc>
        <w:tc>
          <w:tcPr>
            <w:tcW w:w="1122" w:type="dxa"/>
            <w:noWrap w:val="0"/>
            <w:vAlign w:val="center"/>
          </w:tcPr>
          <w:p>
            <w:pPr>
              <w:rPr>
                <w:rFonts w:hint="eastAsia" w:ascii="宋体" w:hAnsi="宋体" w:cs="宋体"/>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39" w:name="_Toc505878199"/>
            <w:r>
              <w:rPr>
                <w:rFonts w:hint="eastAsia"/>
                <w:kern w:val="0"/>
                <w:sz w:val="18"/>
                <w:szCs w:val="18"/>
              </w:rPr>
              <w:t>2.2.1</w:t>
            </w:r>
            <w:bookmarkEnd w:id="139"/>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欧坦控导整修</w:t>
            </w:r>
          </w:p>
        </w:tc>
        <w:tc>
          <w:tcPr>
            <w:tcW w:w="2972" w:type="dxa"/>
            <w:noWrap w:val="0"/>
            <w:vAlign w:val="center"/>
          </w:tcPr>
          <w:p>
            <w:pPr>
              <w:rPr>
                <w:kern w:val="0"/>
                <w:sz w:val="18"/>
                <w:szCs w:val="18"/>
              </w:rPr>
            </w:pPr>
          </w:p>
        </w:tc>
        <w:tc>
          <w:tcPr>
            <w:tcW w:w="818" w:type="dxa"/>
            <w:noWrap w:val="0"/>
            <w:vAlign w:val="center"/>
          </w:tcPr>
          <w:p>
            <w:pPr>
              <w:rPr>
                <w:rFonts w:hint="eastAsia" w:ascii="宋体" w:hAnsi="宋体" w:cs="宋体"/>
                <w:kern w:val="0"/>
                <w:sz w:val="18"/>
                <w:szCs w:val="18"/>
              </w:rPr>
            </w:pPr>
          </w:p>
        </w:tc>
        <w:tc>
          <w:tcPr>
            <w:tcW w:w="1122" w:type="dxa"/>
            <w:noWrap w:val="0"/>
            <w:vAlign w:val="center"/>
          </w:tcPr>
          <w:p>
            <w:pPr>
              <w:rPr>
                <w:rFonts w:hint="eastAsia" w:ascii="宋体" w:hAnsi="宋体" w:cs="宋体"/>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trPr>
        <w:tc>
          <w:tcPr>
            <w:tcW w:w="1135" w:type="dxa"/>
            <w:noWrap w:val="0"/>
            <w:vAlign w:val="center"/>
          </w:tcPr>
          <w:p>
            <w:pPr>
              <w:rPr>
                <w:rFonts w:hint="eastAsia"/>
                <w:kern w:val="0"/>
                <w:sz w:val="18"/>
                <w:szCs w:val="18"/>
              </w:rPr>
            </w:pPr>
            <w:bookmarkStart w:id="140" w:name="_Toc505878200"/>
            <w:r>
              <w:rPr>
                <w:rFonts w:hint="eastAsia"/>
                <w:kern w:val="0"/>
                <w:sz w:val="18"/>
                <w:szCs w:val="18"/>
              </w:rPr>
              <w:t>2.2.1.1</w:t>
            </w:r>
            <w:bookmarkEnd w:id="140"/>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清基清坡</w:t>
            </w:r>
          </w:p>
        </w:tc>
        <w:tc>
          <w:tcPr>
            <w:tcW w:w="2972" w:type="dxa"/>
            <w:noWrap w:val="0"/>
            <w:vAlign w:val="center"/>
          </w:tcPr>
          <w:p>
            <w:pPr>
              <w:rPr>
                <w:rFonts w:hint="eastAsia" w:ascii="宋体" w:hAnsi="宋体"/>
                <w:kern w:val="0"/>
                <w:sz w:val="18"/>
                <w:szCs w:val="18"/>
              </w:rPr>
            </w:pPr>
            <w:bookmarkStart w:id="141" w:name="_Toc505878201"/>
            <w:r>
              <w:rPr>
                <w:rFonts w:hint="eastAsia" w:ascii="宋体" w:hAnsi="宋体"/>
                <w:kern w:val="0"/>
                <w:sz w:val="18"/>
                <w:szCs w:val="18"/>
              </w:rPr>
              <w:t>清基采用推土机推，清基0.2m、清坡垂直厚度0.1m，人工捡杂物，整平后压实。</w:t>
            </w:r>
            <w:bookmarkEnd w:id="141"/>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160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42" w:name="_Toc505878202"/>
            <w:r>
              <w:rPr>
                <w:rFonts w:hint="eastAsia"/>
                <w:kern w:val="0"/>
                <w:sz w:val="18"/>
                <w:szCs w:val="18"/>
              </w:rPr>
              <w:t>2.2.1.2</w:t>
            </w:r>
            <w:bookmarkEnd w:id="142"/>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坝顶整修土方</w:t>
            </w:r>
          </w:p>
        </w:tc>
        <w:tc>
          <w:tcPr>
            <w:tcW w:w="2972" w:type="dxa"/>
            <w:noWrap w:val="0"/>
            <w:vAlign w:val="center"/>
          </w:tcPr>
          <w:p>
            <w:pPr>
              <w:rPr>
                <w:rFonts w:hint="eastAsia" w:ascii="宋体" w:hAnsi="宋体"/>
                <w:kern w:val="0"/>
                <w:sz w:val="18"/>
                <w:szCs w:val="18"/>
              </w:rPr>
            </w:pPr>
            <w:bookmarkStart w:id="143" w:name="_Toc505878203"/>
            <w:r>
              <w:rPr>
                <w:rFonts w:hint="eastAsia" w:ascii="宋体" w:hAnsi="宋体"/>
                <w:kern w:val="0"/>
                <w:sz w:val="18"/>
                <w:szCs w:val="18"/>
              </w:rPr>
              <w:t>坝顶平整，横断面10m范围内，凸凹不超过5cm。坡脚地面平整，10m长度内凸凹不大于10cm，坡脚明显成线。压实度不小于0.91和最小干密度不小于1.5t/m3。</w:t>
            </w:r>
            <w:bookmarkEnd w:id="143"/>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350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44" w:name="_Toc505878204"/>
            <w:r>
              <w:rPr>
                <w:rFonts w:hint="eastAsia"/>
                <w:kern w:val="0"/>
                <w:sz w:val="18"/>
                <w:szCs w:val="18"/>
              </w:rPr>
              <w:t>2.2.1.3</w:t>
            </w:r>
            <w:bookmarkEnd w:id="144"/>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坝坡整修土方</w:t>
            </w:r>
          </w:p>
        </w:tc>
        <w:tc>
          <w:tcPr>
            <w:tcW w:w="2972" w:type="dxa"/>
            <w:noWrap w:val="0"/>
            <w:vAlign w:val="center"/>
          </w:tcPr>
          <w:p>
            <w:pPr>
              <w:rPr>
                <w:rFonts w:hint="eastAsia" w:ascii="宋体" w:hAnsi="宋体"/>
                <w:kern w:val="0"/>
                <w:sz w:val="18"/>
                <w:szCs w:val="18"/>
              </w:rPr>
            </w:pPr>
            <w:bookmarkStart w:id="145" w:name="_Toc505878205"/>
            <w:r>
              <w:rPr>
                <w:rFonts w:hint="eastAsia" w:ascii="宋体" w:hAnsi="宋体"/>
                <w:kern w:val="0"/>
                <w:sz w:val="18"/>
                <w:szCs w:val="18"/>
              </w:rPr>
              <w:t>对坡面不平整、坡度不足、植被杂草丛生的，应按设计坡度1:2，进行整修。</w:t>
            </w:r>
            <w:bookmarkEnd w:id="145"/>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2500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2.2.1.4</w:t>
            </w:r>
          </w:p>
        </w:tc>
        <w:tc>
          <w:tcPr>
            <w:tcW w:w="1417" w:type="dxa"/>
            <w:noWrap w:val="0"/>
            <w:vAlign w:val="center"/>
          </w:tcPr>
          <w:p>
            <w:pPr>
              <w:rPr>
                <w:rFonts w:hint="eastAsia" w:ascii="宋体" w:hAnsi="宋体" w:cs="宋体"/>
                <w:sz w:val="18"/>
                <w:szCs w:val="18"/>
              </w:rPr>
            </w:pPr>
            <w:r>
              <w:rPr>
                <w:rFonts w:hint="eastAsia" w:ascii="宋体" w:hAnsi="宋体" w:cs="宋体"/>
                <w:sz w:val="18"/>
                <w:szCs w:val="18"/>
              </w:rPr>
              <w:t>护坝地整修土方</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包括对护坝地进行平整，清除杂草、杂物等；坑洼不平处进行填补土方并夯实，横断面10m范围内，凸凹不超过5cm。</w:t>
            </w:r>
          </w:p>
        </w:tc>
        <w:tc>
          <w:tcPr>
            <w:tcW w:w="818" w:type="dxa"/>
            <w:noWrap w:val="0"/>
            <w:vAlign w:val="center"/>
          </w:tcPr>
          <w:p>
            <w:pPr>
              <w:rPr>
                <w:rFonts w:hint="eastAsia" w:ascii="宋体" w:hAnsi="宋体" w:cs="宋体"/>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sz w:val="18"/>
                <w:szCs w:val="18"/>
              </w:rPr>
            </w:pPr>
            <w:r>
              <w:rPr>
                <w:rFonts w:hint="eastAsia" w:ascii="宋体" w:hAnsi="宋体" w:cs="宋体"/>
                <w:sz w:val="18"/>
                <w:szCs w:val="18"/>
              </w:rPr>
              <w:t>3500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2.2.1.5</w:t>
            </w:r>
          </w:p>
        </w:tc>
        <w:tc>
          <w:tcPr>
            <w:tcW w:w="1417" w:type="dxa"/>
            <w:noWrap w:val="0"/>
            <w:vAlign w:val="center"/>
          </w:tcPr>
          <w:p>
            <w:pPr>
              <w:rPr>
                <w:rFonts w:hint="eastAsia" w:ascii="宋体" w:hAnsi="宋体" w:cs="宋体"/>
                <w:sz w:val="18"/>
                <w:szCs w:val="18"/>
              </w:rPr>
            </w:pPr>
            <w:r>
              <w:rPr>
                <w:rFonts w:hint="eastAsia" w:ascii="宋体" w:hAnsi="宋体" w:cs="宋体"/>
                <w:sz w:val="18"/>
                <w:szCs w:val="18"/>
              </w:rPr>
              <w:t>边埂整修土方</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包括补残、表面平整、杂草清除。边埂尺寸为顶宽50cm，高30cm，边坡1∶1，植葛芭草防护。</w:t>
            </w:r>
          </w:p>
        </w:tc>
        <w:tc>
          <w:tcPr>
            <w:tcW w:w="818" w:type="dxa"/>
            <w:noWrap w:val="0"/>
            <w:vAlign w:val="center"/>
          </w:tcPr>
          <w:p>
            <w:pPr>
              <w:rPr>
                <w:rFonts w:hint="eastAsia" w:ascii="宋体" w:hAnsi="宋体" w:cs="宋体"/>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sz w:val="18"/>
                <w:szCs w:val="18"/>
              </w:rPr>
            </w:pPr>
            <w:r>
              <w:rPr>
                <w:rFonts w:hint="eastAsia" w:ascii="宋体" w:hAnsi="宋体" w:cs="宋体"/>
                <w:sz w:val="18"/>
                <w:szCs w:val="18"/>
              </w:rPr>
              <w:t>300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46" w:name="_Toc505878206"/>
            <w:r>
              <w:rPr>
                <w:rFonts w:hint="eastAsia"/>
                <w:kern w:val="0"/>
                <w:sz w:val="18"/>
                <w:szCs w:val="18"/>
              </w:rPr>
              <w:t>2.2.1.</w:t>
            </w:r>
            <w:bookmarkEnd w:id="146"/>
            <w:r>
              <w:rPr>
                <w:rFonts w:hint="eastAsia"/>
                <w:kern w:val="0"/>
                <w:sz w:val="18"/>
                <w:szCs w:val="18"/>
              </w:rPr>
              <w:t>6</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旧石拆除</w:t>
            </w:r>
          </w:p>
        </w:tc>
        <w:tc>
          <w:tcPr>
            <w:tcW w:w="2972" w:type="dxa"/>
            <w:noWrap w:val="0"/>
            <w:vAlign w:val="center"/>
          </w:tcPr>
          <w:p>
            <w:pPr>
              <w:rPr>
                <w:rFonts w:hint="eastAsia" w:ascii="宋体" w:hAnsi="宋体"/>
                <w:kern w:val="0"/>
                <w:sz w:val="18"/>
                <w:szCs w:val="18"/>
              </w:rPr>
            </w:pPr>
            <w:bookmarkStart w:id="147" w:name="_Toc505878207"/>
            <w:r>
              <w:rPr>
                <w:rFonts w:hint="eastAsia" w:ascii="宋体" w:hAnsi="宋体"/>
                <w:kern w:val="0"/>
                <w:sz w:val="18"/>
                <w:szCs w:val="18"/>
              </w:rPr>
              <w:t>坦石整修拆除旧石厚度30cm左右</w:t>
            </w:r>
            <w:bookmarkEnd w:id="147"/>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1521</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48" w:name="_Toc505878208"/>
            <w:r>
              <w:rPr>
                <w:rFonts w:hint="eastAsia"/>
                <w:kern w:val="0"/>
                <w:sz w:val="18"/>
                <w:szCs w:val="18"/>
              </w:rPr>
              <w:t>2.2.1.</w:t>
            </w:r>
            <w:bookmarkEnd w:id="148"/>
            <w:r>
              <w:rPr>
                <w:rFonts w:hint="eastAsia"/>
                <w:kern w:val="0"/>
                <w:sz w:val="18"/>
                <w:szCs w:val="18"/>
              </w:rPr>
              <w:t>7</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散抛石（利用旧石）</w:t>
            </w:r>
          </w:p>
        </w:tc>
        <w:tc>
          <w:tcPr>
            <w:tcW w:w="2972" w:type="dxa"/>
            <w:noWrap w:val="0"/>
            <w:vAlign w:val="center"/>
          </w:tcPr>
          <w:p>
            <w:pPr>
              <w:rPr>
                <w:rFonts w:hint="eastAsia" w:ascii="宋体" w:hAnsi="宋体"/>
                <w:kern w:val="0"/>
                <w:sz w:val="18"/>
                <w:szCs w:val="18"/>
              </w:rPr>
            </w:pPr>
            <w:bookmarkStart w:id="149" w:name="_Toc505878209"/>
            <w:r>
              <w:rPr>
                <w:rFonts w:hint="eastAsia" w:ascii="宋体" w:hAnsi="宋体"/>
                <w:kern w:val="0"/>
                <w:sz w:val="18"/>
                <w:szCs w:val="18"/>
              </w:rPr>
              <w:t>裹护段坝坡坦石顶宽1m、坡度1:1.5，坦坡采用块石粗排，厚度为30cm。</w:t>
            </w:r>
            <w:bookmarkEnd w:id="149"/>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1065</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50" w:name="_Toc505878210"/>
            <w:r>
              <w:rPr>
                <w:rFonts w:hint="eastAsia"/>
                <w:kern w:val="0"/>
                <w:sz w:val="18"/>
                <w:szCs w:val="18"/>
              </w:rPr>
              <w:t>2.2.1.</w:t>
            </w:r>
            <w:bookmarkEnd w:id="150"/>
            <w:r>
              <w:rPr>
                <w:rFonts w:hint="eastAsia"/>
                <w:kern w:val="0"/>
                <w:sz w:val="18"/>
                <w:szCs w:val="18"/>
              </w:rPr>
              <w:t>8</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散抛石（新增石）</w:t>
            </w:r>
          </w:p>
        </w:tc>
        <w:tc>
          <w:tcPr>
            <w:tcW w:w="2972" w:type="dxa"/>
            <w:noWrap w:val="0"/>
            <w:vAlign w:val="center"/>
          </w:tcPr>
          <w:p>
            <w:pPr>
              <w:rPr>
                <w:rFonts w:hint="eastAsia" w:ascii="宋体" w:hAnsi="宋体"/>
                <w:kern w:val="0"/>
                <w:sz w:val="18"/>
                <w:szCs w:val="18"/>
              </w:rPr>
            </w:pPr>
            <w:bookmarkStart w:id="151" w:name="_Toc505878211"/>
            <w:r>
              <w:rPr>
                <w:rFonts w:hint="eastAsia" w:ascii="宋体" w:hAnsi="宋体"/>
                <w:kern w:val="0"/>
                <w:sz w:val="18"/>
                <w:szCs w:val="18"/>
              </w:rPr>
              <w:t>裹护段坝坡坦石顶宽1m、坡度1:1.5，坦坡采用块石粗排，厚度为30cm。</w:t>
            </w:r>
            <w:bookmarkEnd w:id="151"/>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456</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shd w:val="clear" w:color="auto" w:fill="FFFFFF"/>
            <w:noWrap w:val="0"/>
            <w:vAlign w:val="center"/>
          </w:tcPr>
          <w:p>
            <w:pPr>
              <w:rPr>
                <w:rFonts w:hint="eastAsia"/>
                <w:kern w:val="0"/>
                <w:sz w:val="18"/>
                <w:szCs w:val="18"/>
              </w:rPr>
            </w:pPr>
            <w:bookmarkStart w:id="152" w:name="_Toc505878216"/>
            <w:bookmarkStart w:id="153" w:name="_Toc505878212"/>
            <w:r>
              <w:rPr>
                <w:rFonts w:hint="eastAsia"/>
                <w:kern w:val="0"/>
                <w:sz w:val="18"/>
                <w:szCs w:val="18"/>
              </w:rPr>
              <w:t>2.2.1.9</w:t>
            </w:r>
            <w:bookmarkEnd w:id="152"/>
          </w:p>
        </w:tc>
        <w:tc>
          <w:tcPr>
            <w:tcW w:w="1417" w:type="dxa"/>
            <w:shd w:val="clear" w:color="auto" w:fill="FFFFFF"/>
            <w:noWrap w:val="0"/>
            <w:vAlign w:val="center"/>
          </w:tcPr>
          <w:p>
            <w:pPr>
              <w:rPr>
                <w:rFonts w:hint="eastAsia" w:ascii="宋体" w:hAnsi="宋体" w:cs="宋体"/>
                <w:kern w:val="0"/>
                <w:sz w:val="18"/>
                <w:szCs w:val="18"/>
              </w:rPr>
            </w:pPr>
            <w:r>
              <w:rPr>
                <w:rFonts w:hint="eastAsia" w:ascii="宋体" w:hAnsi="宋体" w:cs="宋体"/>
                <w:sz w:val="18"/>
                <w:szCs w:val="18"/>
              </w:rPr>
              <w:t>备防石整修</w:t>
            </w:r>
          </w:p>
        </w:tc>
        <w:tc>
          <w:tcPr>
            <w:tcW w:w="2972" w:type="dxa"/>
            <w:shd w:val="clear" w:color="auto" w:fill="FFFFFF"/>
            <w:noWrap w:val="0"/>
            <w:vAlign w:val="center"/>
          </w:tcPr>
          <w:p>
            <w:pPr>
              <w:rPr>
                <w:rFonts w:hint="eastAsia" w:ascii="宋体" w:hAnsi="宋体"/>
                <w:kern w:val="0"/>
                <w:sz w:val="18"/>
                <w:szCs w:val="18"/>
              </w:rPr>
            </w:pPr>
            <w:bookmarkStart w:id="154" w:name="_Toc505878217"/>
            <w:r>
              <w:rPr>
                <w:rFonts w:hint="eastAsia" w:ascii="宋体" w:hAnsi="宋体"/>
                <w:kern w:val="0"/>
                <w:sz w:val="18"/>
                <w:szCs w:val="18"/>
              </w:rPr>
              <w:t>存放要考虑工程管理需要，存放位置合理，做到整齐美观、整体划一；备防石长宽尺寸要尽量一致，垛间距1m，每垛50m3，以10的倍数为准，坝垛号和方量标注清晰。备防石垛的四个面要求平整，纵横断面范围内凸凹不超过5cm，备防石垛无缺石、坍塌、倒垛、杂草等。</w:t>
            </w:r>
            <w:bookmarkEnd w:id="154"/>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shd w:val="clear" w:color="auto" w:fill="FFFFFF"/>
            <w:noWrap w:val="0"/>
            <w:vAlign w:val="center"/>
          </w:tcPr>
          <w:p>
            <w:pPr>
              <w:rPr>
                <w:rFonts w:hint="eastAsia"/>
                <w:kern w:val="0"/>
                <w:sz w:val="18"/>
                <w:szCs w:val="18"/>
              </w:rPr>
            </w:pPr>
            <w:bookmarkStart w:id="155" w:name="_Toc505878214"/>
            <w:r>
              <w:rPr>
                <w:rFonts w:hint="eastAsia"/>
                <w:kern w:val="0"/>
                <w:sz w:val="18"/>
                <w:szCs w:val="18"/>
              </w:rPr>
              <w:t>2.2.1.</w:t>
            </w:r>
            <w:bookmarkEnd w:id="155"/>
            <w:r>
              <w:rPr>
                <w:rFonts w:hint="eastAsia"/>
                <w:kern w:val="0"/>
                <w:sz w:val="18"/>
                <w:szCs w:val="18"/>
              </w:rPr>
              <w:t>10</w:t>
            </w:r>
          </w:p>
        </w:tc>
        <w:tc>
          <w:tcPr>
            <w:tcW w:w="1417" w:type="dxa"/>
            <w:shd w:val="clear" w:color="auto" w:fill="FFFFFF"/>
            <w:noWrap w:val="0"/>
            <w:vAlign w:val="center"/>
          </w:tcPr>
          <w:p>
            <w:pPr>
              <w:rPr>
                <w:rFonts w:hint="eastAsia" w:ascii="宋体" w:hAnsi="宋体" w:cs="宋体"/>
                <w:kern w:val="0"/>
                <w:sz w:val="18"/>
                <w:szCs w:val="18"/>
              </w:rPr>
            </w:pPr>
            <w:r>
              <w:rPr>
                <w:rFonts w:hint="eastAsia" w:ascii="宋体" w:hAnsi="宋体" w:cs="宋体"/>
                <w:sz w:val="18"/>
                <w:szCs w:val="18"/>
              </w:rPr>
              <w:t>现浇C20混凝土防冲沿</w:t>
            </w:r>
          </w:p>
        </w:tc>
        <w:tc>
          <w:tcPr>
            <w:tcW w:w="2972" w:type="dxa"/>
            <w:shd w:val="clear" w:color="auto" w:fill="FFFFFF"/>
            <w:noWrap w:val="0"/>
            <w:vAlign w:val="center"/>
          </w:tcPr>
          <w:p>
            <w:pPr>
              <w:rPr>
                <w:rFonts w:hint="eastAsia" w:ascii="宋体" w:hAnsi="宋体"/>
                <w:kern w:val="0"/>
                <w:sz w:val="18"/>
                <w:szCs w:val="18"/>
              </w:rPr>
            </w:pPr>
            <w:bookmarkStart w:id="156" w:name="_Toc505878215"/>
            <w:r>
              <w:rPr>
                <w:rFonts w:hint="eastAsia" w:ascii="宋体" w:hAnsi="宋体"/>
                <w:kern w:val="0"/>
                <w:sz w:val="18"/>
                <w:szCs w:val="18"/>
              </w:rPr>
              <w:t>防冲沿采用C20现浇混凝土，每1m设伸缩缝；防冲沿高25cm，顶宽10cm；防冲沿前为斜坡，外坡为1：1，宽10cm。防冲沿与土坝基结合部需紧密，外沿轮廓线要线直弧圆，平整一致，无凸凹、墩蛰、塌陷、空洞、残缺、活石。</w:t>
            </w:r>
            <w:bookmarkEnd w:id="156"/>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9.6</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2.2.1.</w:t>
            </w:r>
            <w:bookmarkEnd w:id="153"/>
            <w:r>
              <w:rPr>
                <w:rFonts w:hint="eastAsia"/>
                <w:kern w:val="0"/>
                <w:sz w:val="18"/>
                <w:szCs w:val="18"/>
              </w:rPr>
              <w:t>11</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现浇C20混凝土沿子石</w:t>
            </w:r>
          </w:p>
        </w:tc>
        <w:tc>
          <w:tcPr>
            <w:tcW w:w="2972" w:type="dxa"/>
            <w:noWrap w:val="0"/>
            <w:vAlign w:val="center"/>
          </w:tcPr>
          <w:p>
            <w:pPr>
              <w:rPr>
                <w:rFonts w:hint="eastAsia" w:ascii="宋体" w:hAnsi="宋体"/>
                <w:kern w:val="0"/>
                <w:sz w:val="18"/>
                <w:szCs w:val="18"/>
              </w:rPr>
            </w:pPr>
            <w:bookmarkStart w:id="157" w:name="_Toc505878213"/>
            <w:r>
              <w:rPr>
                <w:rFonts w:hint="eastAsia" w:ascii="宋体" w:hAnsi="宋体"/>
                <w:kern w:val="0"/>
                <w:sz w:val="18"/>
                <w:szCs w:val="18"/>
              </w:rPr>
              <w:t>沿子石采用C20现浇混凝土，振捣密实；顶宽1m，厚15cm；每1m设伸缩缝。</w:t>
            </w:r>
            <w:bookmarkEnd w:id="157"/>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96</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shd w:val="clear" w:color="auto" w:fill="FFFFFF"/>
            <w:noWrap w:val="0"/>
            <w:vAlign w:val="center"/>
          </w:tcPr>
          <w:p>
            <w:pPr>
              <w:rPr>
                <w:rFonts w:hint="eastAsia"/>
                <w:kern w:val="0"/>
                <w:sz w:val="18"/>
                <w:szCs w:val="18"/>
              </w:rPr>
            </w:pPr>
            <w:r>
              <w:rPr>
                <w:rFonts w:hint="eastAsia"/>
                <w:kern w:val="0"/>
                <w:sz w:val="18"/>
                <w:szCs w:val="18"/>
              </w:rPr>
              <w:t>2.2.1.12</w:t>
            </w:r>
          </w:p>
        </w:tc>
        <w:tc>
          <w:tcPr>
            <w:tcW w:w="1417" w:type="dxa"/>
            <w:shd w:val="clear" w:color="auto" w:fill="FFFFFF"/>
            <w:noWrap w:val="0"/>
            <w:vAlign w:val="center"/>
          </w:tcPr>
          <w:p>
            <w:pPr>
              <w:rPr>
                <w:rFonts w:hint="eastAsia" w:ascii="宋体" w:hAnsi="宋体" w:cs="宋体"/>
                <w:kern w:val="0"/>
                <w:sz w:val="18"/>
                <w:szCs w:val="18"/>
              </w:rPr>
            </w:pPr>
            <w:r>
              <w:rPr>
                <w:rFonts w:hint="eastAsia" w:ascii="宋体" w:hAnsi="宋体" w:cs="宋体"/>
                <w:sz w:val="18"/>
                <w:szCs w:val="18"/>
              </w:rPr>
              <w:t>植草</w:t>
            </w:r>
          </w:p>
        </w:tc>
        <w:tc>
          <w:tcPr>
            <w:tcW w:w="2972" w:type="dxa"/>
            <w:shd w:val="clear" w:color="auto" w:fill="FFFFFF"/>
            <w:noWrap w:val="0"/>
            <w:vAlign w:val="center"/>
          </w:tcPr>
          <w:p>
            <w:pPr>
              <w:rPr>
                <w:rFonts w:hint="eastAsia" w:ascii="宋体" w:hAnsi="宋体"/>
                <w:kern w:val="0"/>
                <w:sz w:val="18"/>
                <w:szCs w:val="18"/>
              </w:rPr>
            </w:pPr>
            <w:bookmarkStart w:id="158" w:name="_Toc505878218"/>
            <w:r>
              <w:rPr>
                <w:rFonts w:hint="eastAsia" w:ascii="宋体" w:hAnsi="宋体"/>
                <w:kern w:val="0"/>
                <w:sz w:val="18"/>
                <w:szCs w:val="18"/>
              </w:rPr>
              <w:t>坝坡植草以适应性强、成活率高、管理方便、防冲效果好的葛笆草为主。草坪修剪高度不超过10cm，草皮覆盖率98%以上，达到防冲要求。</w:t>
            </w:r>
            <w:bookmarkEnd w:id="158"/>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平方米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1000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59" w:name="_Toc505878219"/>
            <w:r>
              <w:rPr>
                <w:rFonts w:hint="eastAsia"/>
                <w:kern w:val="0"/>
                <w:sz w:val="18"/>
                <w:szCs w:val="18"/>
              </w:rPr>
              <w:t>2.2.2</w:t>
            </w:r>
            <w:bookmarkEnd w:id="159"/>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府君寺控导工程整修</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p>
        </w:tc>
        <w:tc>
          <w:tcPr>
            <w:tcW w:w="1122" w:type="dxa"/>
            <w:noWrap w:val="0"/>
            <w:vAlign w:val="center"/>
          </w:tcPr>
          <w:p>
            <w:pPr>
              <w:rPr>
                <w:rFonts w:hint="eastAsia" w:ascii="宋体" w:hAnsi="宋体" w:cs="宋体"/>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60" w:name="_Toc505878220"/>
            <w:r>
              <w:rPr>
                <w:rFonts w:hint="eastAsia"/>
                <w:kern w:val="0"/>
                <w:sz w:val="18"/>
                <w:szCs w:val="18"/>
              </w:rPr>
              <w:t>2.2.2.1</w:t>
            </w:r>
            <w:bookmarkEnd w:id="160"/>
          </w:p>
        </w:tc>
        <w:tc>
          <w:tcPr>
            <w:tcW w:w="1417" w:type="dxa"/>
            <w:noWrap w:val="0"/>
            <w:vAlign w:val="center"/>
          </w:tcPr>
          <w:p>
            <w:pPr>
              <w:rPr>
                <w:rFonts w:hint="eastAsia" w:ascii="宋体" w:hAnsi="宋体" w:cs="宋体"/>
                <w:kern w:val="0"/>
                <w:sz w:val="18"/>
                <w:szCs w:val="18"/>
              </w:rPr>
            </w:pPr>
            <w:r>
              <w:rPr>
                <w:rFonts w:hint="eastAsia"/>
                <w:sz w:val="18"/>
                <w:szCs w:val="18"/>
              </w:rPr>
              <w:t>清基清坡</w:t>
            </w:r>
          </w:p>
        </w:tc>
        <w:tc>
          <w:tcPr>
            <w:tcW w:w="2972" w:type="dxa"/>
            <w:noWrap w:val="0"/>
            <w:vAlign w:val="center"/>
          </w:tcPr>
          <w:p>
            <w:pPr>
              <w:rPr>
                <w:rFonts w:hint="eastAsia" w:ascii="宋体" w:hAnsi="宋体"/>
                <w:kern w:val="0"/>
                <w:sz w:val="18"/>
                <w:szCs w:val="18"/>
              </w:rPr>
            </w:pPr>
            <w:bookmarkStart w:id="161" w:name="_Toc505878221"/>
            <w:r>
              <w:rPr>
                <w:rFonts w:hint="eastAsia" w:ascii="宋体" w:hAnsi="宋体"/>
                <w:kern w:val="0"/>
                <w:sz w:val="18"/>
                <w:szCs w:val="18"/>
              </w:rPr>
              <w:t>清基采用推土机推，清基0.2m、清坡垂直厚度0.1m，人工捡杂物，整平后压实。</w:t>
            </w:r>
            <w:bookmarkEnd w:id="161"/>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220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62" w:name="_Toc505878222"/>
            <w:r>
              <w:rPr>
                <w:rFonts w:hint="eastAsia"/>
                <w:kern w:val="0"/>
                <w:sz w:val="18"/>
                <w:szCs w:val="18"/>
              </w:rPr>
              <w:t>2.2.2.2</w:t>
            </w:r>
            <w:bookmarkEnd w:id="162"/>
          </w:p>
        </w:tc>
        <w:tc>
          <w:tcPr>
            <w:tcW w:w="1417" w:type="dxa"/>
            <w:noWrap w:val="0"/>
            <w:vAlign w:val="center"/>
          </w:tcPr>
          <w:p>
            <w:pPr>
              <w:rPr>
                <w:rFonts w:hint="eastAsia" w:ascii="宋体" w:hAnsi="宋体" w:cs="宋体"/>
                <w:kern w:val="0"/>
                <w:sz w:val="18"/>
                <w:szCs w:val="18"/>
              </w:rPr>
            </w:pPr>
            <w:r>
              <w:rPr>
                <w:rFonts w:hint="eastAsia"/>
                <w:sz w:val="18"/>
                <w:szCs w:val="18"/>
              </w:rPr>
              <w:t>坝顶整修土方</w:t>
            </w:r>
          </w:p>
        </w:tc>
        <w:tc>
          <w:tcPr>
            <w:tcW w:w="2972" w:type="dxa"/>
            <w:noWrap w:val="0"/>
            <w:vAlign w:val="center"/>
          </w:tcPr>
          <w:p>
            <w:pPr>
              <w:rPr>
                <w:rFonts w:hint="eastAsia" w:ascii="宋体" w:hAnsi="宋体"/>
                <w:kern w:val="0"/>
                <w:sz w:val="18"/>
                <w:szCs w:val="18"/>
              </w:rPr>
            </w:pPr>
            <w:bookmarkStart w:id="163" w:name="_Toc505878223"/>
            <w:r>
              <w:rPr>
                <w:rFonts w:hint="eastAsia" w:ascii="宋体" w:hAnsi="宋体"/>
                <w:kern w:val="0"/>
                <w:sz w:val="18"/>
                <w:szCs w:val="18"/>
              </w:rPr>
              <w:t>坝顶平整，横断面10m范围内，凸凹不超过5cm。坡脚地面平整，10m长度内凸凹不大于10cm，坡脚明显成线。压实度不小于0.91和最小干密度不小于1.5t/m3。</w:t>
            </w:r>
            <w:bookmarkEnd w:id="163"/>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513</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64" w:name="_Toc505878224"/>
            <w:r>
              <w:rPr>
                <w:rFonts w:hint="eastAsia"/>
                <w:kern w:val="0"/>
                <w:sz w:val="18"/>
                <w:szCs w:val="18"/>
              </w:rPr>
              <w:t>2.2.2.3</w:t>
            </w:r>
            <w:bookmarkEnd w:id="164"/>
          </w:p>
        </w:tc>
        <w:tc>
          <w:tcPr>
            <w:tcW w:w="1417" w:type="dxa"/>
            <w:noWrap w:val="0"/>
            <w:vAlign w:val="center"/>
          </w:tcPr>
          <w:p>
            <w:pPr>
              <w:rPr>
                <w:rFonts w:hint="eastAsia" w:ascii="宋体" w:hAnsi="宋体" w:cs="宋体"/>
                <w:kern w:val="0"/>
                <w:sz w:val="18"/>
                <w:szCs w:val="18"/>
              </w:rPr>
            </w:pPr>
            <w:r>
              <w:rPr>
                <w:rFonts w:hint="eastAsia"/>
                <w:sz w:val="18"/>
                <w:szCs w:val="18"/>
              </w:rPr>
              <w:t>坝坡整修土方</w:t>
            </w:r>
          </w:p>
        </w:tc>
        <w:tc>
          <w:tcPr>
            <w:tcW w:w="2972" w:type="dxa"/>
            <w:noWrap w:val="0"/>
            <w:vAlign w:val="center"/>
          </w:tcPr>
          <w:p>
            <w:pPr>
              <w:rPr>
                <w:rFonts w:hint="eastAsia" w:ascii="宋体" w:hAnsi="宋体"/>
                <w:kern w:val="0"/>
                <w:sz w:val="18"/>
                <w:szCs w:val="18"/>
              </w:rPr>
            </w:pPr>
            <w:bookmarkStart w:id="165" w:name="_Toc505878225"/>
            <w:r>
              <w:rPr>
                <w:rFonts w:hint="eastAsia" w:ascii="宋体" w:hAnsi="宋体"/>
                <w:kern w:val="0"/>
                <w:sz w:val="18"/>
                <w:szCs w:val="18"/>
              </w:rPr>
              <w:t>对坡面不平整、坡度不足、植被杂草丛生的，应按设计坡度1:2，进行整修。</w:t>
            </w:r>
            <w:bookmarkEnd w:id="165"/>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3120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66" w:name="_Toc505878226"/>
            <w:r>
              <w:rPr>
                <w:rFonts w:hint="eastAsia"/>
                <w:kern w:val="0"/>
                <w:sz w:val="18"/>
                <w:szCs w:val="18"/>
              </w:rPr>
              <w:t>2.2.2.4</w:t>
            </w:r>
            <w:bookmarkEnd w:id="166"/>
          </w:p>
        </w:tc>
        <w:tc>
          <w:tcPr>
            <w:tcW w:w="1417" w:type="dxa"/>
            <w:noWrap w:val="0"/>
            <w:vAlign w:val="center"/>
          </w:tcPr>
          <w:p>
            <w:pPr>
              <w:rPr>
                <w:rFonts w:hint="eastAsia" w:ascii="宋体" w:hAnsi="宋体" w:cs="宋体"/>
                <w:kern w:val="0"/>
                <w:sz w:val="18"/>
                <w:szCs w:val="18"/>
              </w:rPr>
            </w:pPr>
            <w:r>
              <w:rPr>
                <w:rFonts w:hint="eastAsia"/>
                <w:sz w:val="18"/>
                <w:szCs w:val="18"/>
              </w:rPr>
              <w:t>旧石拆除</w:t>
            </w:r>
          </w:p>
        </w:tc>
        <w:tc>
          <w:tcPr>
            <w:tcW w:w="2972" w:type="dxa"/>
            <w:noWrap w:val="0"/>
            <w:vAlign w:val="center"/>
          </w:tcPr>
          <w:p>
            <w:pPr>
              <w:rPr>
                <w:rFonts w:hint="eastAsia" w:ascii="宋体" w:hAnsi="宋体"/>
                <w:kern w:val="0"/>
                <w:sz w:val="18"/>
                <w:szCs w:val="18"/>
              </w:rPr>
            </w:pPr>
            <w:bookmarkStart w:id="167" w:name="_Toc505878227"/>
            <w:r>
              <w:rPr>
                <w:rFonts w:hint="eastAsia" w:ascii="宋体" w:hAnsi="宋体"/>
                <w:kern w:val="0"/>
                <w:sz w:val="18"/>
                <w:szCs w:val="18"/>
              </w:rPr>
              <w:t>坦石整修拆除旧石厚度30cm左右</w:t>
            </w:r>
            <w:bookmarkEnd w:id="167"/>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 xml:space="preserve">2067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68" w:name="_Toc505878228"/>
            <w:r>
              <w:rPr>
                <w:rFonts w:hint="eastAsia"/>
                <w:kern w:val="0"/>
                <w:sz w:val="18"/>
                <w:szCs w:val="18"/>
              </w:rPr>
              <w:t>2.2.2.5</w:t>
            </w:r>
            <w:bookmarkEnd w:id="168"/>
          </w:p>
        </w:tc>
        <w:tc>
          <w:tcPr>
            <w:tcW w:w="1417" w:type="dxa"/>
            <w:noWrap w:val="0"/>
            <w:vAlign w:val="center"/>
          </w:tcPr>
          <w:p>
            <w:pPr>
              <w:rPr>
                <w:rFonts w:hint="eastAsia" w:ascii="宋体" w:hAnsi="宋体" w:cs="宋体"/>
                <w:kern w:val="0"/>
                <w:sz w:val="18"/>
                <w:szCs w:val="18"/>
              </w:rPr>
            </w:pPr>
            <w:r>
              <w:rPr>
                <w:rFonts w:hint="eastAsia"/>
                <w:sz w:val="18"/>
                <w:szCs w:val="18"/>
              </w:rPr>
              <w:t>散抛石（利用旧石）</w:t>
            </w:r>
          </w:p>
        </w:tc>
        <w:tc>
          <w:tcPr>
            <w:tcW w:w="2972" w:type="dxa"/>
            <w:noWrap w:val="0"/>
            <w:vAlign w:val="center"/>
          </w:tcPr>
          <w:p>
            <w:pPr>
              <w:rPr>
                <w:rFonts w:hint="eastAsia" w:ascii="宋体" w:hAnsi="宋体"/>
                <w:kern w:val="0"/>
                <w:sz w:val="18"/>
                <w:szCs w:val="18"/>
              </w:rPr>
            </w:pPr>
            <w:bookmarkStart w:id="169" w:name="_Toc505878229"/>
            <w:r>
              <w:rPr>
                <w:rFonts w:hint="eastAsia" w:ascii="宋体" w:hAnsi="宋体"/>
                <w:kern w:val="0"/>
                <w:sz w:val="18"/>
                <w:szCs w:val="18"/>
              </w:rPr>
              <w:t>裹护段坝坡坦石顶宽1m、坡度1:1.5，坦坡采用块石粗排，厚度为30cm。</w:t>
            </w:r>
            <w:bookmarkEnd w:id="169"/>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 xml:space="preserve">1447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0" w:name="_Toc505878230"/>
            <w:r>
              <w:rPr>
                <w:rFonts w:hint="eastAsia"/>
                <w:kern w:val="0"/>
                <w:sz w:val="18"/>
                <w:szCs w:val="18"/>
              </w:rPr>
              <w:t>2.2.2.6</w:t>
            </w:r>
            <w:bookmarkEnd w:id="170"/>
          </w:p>
        </w:tc>
        <w:tc>
          <w:tcPr>
            <w:tcW w:w="1417" w:type="dxa"/>
            <w:noWrap w:val="0"/>
            <w:vAlign w:val="center"/>
          </w:tcPr>
          <w:p>
            <w:pPr>
              <w:rPr>
                <w:rFonts w:hint="eastAsia" w:ascii="宋体" w:hAnsi="宋体" w:cs="宋体"/>
                <w:kern w:val="0"/>
                <w:sz w:val="18"/>
                <w:szCs w:val="18"/>
              </w:rPr>
            </w:pPr>
            <w:r>
              <w:rPr>
                <w:rFonts w:hint="eastAsia"/>
                <w:sz w:val="18"/>
                <w:szCs w:val="18"/>
              </w:rPr>
              <w:t>散抛石（新增石）</w:t>
            </w:r>
          </w:p>
        </w:tc>
        <w:tc>
          <w:tcPr>
            <w:tcW w:w="2972" w:type="dxa"/>
            <w:noWrap w:val="0"/>
            <w:vAlign w:val="center"/>
          </w:tcPr>
          <w:p>
            <w:pPr>
              <w:rPr>
                <w:rFonts w:hint="eastAsia" w:ascii="宋体" w:hAnsi="宋体"/>
                <w:kern w:val="0"/>
                <w:sz w:val="18"/>
                <w:szCs w:val="18"/>
              </w:rPr>
            </w:pPr>
            <w:bookmarkStart w:id="171" w:name="_Toc505878231"/>
            <w:r>
              <w:rPr>
                <w:rFonts w:hint="eastAsia" w:ascii="宋体" w:hAnsi="宋体"/>
                <w:kern w:val="0"/>
                <w:sz w:val="18"/>
                <w:szCs w:val="18"/>
              </w:rPr>
              <w:t>裹护段坝坡坦石顶宽1m、坡度1:1.5，坦坡采用块石粗排，厚度为30cm。</w:t>
            </w:r>
            <w:bookmarkEnd w:id="171"/>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 xml:space="preserve">620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2" w:name="_Toc505878234"/>
            <w:r>
              <w:rPr>
                <w:rFonts w:hint="eastAsia"/>
                <w:kern w:val="0"/>
                <w:sz w:val="18"/>
                <w:szCs w:val="18"/>
              </w:rPr>
              <w:t>2.2.2.7</w:t>
            </w:r>
          </w:p>
        </w:tc>
        <w:tc>
          <w:tcPr>
            <w:tcW w:w="1417" w:type="dxa"/>
            <w:noWrap w:val="0"/>
            <w:vAlign w:val="center"/>
          </w:tcPr>
          <w:p>
            <w:pPr>
              <w:rPr>
                <w:rFonts w:hint="eastAsia" w:ascii="宋体" w:hAnsi="宋体" w:cs="宋体"/>
                <w:kern w:val="0"/>
                <w:sz w:val="18"/>
                <w:szCs w:val="18"/>
              </w:rPr>
            </w:pPr>
            <w:r>
              <w:rPr>
                <w:rFonts w:hint="eastAsia"/>
                <w:sz w:val="18"/>
                <w:szCs w:val="18"/>
              </w:rPr>
              <w:t>备防石整修</w:t>
            </w:r>
          </w:p>
        </w:tc>
        <w:tc>
          <w:tcPr>
            <w:tcW w:w="2972" w:type="dxa"/>
            <w:noWrap w:val="0"/>
            <w:vAlign w:val="center"/>
          </w:tcPr>
          <w:p>
            <w:pPr>
              <w:rPr>
                <w:rFonts w:hint="eastAsia" w:ascii="宋体" w:hAnsi="宋体" w:cs="宋体"/>
                <w:kern w:val="0"/>
                <w:sz w:val="18"/>
                <w:szCs w:val="18"/>
              </w:rPr>
            </w:pPr>
            <w:r>
              <w:rPr>
                <w:rFonts w:hint="eastAsia" w:ascii="宋体" w:hAnsi="宋体" w:cs="宋体"/>
                <w:sz w:val="18"/>
                <w:szCs w:val="18"/>
              </w:rPr>
              <w:t>存放要考虑工程管理需要，存放位置合理，做到整齐美观、整体划一；备防石长宽尺寸要尽量一致，垛间距1m，每垛50m</w:t>
            </w:r>
            <w:r>
              <w:rPr>
                <w:rFonts w:hint="eastAsia" w:ascii="宋体" w:hAnsi="宋体" w:cs="宋体"/>
                <w:sz w:val="18"/>
                <w:szCs w:val="18"/>
                <w:vertAlign w:val="superscript"/>
              </w:rPr>
              <w:t>3</w:t>
            </w:r>
            <w:r>
              <w:rPr>
                <w:rFonts w:hint="eastAsia" w:ascii="宋体" w:hAnsi="宋体" w:cs="宋体"/>
                <w:sz w:val="18"/>
                <w:szCs w:val="18"/>
              </w:rPr>
              <w:t>，以10的倍数为准，坝垛号和方量标注清晰。备防石垛的四个面要求平整，纵横断面范围内凸凹不超过5cm，备防石垛无缺石、坍塌、倒垛、杂草等。</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2500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shd w:val="clear" w:color="auto" w:fill="auto"/>
            <w:noWrap w:val="0"/>
            <w:vAlign w:val="center"/>
          </w:tcPr>
          <w:p>
            <w:pPr>
              <w:rPr>
                <w:rFonts w:hint="eastAsia"/>
                <w:kern w:val="0"/>
                <w:sz w:val="18"/>
                <w:szCs w:val="18"/>
              </w:rPr>
            </w:pPr>
            <w:r>
              <w:rPr>
                <w:rFonts w:hint="eastAsia"/>
                <w:kern w:val="0"/>
                <w:sz w:val="18"/>
                <w:szCs w:val="18"/>
              </w:rPr>
              <w:t>2.2.2.8</w:t>
            </w:r>
            <w:bookmarkEnd w:id="172"/>
          </w:p>
        </w:tc>
        <w:tc>
          <w:tcPr>
            <w:tcW w:w="1417" w:type="dxa"/>
            <w:shd w:val="clear" w:color="auto" w:fill="auto"/>
            <w:noWrap w:val="0"/>
            <w:vAlign w:val="center"/>
          </w:tcPr>
          <w:p>
            <w:pPr>
              <w:rPr>
                <w:rFonts w:hint="eastAsia" w:ascii="宋体" w:hAnsi="宋体" w:cs="宋体"/>
                <w:kern w:val="0"/>
                <w:sz w:val="18"/>
                <w:szCs w:val="18"/>
              </w:rPr>
            </w:pPr>
            <w:r>
              <w:rPr>
                <w:rFonts w:hint="eastAsia"/>
                <w:sz w:val="18"/>
                <w:szCs w:val="18"/>
              </w:rPr>
              <w:t>现浇C20混凝土防冲沿</w:t>
            </w:r>
          </w:p>
        </w:tc>
        <w:tc>
          <w:tcPr>
            <w:tcW w:w="2972" w:type="dxa"/>
            <w:shd w:val="clear" w:color="auto" w:fill="FFFFFF"/>
            <w:noWrap w:val="0"/>
            <w:vAlign w:val="center"/>
          </w:tcPr>
          <w:p>
            <w:pPr>
              <w:rPr>
                <w:rFonts w:hint="eastAsia" w:ascii="宋体" w:hAnsi="宋体"/>
                <w:kern w:val="0"/>
                <w:sz w:val="18"/>
                <w:szCs w:val="18"/>
              </w:rPr>
            </w:pPr>
            <w:bookmarkStart w:id="173" w:name="_Toc505878235"/>
            <w:r>
              <w:rPr>
                <w:rFonts w:hint="eastAsia" w:ascii="宋体" w:hAnsi="宋体"/>
                <w:kern w:val="0"/>
                <w:sz w:val="18"/>
                <w:szCs w:val="18"/>
              </w:rPr>
              <w:t>防冲沿采用C20现浇混凝土，每1m设伸缩缝；防冲沿高25cm，顶宽10cm；防冲沿前为斜坡，外坡为1：1，宽10cm。防冲沿与土坝基结合部需紧密，外沿轮廓线要线直弧圆，平整一致，无凸凹、墩蛰、塌陷、空洞、残缺、活石。</w:t>
            </w:r>
            <w:bookmarkEnd w:id="173"/>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13.79</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4" w:name="_Toc505878236"/>
            <w:r>
              <w:rPr>
                <w:rFonts w:hint="eastAsia"/>
                <w:kern w:val="0"/>
                <w:sz w:val="18"/>
                <w:szCs w:val="18"/>
              </w:rPr>
              <w:t>2.2.2.9</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现浇C20混凝土沿子石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沿子石采用C20现浇混凝土，振捣密实；顶宽1m，厚15cm；每1m设伸缩缝。</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137.85</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bookmarkEnd w:id="17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5" w:name="_Toc505878237"/>
            <w:r>
              <w:rPr>
                <w:rFonts w:hint="eastAsia"/>
                <w:kern w:val="0"/>
                <w:sz w:val="18"/>
                <w:szCs w:val="18"/>
              </w:rPr>
              <w:t>2.2.2.10</w:t>
            </w:r>
            <w:bookmarkEnd w:id="175"/>
          </w:p>
        </w:tc>
        <w:tc>
          <w:tcPr>
            <w:tcW w:w="1417" w:type="dxa"/>
            <w:noWrap w:val="0"/>
            <w:vAlign w:val="center"/>
          </w:tcPr>
          <w:p>
            <w:pPr>
              <w:rPr>
                <w:rFonts w:hint="eastAsia" w:ascii="宋体" w:hAnsi="宋体" w:cs="宋体"/>
                <w:kern w:val="0"/>
                <w:sz w:val="18"/>
                <w:szCs w:val="18"/>
              </w:rPr>
            </w:pPr>
            <w:r>
              <w:rPr>
                <w:rFonts w:hint="eastAsia"/>
                <w:sz w:val="18"/>
                <w:szCs w:val="18"/>
              </w:rPr>
              <w:t>植草</w:t>
            </w:r>
          </w:p>
        </w:tc>
        <w:tc>
          <w:tcPr>
            <w:tcW w:w="2972" w:type="dxa"/>
            <w:noWrap w:val="0"/>
            <w:vAlign w:val="center"/>
          </w:tcPr>
          <w:p>
            <w:pPr>
              <w:rPr>
                <w:rFonts w:hint="eastAsia" w:ascii="宋体" w:hAnsi="宋体"/>
                <w:kern w:val="0"/>
                <w:sz w:val="18"/>
                <w:szCs w:val="18"/>
              </w:rPr>
            </w:pPr>
            <w:bookmarkStart w:id="176" w:name="_Toc505878238"/>
            <w:r>
              <w:rPr>
                <w:rFonts w:hint="eastAsia" w:ascii="宋体" w:hAnsi="宋体"/>
                <w:kern w:val="0"/>
                <w:sz w:val="18"/>
                <w:szCs w:val="18"/>
              </w:rPr>
              <w:t>坝坡植草以适应性强、成活率高、管理方便、防冲效果好的葛笆草为主。草坪修剪高度不超过10cm，草皮覆盖率98%以上，达到防冲要求。</w:t>
            </w:r>
            <w:bookmarkEnd w:id="176"/>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平方米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1120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7" w:name="_Toc505878239"/>
            <w:r>
              <w:rPr>
                <w:rFonts w:hint="eastAsia"/>
                <w:kern w:val="0"/>
                <w:sz w:val="18"/>
                <w:szCs w:val="18"/>
              </w:rPr>
              <w:t>2.2.3</w:t>
            </w:r>
            <w:bookmarkEnd w:id="177"/>
          </w:p>
        </w:tc>
        <w:tc>
          <w:tcPr>
            <w:tcW w:w="1417" w:type="dxa"/>
            <w:noWrap w:val="0"/>
            <w:vAlign w:val="center"/>
          </w:tcPr>
          <w:p>
            <w:pPr>
              <w:rPr>
                <w:rFonts w:hint="eastAsia" w:ascii="宋体" w:hAnsi="宋体" w:cs="宋体"/>
                <w:kern w:val="0"/>
                <w:sz w:val="18"/>
                <w:szCs w:val="18"/>
              </w:rPr>
            </w:pPr>
            <w:r>
              <w:rPr>
                <w:rFonts w:hint="eastAsia"/>
                <w:sz w:val="18"/>
                <w:szCs w:val="18"/>
              </w:rPr>
              <w:t>王庵控导整修</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　</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　</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8" w:name="_Toc505878240"/>
            <w:r>
              <w:rPr>
                <w:rFonts w:hint="eastAsia"/>
                <w:kern w:val="0"/>
                <w:sz w:val="18"/>
                <w:szCs w:val="18"/>
              </w:rPr>
              <w:t>2.2.3.1</w:t>
            </w:r>
          </w:p>
        </w:tc>
        <w:tc>
          <w:tcPr>
            <w:tcW w:w="1417" w:type="dxa"/>
            <w:noWrap w:val="0"/>
            <w:vAlign w:val="center"/>
          </w:tcPr>
          <w:p>
            <w:pPr>
              <w:rPr>
                <w:rFonts w:hint="eastAsia" w:ascii="宋体" w:hAnsi="宋体" w:cs="宋体"/>
                <w:kern w:val="0"/>
                <w:sz w:val="18"/>
                <w:szCs w:val="18"/>
              </w:rPr>
            </w:pPr>
            <w:r>
              <w:rPr>
                <w:rFonts w:hint="eastAsia"/>
                <w:sz w:val="18"/>
                <w:szCs w:val="18"/>
              </w:rPr>
              <w:t>清基清坡</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清基采用推土机推，清基0.2m、清坡垂直厚度0.1m，人工捡杂物，整平后压实。</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151</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2.2.3.2</w:t>
            </w:r>
          </w:p>
        </w:tc>
        <w:tc>
          <w:tcPr>
            <w:tcW w:w="1417" w:type="dxa"/>
            <w:noWrap w:val="0"/>
            <w:vAlign w:val="center"/>
          </w:tcPr>
          <w:p>
            <w:pPr>
              <w:rPr>
                <w:rFonts w:hint="eastAsia" w:ascii="宋体" w:hAnsi="宋体" w:cs="宋体"/>
                <w:kern w:val="0"/>
                <w:sz w:val="18"/>
                <w:szCs w:val="18"/>
              </w:rPr>
            </w:pPr>
            <w:r>
              <w:rPr>
                <w:rFonts w:hint="eastAsia"/>
                <w:sz w:val="18"/>
                <w:szCs w:val="18"/>
              </w:rPr>
              <w:t>坝顶整修土方</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坝顶平整，横断面10m范围内，凸凹不超过5cm。坡脚地面平整，10m长度内凸凹不大于10cm，坡脚明显成线。压实度不小于0.91和最小干密度不小于1.5t/m3。</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300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2.2.3.3</w:t>
            </w:r>
          </w:p>
        </w:tc>
        <w:tc>
          <w:tcPr>
            <w:tcW w:w="1417" w:type="dxa"/>
            <w:noWrap w:val="0"/>
            <w:vAlign w:val="center"/>
          </w:tcPr>
          <w:p>
            <w:pPr>
              <w:rPr>
                <w:rFonts w:hint="eastAsia" w:ascii="宋体" w:hAnsi="宋体" w:cs="宋体"/>
                <w:kern w:val="0"/>
                <w:sz w:val="18"/>
                <w:szCs w:val="18"/>
              </w:rPr>
            </w:pPr>
            <w:r>
              <w:rPr>
                <w:rFonts w:hint="eastAsia"/>
                <w:sz w:val="18"/>
                <w:szCs w:val="18"/>
              </w:rPr>
              <w:t>坝坡整修土方</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对坡面不平整、坡度不足、植被杂草丛生的，应按设计坡度1:2，进行整修。</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650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2.2.3.4</w:t>
            </w:r>
          </w:p>
        </w:tc>
        <w:tc>
          <w:tcPr>
            <w:tcW w:w="1417" w:type="dxa"/>
            <w:noWrap w:val="0"/>
            <w:vAlign w:val="center"/>
          </w:tcPr>
          <w:p>
            <w:pPr>
              <w:rPr>
                <w:rFonts w:hint="eastAsia" w:ascii="宋体" w:hAnsi="宋体" w:cs="宋体"/>
                <w:kern w:val="0"/>
                <w:sz w:val="18"/>
                <w:szCs w:val="18"/>
              </w:rPr>
            </w:pPr>
            <w:r>
              <w:rPr>
                <w:rFonts w:hint="eastAsia"/>
                <w:sz w:val="18"/>
                <w:szCs w:val="18"/>
              </w:rPr>
              <w:t>旧石拆除</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坦石整修拆除旧石厚度30cm左右</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924.8</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2.2.3.5</w:t>
            </w:r>
          </w:p>
        </w:tc>
        <w:tc>
          <w:tcPr>
            <w:tcW w:w="1417" w:type="dxa"/>
            <w:noWrap w:val="0"/>
            <w:vAlign w:val="center"/>
          </w:tcPr>
          <w:p>
            <w:pPr>
              <w:rPr>
                <w:rFonts w:hint="eastAsia" w:ascii="宋体" w:hAnsi="宋体" w:cs="宋体"/>
                <w:kern w:val="0"/>
                <w:sz w:val="18"/>
                <w:szCs w:val="18"/>
              </w:rPr>
            </w:pPr>
            <w:r>
              <w:rPr>
                <w:rFonts w:hint="eastAsia"/>
                <w:sz w:val="18"/>
                <w:szCs w:val="18"/>
              </w:rPr>
              <w:t>散抛石（利用旧石）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裹护段坝坡坦石顶宽1m、坡度1:1.5，坦坡采用块石粗排，厚度为30cm。</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647.3</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2.2.3.6</w:t>
            </w:r>
          </w:p>
        </w:tc>
        <w:tc>
          <w:tcPr>
            <w:tcW w:w="1417" w:type="dxa"/>
            <w:noWrap w:val="0"/>
            <w:vAlign w:val="center"/>
          </w:tcPr>
          <w:p>
            <w:pPr>
              <w:rPr>
                <w:rFonts w:hint="eastAsia" w:ascii="宋体" w:hAnsi="宋体" w:cs="宋体"/>
                <w:kern w:val="0"/>
                <w:sz w:val="18"/>
                <w:szCs w:val="18"/>
              </w:rPr>
            </w:pPr>
            <w:r>
              <w:rPr>
                <w:rFonts w:hint="eastAsia"/>
                <w:sz w:val="18"/>
                <w:szCs w:val="18"/>
              </w:rPr>
              <w:t>散抛石（新增石）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裹护段坝坡坦石顶宽1m、坡度1:1.5，坦坡采用块石粗排，厚度为30cm。</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277.4</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2.2.3.7</w:t>
            </w:r>
          </w:p>
        </w:tc>
        <w:tc>
          <w:tcPr>
            <w:tcW w:w="1417" w:type="dxa"/>
            <w:noWrap w:val="0"/>
            <w:vAlign w:val="center"/>
          </w:tcPr>
          <w:p>
            <w:pPr>
              <w:rPr>
                <w:rFonts w:hint="eastAsia" w:ascii="宋体" w:hAnsi="宋体" w:cs="宋体"/>
                <w:kern w:val="0"/>
                <w:sz w:val="18"/>
                <w:szCs w:val="18"/>
              </w:rPr>
            </w:pPr>
            <w:r>
              <w:rPr>
                <w:rFonts w:hint="eastAsia"/>
                <w:sz w:val="18"/>
                <w:szCs w:val="18"/>
              </w:rPr>
              <w:t>备防石整修</w:t>
            </w:r>
          </w:p>
        </w:tc>
        <w:tc>
          <w:tcPr>
            <w:tcW w:w="2972" w:type="dxa"/>
            <w:noWrap w:val="0"/>
            <w:vAlign w:val="center"/>
          </w:tcPr>
          <w:p>
            <w:pPr>
              <w:rPr>
                <w:rFonts w:hint="eastAsia" w:ascii="宋体" w:hAnsi="宋体" w:cs="宋体"/>
                <w:kern w:val="0"/>
                <w:sz w:val="18"/>
                <w:szCs w:val="18"/>
              </w:rPr>
            </w:pPr>
            <w:r>
              <w:rPr>
                <w:rFonts w:hint="eastAsia" w:ascii="宋体" w:hAnsi="宋体" w:cs="宋体"/>
                <w:sz w:val="18"/>
                <w:szCs w:val="18"/>
              </w:rPr>
              <w:t>存放要考虑工程管理需要，存放位置合理，做到整齐美观、整体划一；备防石长宽尺寸要尽量一致，垛间距1m，每垛50m</w:t>
            </w:r>
            <w:r>
              <w:rPr>
                <w:rFonts w:hint="eastAsia" w:ascii="宋体" w:hAnsi="宋体" w:cs="宋体"/>
                <w:sz w:val="18"/>
                <w:szCs w:val="18"/>
                <w:vertAlign w:val="superscript"/>
              </w:rPr>
              <w:t>3</w:t>
            </w:r>
            <w:r>
              <w:rPr>
                <w:rFonts w:hint="eastAsia" w:ascii="宋体" w:hAnsi="宋体" w:cs="宋体"/>
                <w:sz w:val="18"/>
                <w:szCs w:val="18"/>
              </w:rPr>
              <w:t>，以10的倍数为准，坝垛号和方量标注清晰。备防石垛的四个面要求平整，纵横断面范围内凸凹不超过5cm，备防石垛无缺石、坍塌、倒垛、杂草等。</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500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shd w:val="clear" w:color="auto" w:fill="auto"/>
            <w:noWrap w:val="0"/>
            <w:vAlign w:val="center"/>
          </w:tcPr>
          <w:p>
            <w:pPr>
              <w:rPr>
                <w:rFonts w:hint="eastAsia"/>
                <w:kern w:val="0"/>
                <w:sz w:val="18"/>
                <w:szCs w:val="18"/>
              </w:rPr>
            </w:pPr>
            <w:r>
              <w:rPr>
                <w:rFonts w:hint="eastAsia"/>
                <w:kern w:val="0"/>
                <w:sz w:val="18"/>
                <w:szCs w:val="18"/>
              </w:rPr>
              <w:t>2.2.3.8</w:t>
            </w:r>
          </w:p>
        </w:tc>
        <w:tc>
          <w:tcPr>
            <w:tcW w:w="1417" w:type="dxa"/>
            <w:shd w:val="clear" w:color="auto" w:fill="auto"/>
            <w:noWrap w:val="0"/>
            <w:vAlign w:val="center"/>
          </w:tcPr>
          <w:p>
            <w:pPr>
              <w:rPr>
                <w:rFonts w:hint="eastAsia" w:ascii="宋体" w:hAnsi="宋体" w:cs="宋体"/>
                <w:kern w:val="0"/>
                <w:sz w:val="18"/>
                <w:szCs w:val="18"/>
              </w:rPr>
            </w:pPr>
            <w:r>
              <w:rPr>
                <w:rFonts w:hint="eastAsia"/>
                <w:sz w:val="18"/>
                <w:szCs w:val="18"/>
              </w:rPr>
              <w:t>现浇C20混凝土防冲沿</w:t>
            </w:r>
          </w:p>
        </w:tc>
        <w:tc>
          <w:tcPr>
            <w:tcW w:w="2972" w:type="dxa"/>
            <w:shd w:val="clear" w:color="auto" w:fill="FFFFFF"/>
            <w:noWrap w:val="0"/>
            <w:vAlign w:val="center"/>
          </w:tcPr>
          <w:p>
            <w:pPr>
              <w:rPr>
                <w:rFonts w:hint="eastAsia" w:ascii="宋体" w:hAnsi="宋体"/>
                <w:kern w:val="0"/>
                <w:sz w:val="18"/>
                <w:szCs w:val="18"/>
              </w:rPr>
            </w:pPr>
            <w:r>
              <w:rPr>
                <w:rFonts w:hint="eastAsia" w:ascii="宋体" w:hAnsi="宋体"/>
                <w:kern w:val="0"/>
                <w:sz w:val="18"/>
                <w:szCs w:val="18"/>
              </w:rPr>
              <w:t>防冲沿采用C20现浇混凝土，每1m设伸缩缝；防冲沿高25cm，顶宽10cm；防冲沿前为斜坡，外坡为1：1，宽10cm。防冲沿与土坝基结合部需紧密，外沿轮廓线要线直弧圆，平整一致，无凸凹、墩蛰、塌陷、空洞、残缺、活石。</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7.02</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2.2.3.9</w:t>
            </w:r>
          </w:p>
        </w:tc>
        <w:tc>
          <w:tcPr>
            <w:tcW w:w="1417" w:type="dxa"/>
            <w:noWrap w:val="0"/>
            <w:vAlign w:val="center"/>
          </w:tcPr>
          <w:p>
            <w:pPr>
              <w:rPr>
                <w:rFonts w:hint="eastAsia" w:ascii="宋体" w:hAnsi="宋体" w:cs="宋体"/>
                <w:kern w:val="0"/>
                <w:sz w:val="18"/>
                <w:szCs w:val="18"/>
              </w:rPr>
            </w:pPr>
            <w:r>
              <w:rPr>
                <w:rFonts w:hint="eastAsia" w:ascii="宋体" w:hAnsi="宋体" w:cs="宋体"/>
                <w:sz w:val="18"/>
                <w:szCs w:val="18"/>
              </w:rPr>
              <w:t>现浇C20混凝土沿子石</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沿子石采用C20现浇混凝土，振捣密实；顶宽1m，厚15cm；每1m设伸缩缝。</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70.2</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r>
              <w:rPr>
                <w:rFonts w:hint="eastAsia"/>
                <w:kern w:val="0"/>
                <w:sz w:val="18"/>
                <w:szCs w:val="18"/>
              </w:rPr>
              <w:t>2.2.3.10</w:t>
            </w:r>
          </w:p>
        </w:tc>
        <w:tc>
          <w:tcPr>
            <w:tcW w:w="1417" w:type="dxa"/>
            <w:noWrap w:val="0"/>
            <w:vAlign w:val="center"/>
          </w:tcPr>
          <w:p>
            <w:pPr>
              <w:rPr>
                <w:rFonts w:hint="eastAsia" w:ascii="宋体" w:hAnsi="宋体" w:cs="宋体"/>
                <w:kern w:val="0"/>
                <w:sz w:val="18"/>
                <w:szCs w:val="18"/>
              </w:rPr>
            </w:pPr>
            <w:r>
              <w:rPr>
                <w:rFonts w:hint="eastAsia"/>
                <w:sz w:val="18"/>
                <w:szCs w:val="18"/>
              </w:rPr>
              <w:t>植草</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坝坡植草以适应性强、成活率高、管理方便、防冲效果好的葛笆草为主。草坪修剪高度不超过10cm，草皮覆盖率98%以上，达到防冲要求。</w:t>
            </w:r>
          </w:p>
        </w:tc>
        <w:tc>
          <w:tcPr>
            <w:tcW w:w="818" w:type="dxa"/>
            <w:noWrap w:val="0"/>
            <w:vAlign w:val="center"/>
          </w:tcPr>
          <w:p>
            <w:pPr>
              <w:rPr>
                <w:rFonts w:hint="eastAsia" w:ascii="宋体" w:hAnsi="宋体" w:cs="宋体"/>
                <w:kern w:val="0"/>
                <w:sz w:val="18"/>
                <w:szCs w:val="18"/>
              </w:rPr>
            </w:pPr>
            <w:r>
              <w:rPr>
                <w:rFonts w:hint="eastAsia" w:ascii="宋体" w:hAnsi="宋体" w:cs="宋体"/>
                <w:sz w:val="18"/>
                <w:szCs w:val="18"/>
              </w:rPr>
              <w:t>平方米</w:t>
            </w:r>
          </w:p>
        </w:tc>
        <w:tc>
          <w:tcPr>
            <w:tcW w:w="1122" w:type="dxa"/>
            <w:noWrap w:val="0"/>
            <w:vAlign w:val="center"/>
          </w:tcPr>
          <w:p>
            <w:pPr>
              <w:rPr>
                <w:rFonts w:hint="eastAsia" w:ascii="宋体" w:hAnsi="宋体" w:cs="宋体"/>
                <w:kern w:val="0"/>
                <w:sz w:val="18"/>
                <w:szCs w:val="18"/>
              </w:rPr>
            </w:pPr>
            <w:r>
              <w:rPr>
                <w:rFonts w:hint="eastAsia" w:ascii="宋体" w:hAnsi="宋体" w:cs="宋体"/>
                <w:sz w:val="18"/>
                <w:szCs w:val="18"/>
              </w:rPr>
              <w:t>1320</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bookmarkEnd w:id="17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79" w:name="_Toc505878246"/>
            <w:r>
              <w:rPr>
                <w:rFonts w:hint="eastAsia"/>
                <w:kern w:val="0"/>
                <w:sz w:val="18"/>
                <w:szCs w:val="18"/>
              </w:rPr>
              <w:t>2.2.4</w:t>
            </w:r>
            <w:bookmarkEnd w:id="179"/>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根石探测</w:t>
            </w:r>
          </w:p>
        </w:tc>
        <w:tc>
          <w:tcPr>
            <w:tcW w:w="2972" w:type="dxa"/>
            <w:noWrap w:val="0"/>
            <w:vAlign w:val="center"/>
          </w:tcPr>
          <w:p>
            <w:pPr>
              <w:rPr>
                <w:rFonts w:hint="eastAsia" w:ascii="宋体" w:hAnsi="宋体"/>
                <w:kern w:val="0"/>
                <w:sz w:val="18"/>
                <w:szCs w:val="18"/>
              </w:rPr>
            </w:pPr>
            <w:bookmarkStart w:id="180" w:name="_Toc505878247"/>
            <w:r>
              <w:rPr>
                <w:rFonts w:hint="eastAsia" w:ascii="宋体" w:hAnsi="宋体"/>
                <w:kern w:val="0"/>
                <w:sz w:val="18"/>
                <w:szCs w:val="18"/>
              </w:rPr>
              <w:t>根据河势变化，主要对丁坝、垛、护岸根石缺石情况进行探查。</w:t>
            </w:r>
            <w:bookmarkEnd w:id="180"/>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坝、垛</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rPr>
              <w:t>42</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r>
              <w:rPr>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81" w:name="_Toc505878248"/>
            <w:r>
              <w:rPr>
                <w:rFonts w:hint="eastAsia"/>
                <w:kern w:val="0"/>
                <w:sz w:val="18"/>
                <w:szCs w:val="18"/>
              </w:rPr>
              <w:t>2.2.5</w:t>
            </w:r>
            <w:bookmarkEnd w:id="181"/>
          </w:p>
        </w:tc>
        <w:tc>
          <w:tcPr>
            <w:tcW w:w="1417" w:type="dxa"/>
            <w:noWrap w:val="0"/>
            <w:vAlign w:val="top"/>
          </w:tcPr>
          <w:p>
            <w:pPr>
              <w:rPr>
                <w:rFonts w:hint="eastAsia" w:ascii="宋体" w:hAnsi="宋体" w:cs="宋体"/>
                <w:kern w:val="0"/>
                <w:sz w:val="18"/>
                <w:szCs w:val="18"/>
              </w:rPr>
            </w:pPr>
            <w:r>
              <w:rPr>
                <w:rFonts w:hint="eastAsia" w:ascii="宋体" w:hAnsi="宋体" w:cs="仿宋_GB2312"/>
                <w:kern w:val="0"/>
                <w:sz w:val="18"/>
                <w:szCs w:val="18"/>
                <w:lang w:bidi="ar"/>
              </w:rPr>
              <w:t>根石加固</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p>
        </w:tc>
        <w:tc>
          <w:tcPr>
            <w:tcW w:w="1122" w:type="dxa"/>
            <w:noWrap w:val="0"/>
            <w:vAlign w:val="center"/>
          </w:tcPr>
          <w:p>
            <w:pPr>
              <w:rPr>
                <w:rFonts w:hint="eastAsia" w:ascii="宋体" w:hAnsi="宋体" w:cs="宋体"/>
                <w:kern w:val="0"/>
                <w:sz w:val="18"/>
                <w:szCs w:val="18"/>
              </w:rPr>
            </w:pP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82" w:name="_Toc505878249"/>
            <w:r>
              <w:rPr>
                <w:rFonts w:hint="eastAsia"/>
                <w:kern w:val="0"/>
                <w:sz w:val="18"/>
                <w:szCs w:val="18"/>
              </w:rPr>
              <w:t>2.2.5.1</w:t>
            </w:r>
            <w:bookmarkEnd w:id="182"/>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备石</w:t>
            </w:r>
          </w:p>
        </w:tc>
        <w:tc>
          <w:tcPr>
            <w:tcW w:w="2972" w:type="dxa"/>
            <w:noWrap w:val="0"/>
            <w:vAlign w:val="center"/>
          </w:tcPr>
          <w:p>
            <w:pPr>
              <w:rPr>
                <w:rFonts w:hint="eastAsia" w:ascii="宋体" w:hAnsi="宋体"/>
                <w:kern w:val="0"/>
                <w:sz w:val="18"/>
                <w:szCs w:val="18"/>
              </w:rPr>
            </w:pP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　</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lang w:bidi="ar"/>
              </w:rPr>
              <w:t>3259</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35" w:type="dxa"/>
            <w:noWrap w:val="0"/>
            <w:vAlign w:val="center"/>
          </w:tcPr>
          <w:p>
            <w:pPr>
              <w:rPr>
                <w:rFonts w:hint="eastAsia"/>
                <w:kern w:val="0"/>
                <w:sz w:val="18"/>
                <w:szCs w:val="18"/>
              </w:rPr>
            </w:pPr>
            <w:bookmarkStart w:id="183" w:name="_Toc505878250"/>
            <w:r>
              <w:rPr>
                <w:rFonts w:hint="eastAsia"/>
                <w:kern w:val="0"/>
                <w:sz w:val="18"/>
                <w:szCs w:val="18"/>
              </w:rPr>
              <w:t>2.2.5.1.1</w:t>
            </w:r>
            <w:bookmarkEnd w:id="183"/>
          </w:p>
        </w:tc>
        <w:tc>
          <w:tcPr>
            <w:tcW w:w="1417" w:type="dxa"/>
            <w:noWrap w:val="0"/>
            <w:vAlign w:val="center"/>
          </w:tcPr>
          <w:p>
            <w:pPr>
              <w:rPr>
                <w:rFonts w:hint="eastAsia" w:ascii="宋体" w:hAnsi="宋体" w:cs="宋体"/>
                <w:kern w:val="0"/>
                <w:sz w:val="18"/>
                <w:szCs w:val="18"/>
              </w:rPr>
            </w:pPr>
            <w:r>
              <w:rPr>
                <w:rFonts w:hint="eastAsia" w:ascii="宋体" w:hAnsi="宋体" w:cs="宋体"/>
                <w:kern w:val="0"/>
                <w:sz w:val="18"/>
                <w:szCs w:val="18"/>
              </w:rPr>
              <w:t>欧坦控导</w:t>
            </w:r>
          </w:p>
        </w:tc>
        <w:tc>
          <w:tcPr>
            <w:tcW w:w="2972" w:type="dxa"/>
            <w:noWrap w:val="0"/>
            <w:vAlign w:val="center"/>
          </w:tcPr>
          <w:p>
            <w:pPr>
              <w:rPr>
                <w:rFonts w:hint="eastAsia" w:ascii="宋体" w:hAnsi="宋体"/>
                <w:kern w:val="0"/>
                <w:sz w:val="18"/>
                <w:szCs w:val="18"/>
              </w:rPr>
            </w:pPr>
            <w:r>
              <w:rPr>
                <w:rFonts w:hint="eastAsia" w:ascii="宋体" w:hAnsi="宋体"/>
                <w:kern w:val="0"/>
                <w:sz w:val="18"/>
                <w:szCs w:val="18"/>
              </w:rPr>
              <w:t>防汛备石不足，汛前补充防汛备石，汛期利用备石对出险坝垛进行除险加固工作。</w:t>
            </w:r>
          </w:p>
        </w:tc>
        <w:tc>
          <w:tcPr>
            <w:tcW w:w="818" w:type="dxa"/>
            <w:noWrap w:val="0"/>
            <w:vAlign w:val="center"/>
          </w:tcPr>
          <w:p>
            <w:pPr>
              <w:rPr>
                <w:rFonts w:hint="eastAsia" w:ascii="宋体" w:hAnsi="宋体" w:cs="宋体"/>
                <w:kern w:val="0"/>
                <w:sz w:val="18"/>
                <w:szCs w:val="18"/>
              </w:rPr>
            </w:pPr>
            <w:r>
              <w:rPr>
                <w:rFonts w:hint="eastAsia" w:ascii="宋体" w:hAnsi="宋体" w:cs="宋体"/>
                <w:kern w:val="0"/>
                <w:sz w:val="18"/>
                <w:szCs w:val="18"/>
              </w:rPr>
              <w:t>立方米</w:t>
            </w:r>
          </w:p>
        </w:tc>
        <w:tc>
          <w:tcPr>
            <w:tcW w:w="1122" w:type="dxa"/>
            <w:noWrap w:val="0"/>
            <w:vAlign w:val="center"/>
          </w:tcPr>
          <w:p>
            <w:pPr>
              <w:rPr>
                <w:rFonts w:hint="eastAsia" w:ascii="宋体" w:hAnsi="宋体" w:cs="宋体"/>
                <w:kern w:val="0"/>
                <w:sz w:val="18"/>
                <w:szCs w:val="18"/>
              </w:rPr>
            </w:pPr>
            <w:r>
              <w:rPr>
                <w:rFonts w:hint="eastAsia" w:ascii="宋体" w:hAnsi="宋体" w:cs="宋体"/>
                <w:kern w:val="0"/>
                <w:sz w:val="18"/>
                <w:szCs w:val="18"/>
                <w:lang w:bidi="ar"/>
              </w:rPr>
              <w:t>3259</w:t>
            </w:r>
          </w:p>
        </w:tc>
        <w:tc>
          <w:tcPr>
            <w:tcW w:w="758" w:type="dxa"/>
            <w:noWrap w:val="0"/>
            <w:vAlign w:val="center"/>
          </w:tcPr>
          <w:p>
            <w:pPr>
              <w:rPr>
                <w:kern w:val="0"/>
                <w:sz w:val="18"/>
                <w:szCs w:val="18"/>
              </w:rPr>
            </w:pPr>
          </w:p>
        </w:tc>
        <w:tc>
          <w:tcPr>
            <w:tcW w:w="851" w:type="dxa"/>
            <w:noWrap w:val="0"/>
            <w:vAlign w:val="center"/>
          </w:tcPr>
          <w:p>
            <w:pPr>
              <w:rPr>
                <w:kern w:val="0"/>
                <w:sz w:val="18"/>
                <w:szCs w:val="18"/>
              </w:rPr>
            </w:pPr>
          </w:p>
        </w:tc>
        <w:tc>
          <w:tcPr>
            <w:tcW w:w="709" w:type="dxa"/>
            <w:noWrap w:val="0"/>
            <w:vAlign w:val="center"/>
          </w:tcPr>
          <w:p>
            <w:pPr>
              <w:rPr>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33751"/>
    <w:rsid w:val="189B17F9"/>
    <w:rsid w:val="355C5C5A"/>
    <w:rsid w:val="5EE33751"/>
    <w:rsid w:val="78C3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3">
    <w:name w:val="文档正文"/>
    <w:basedOn w:val="1"/>
    <w:qFormat/>
    <w:uiPriority w:val="0"/>
    <w:pPr>
      <w:adjustRightInd w:val="0"/>
      <w:spacing w:line="480" w:lineRule="atLeast"/>
      <w:ind w:firstLine="567"/>
    </w:pPr>
    <w:rPr>
      <w:rFonts w:hint="eastAsia" w:ascii="仿宋_GB2312" w:hAnsi="Times New Roman" w:eastAsia="仿宋_GB2312"/>
      <w:snapToGrid/>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p0"/>
    <w:basedOn w:val="1"/>
    <w:qFormat/>
    <w:uiPriority w:val="99"/>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2018-12-20T03:53:00Z</dcterms:created>
  <dc:creator>Administrator</dc:creator>
  <cp:lastModifiedBy>回輪的表秒</cp:lastModifiedBy>
  <dcterms:modified xsi:type="dcterms:W3CDTF">2018-12-20T05:56:32Z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