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杞县大同幼儿园校舍改造工程</w:t>
      </w:r>
    </w:p>
    <w:p>
      <w:pPr>
        <w:widowControl/>
        <w:shd w:val="clear" w:color="auto" w:fill="FFFFFF"/>
        <w:snapToGrid w:val="0"/>
        <w:spacing w:line="58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开标时间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</w:rPr>
        <w:t>变更公告</w:t>
      </w:r>
    </w:p>
    <w:p>
      <w:pPr>
        <w:spacing w:line="58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招标项目名称及招标编号</w:t>
      </w:r>
    </w:p>
    <w:p>
      <w:pPr>
        <w:spacing w:line="580" w:lineRule="exac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项目名称: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杞县大同幼儿园校舍改造工程</w:t>
      </w:r>
    </w:p>
    <w:p>
      <w:pPr>
        <w:spacing w:line="580" w:lineRule="exac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招标编号：zyqx2018-0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60</w:t>
      </w:r>
    </w:p>
    <w:p>
      <w:pPr>
        <w:widowControl/>
        <w:shd w:val="clear" w:color="auto" w:fill="FFFFFF"/>
        <w:spacing w:line="580" w:lineRule="exact"/>
        <w:ind w:left="-149" w:leftChars="-71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二、变更内容：</w:t>
      </w:r>
    </w:p>
    <w:p>
      <w:pPr>
        <w:widowControl/>
        <w:shd w:val="clear" w:color="auto" w:fill="FFFFFF"/>
        <w:snapToGrid w:val="0"/>
        <w:spacing w:line="580" w:lineRule="exact"/>
        <w:ind w:firstLine="56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本项目开标时间由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2018年1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1月26日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变更为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2018年1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1月26日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</w:p>
    <w:p>
      <w:pPr>
        <w:widowControl/>
        <w:numPr>
          <w:numId w:val="0"/>
        </w:numPr>
        <w:shd w:val="clear" w:color="auto" w:fill="FFFFFF"/>
        <w:spacing w:line="540" w:lineRule="exac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三、发布媒体：</w:t>
      </w:r>
    </w:p>
    <w:p>
      <w:pPr>
        <w:widowControl/>
        <w:shd w:val="clear" w:color="auto" w:fill="FFFFFF"/>
        <w:snapToGrid w:val="0"/>
        <w:spacing w:line="580" w:lineRule="exact"/>
        <w:ind w:firstLine="56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《中国招标投标服务平台》、《河南省政府采购网》及《开封市公共资源交易信息网》。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、联系方式：</w:t>
      </w:r>
    </w:p>
    <w:p>
      <w:pPr>
        <w:widowControl/>
        <w:shd w:val="clear" w:color="auto" w:fill="FFFFFF"/>
        <w:spacing w:line="5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招标单位：杞县教育体育局 </w:t>
      </w:r>
    </w:p>
    <w:p>
      <w:pPr>
        <w:widowControl/>
        <w:shd w:val="clear" w:color="auto" w:fill="FFFFFF"/>
        <w:spacing w:line="5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联 系 人：张先生 </w:t>
      </w:r>
    </w:p>
    <w:p>
      <w:pPr>
        <w:widowControl/>
        <w:shd w:val="clear" w:color="auto" w:fill="FFFFFF"/>
        <w:spacing w:line="5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电 话：0371-22275236 </w:t>
      </w:r>
    </w:p>
    <w:p>
      <w:pPr>
        <w:widowControl/>
        <w:shd w:val="clear" w:color="auto" w:fill="FFFFFF"/>
        <w:spacing w:line="5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地 址：杞县建设路东段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代理机构：河南正坤建设工程咨询有限公司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联 系 人：李先生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联系电话：13781111897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地    址：郑州市郑东新区永平路北康平路西15号楼3单元1813</w:t>
      </w:r>
    </w:p>
    <w:p>
      <w:pPr>
        <w:spacing w:line="400" w:lineRule="exact"/>
      </w:pPr>
    </w:p>
    <w:p>
      <w:pPr>
        <w:widowControl/>
        <w:shd w:val="clear" w:color="auto" w:fill="FFFFFF"/>
        <w:spacing w:line="45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799"/>
    <w:rsid w:val="000E17CC"/>
    <w:rsid w:val="00D43799"/>
    <w:rsid w:val="47E2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2018-08-11T11:13:00Z</dcterms:created>
  <dc:creator>郑州中原招标股份有限公司:郑州中原招标股份有限公司</dc:creator>
  <cp:lastModifiedBy>Administrator</cp:lastModifiedBy>
  <dcterms:modified xsi:type="dcterms:W3CDTF">2018-11-05T04:15:41Z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