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20" w:rsidRDefault="00883120" w:rsidP="00883120">
      <w:pPr>
        <w:autoSpaceDE w:val="0"/>
        <w:autoSpaceDN w:val="0"/>
        <w:adjustRightInd w:val="0"/>
        <w:spacing w:line="360" w:lineRule="auto"/>
        <w:jc w:val="center"/>
        <w:rPr>
          <w:rFonts w:ascii="宋体" w:hAnsi="宋体" w:cs="宋体"/>
          <w:b/>
          <w:bCs/>
          <w:sz w:val="44"/>
          <w:szCs w:val="44"/>
        </w:rPr>
      </w:pPr>
      <w:r w:rsidRPr="00883120">
        <w:rPr>
          <w:rFonts w:ascii="宋体" w:hAnsi="宋体" w:cs="宋体" w:hint="eastAsia"/>
          <w:b/>
          <w:bCs/>
          <w:sz w:val="44"/>
          <w:szCs w:val="44"/>
        </w:rPr>
        <w:t>杞县2018年基本农田保护保障体系建设</w:t>
      </w:r>
    </w:p>
    <w:p w:rsidR="00883120" w:rsidRPr="00883120" w:rsidRDefault="00883120" w:rsidP="00883120">
      <w:pPr>
        <w:autoSpaceDE w:val="0"/>
        <w:autoSpaceDN w:val="0"/>
        <w:adjustRightInd w:val="0"/>
        <w:spacing w:line="360" w:lineRule="auto"/>
        <w:jc w:val="center"/>
        <w:rPr>
          <w:rFonts w:ascii="宋体" w:hAnsi="宋体" w:cs="宋体"/>
          <w:b/>
          <w:bCs/>
          <w:sz w:val="44"/>
          <w:szCs w:val="44"/>
        </w:rPr>
      </w:pPr>
      <w:r w:rsidRPr="00883120">
        <w:rPr>
          <w:rFonts w:ascii="宋体" w:hAnsi="宋体" w:cs="宋体" w:hint="eastAsia"/>
          <w:b/>
          <w:bCs/>
          <w:sz w:val="44"/>
          <w:szCs w:val="44"/>
        </w:rPr>
        <w:t>试点补助资金项目招标公告</w:t>
      </w:r>
    </w:p>
    <w:p w:rsidR="00883120" w:rsidRDefault="00883120" w:rsidP="00883120">
      <w:pPr>
        <w:autoSpaceDE w:val="0"/>
        <w:autoSpaceDN w:val="0"/>
        <w:adjustRightInd w:val="0"/>
        <w:spacing w:line="360" w:lineRule="auto"/>
        <w:rPr>
          <w:rFonts w:ascii="宋体" w:hAnsi="宋体" w:cs="宋体"/>
          <w:b/>
          <w:bCs/>
          <w:sz w:val="28"/>
          <w:szCs w:val="28"/>
        </w:rPr>
      </w:pPr>
      <w:r>
        <w:rPr>
          <w:rFonts w:ascii="宋体" w:hAnsi="宋体" w:cs="宋体" w:hint="eastAsia"/>
          <w:b/>
          <w:bCs/>
          <w:sz w:val="28"/>
          <w:szCs w:val="28"/>
        </w:rPr>
        <w:t>一、</w:t>
      </w:r>
      <w:r>
        <w:rPr>
          <w:rFonts w:ascii="宋体" w:hAnsi="宋体" w:cs="宋体" w:hint="eastAsia"/>
          <w:b/>
          <w:color w:val="000000"/>
          <w:sz w:val="24"/>
          <w:shd w:val="clear" w:color="auto" w:fill="FFFFFF"/>
        </w:rPr>
        <w:t>招标条件</w:t>
      </w:r>
    </w:p>
    <w:p w:rsidR="00883120" w:rsidRPr="00EB6DB9" w:rsidRDefault="00883120" w:rsidP="00883120">
      <w:pPr>
        <w:spacing w:line="360" w:lineRule="auto"/>
        <w:ind w:firstLineChars="200" w:firstLine="480"/>
        <w:jc w:val="left"/>
        <w:rPr>
          <w:rFonts w:ascii="宋体" w:hAnsi="宋体"/>
          <w:color w:val="000000"/>
          <w:sz w:val="30"/>
          <w:szCs w:val="30"/>
        </w:rPr>
      </w:pPr>
      <w:r>
        <w:rPr>
          <w:rFonts w:ascii="宋体" w:hAnsi="宋体" w:cs="宋体" w:hint="eastAsia"/>
          <w:kern w:val="0"/>
          <w:sz w:val="24"/>
        </w:rPr>
        <w:t>中资国际招标有限责任公司</w:t>
      </w:r>
      <w:r>
        <w:rPr>
          <w:rFonts w:ascii="宋体" w:hAnsi="宋体" w:cs="宋体" w:hint="eastAsia"/>
          <w:kern w:val="0"/>
          <w:sz w:val="24"/>
          <w:lang w:val="zh-CN"/>
        </w:rPr>
        <w:t>受</w:t>
      </w:r>
      <w:r>
        <w:rPr>
          <w:rFonts w:ascii="宋体" w:hAnsi="宋体" w:cs="宋体" w:hint="eastAsia"/>
          <w:kern w:val="0"/>
          <w:sz w:val="24"/>
        </w:rPr>
        <w:t>杞县国土资源局的</w:t>
      </w:r>
      <w:r>
        <w:rPr>
          <w:rFonts w:ascii="宋体" w:hAnsi="宋体" w:cs="宋体" w:hint="eastAsia"/>
          <w:kern w:val="0"/>
          <w:sz w:val="24"/>
          <w:lang w:val="zh-CN"/>
        </w:rPr>
        <w:t>委托，就</w:t>
      </w:r>
      <w:r w:rsidRPr="00EB6DB9">
        <w:rPr>
          <w:rFonts w:ascii="宋体" w:hAnsi="宋体" w:hint="eastAsia"/>
          <w:sz w:val="24"/>
        </w:rPr>
        <w:t>杞县2018年基本农田保护保障体系建设试点补助资金项目</w:t>
      </w:r>
      <w:r>
        <w:rPr>
          <w:rFonts w:ascii="宋体" w:hAnsi="宋体" w:cs="宋体" w:hint="eastAsia"/>
          <w:kern w:val="0"/>
          <w:sz w:val="24"/>
          <w:lang w:val="zh-CN"/>
        </w:rPr>
        <w:t>进行公开招标，欢迎符合条件的投标人参加投标，现将招标事宜通知如下：</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r>
        <w:rPr>
          <w:rFonts w:ascii="宋体" w:hAnsi="宋体" w:cs="宋体" w:hint="eastAsia"/>
          <w:b/>
          <w:color w:val="000000"/>
          <w:sz w:val="24"/>
          <w:shd w:val="clear" w:color="auto" w:fill="FFFFFF"/>
        </w:rPr>
        <w:t>二、项目概况</w:t>
      </w:r>
    </w:p>
    <w:p w:rsidR="00883120" w:rsidRDefault="00883120" w:rsidP="00883120">
      <w:pPr>
        <w:spacing w:line="360" w:lineRule="auto"/>
        <w:ind w:firstLineChars="200" w:firstLine="480"/>
        <w:rPr>
          <w:rFonts w:ascii="宋体" w:hAnsi="宋体"/>
          <w:sz w:val="24"/>
        </w:rPr>
      </w:pPr>
      <w:r>
        <w:rPr>
          <w:rFonts w:ascii="宋体" w:hAnsi="宋体" w:cs="宋体" w:hint="eastAsia"/>
          <w:color w:val="000000"/>
          <w:sz w:val="24"/>
          <w:shd w:val="clear" w:color="auto" w:fill="FFFFFF"/>
        </w:rPr>
        <w:t>2.1项目名称：</w:t>
      </w:r>
      <w:r w:rsidRPr="00EB6DB9">
        <w:rPr>
          <w:rFonts w:ascii="宋体" w:hAnsi="宋体" w:hint="eastAsia"/>
          <w:sz w:val="24"/>
        </w:rPr>
        <w:t>杞县2018年基本农田保护保障体系建设试点补助资金项目</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2.2项目编号：开财预指[2018]138号</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2.3资金来源：财政资金</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2.4标包划分：共分1个包</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2.5预算资金：296.5万元。</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2.6质量要求：符合国家相关规定</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2.7</w:t>
      </w:r>
      <w:r w:rsidRPr="00890DC9">
        <w:rPr>
          <w:rFonts w:ascii="宋体" w:hAnsi="宋体" w:cs="宋体" w:hint="eastAsia"/>
          <w:color w:val="FF0000"/>
          <w:sz w:val="24"/>
          <w:shd w:val="clear" w:color="auto" w:fill="FFFFFF"/>
        </w:rPr>
        <w:t>租赁期限：三年</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2.8采购内容：租赁车辆及云台设备</w:t>
      </w:r>
      <w:r w:rsidRPr="00890DC9">
        <w:rPr>
          <w:rFonts w:ascii="宋体" w:hAnsi="宋体" w:cs="宋体" w:hint="eastAsia"/>
          <w:sz w:val="24"/>
          <w:lang w:val="zh-CN"/>
        </w:rPr>
        <w:t>（</w:t>
      </w:r>
      <w:r w:rsidRPr="00890DC9">
        <w:rPr>
          <w:rFonts w:ascii="宋体" w:hAnsi="宋体" w:cs="宋体" w:hint="eastAsia"/>
          <w:sz w:val="24"/>
        </w:rPr>
        <w:t>详见招标文件第五章</w:t>
      </w:r>
      <w:r w:rsidRPr="00890DC9">
        <w:rPr>
          <w:rFonts w:ascii="宋体" w:hAnsi="宋体" w:cs="宋体" w:hint="eastAsia"/>
          <w:sz w:val="24"/>
          <w:lang w:val="zh-CN"/>
        </w:rPr>
        <w:t>）</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r>
        <w:rPr>
          <w:rFonts w:ascii="宋体" w:hAnsi="宋体" w:cs="宋体" w:hint="eastAsia"/>
          <w:b/>
          <w:color w:val="000000"/>
          <w:sz w:val="24"/>
          <w:shd w:val="clear" w:color="auto" w:fill="FFFFFF"/>
        </w:rPr>
        <w:t>三.投标人资格要求</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3.1供应商应符合《中华人民共和国政府采购法》第二十二条的规定：</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（一）具有独立承担民事责任的能力；</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（二）具有良好的商业信誉和健全的财务会计制度；（提供2017年以来的财务审计报告或基本户银行出具的资信证明。</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（三）具有履行合同所必需的设备和专业技术能力；</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（四）有依法缴纳税收和社会保障资金的良好记录；</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（五）参加政府采购活动前三年内，在经营活动中没有重大违法记录；</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（六）法律、行政法规规定的其他条件。</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3.2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w:t>
      </w:r>
      <w:r>
        <w:rPr>
          <w:rFonts w:ascii="宋体" w:hAnsi="宋体" w:cs="宋体" w:hint="eastAsia"/>
          <w:color w:val="000000"/>
          <w:sz w:val="24"/>
          <w:shd w:val="clear" w:color="auto" w:fill="FFFFFF"/>
        </w:rPr>
        <w:lastRenderedPageBreak/>
        <w:t>用中国”网站《www.creditchina.gov.cn》、中国政府采购网《www.ccgp.gov.cn》），供应商提供查询截图。</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3.3本项目不接受联合体投标，不允许分包和转包。</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bookmarkStart w:id="0" w:name="_Toc523826535"/>
      <w:bookmarkStart w:id="1" w:name="_Toc523826706"/>
      <w:r>
        <w:rPr>
          <w:rFonts w:ascii="宋体" w:hAnsi="宋体" w:cs="宋体" w:hint="eastAsia"/>
          <w:b/>
          <w:color w:val="000000"/>
          <w:sz w:val="24"/>
          <w:shd w:val="clear" w:color="auto" w:fill="FFFFFF"/>
        </w:rPr>
        <w:t>四、投标报名须知</w:t>
      </w:r>
      <w:bookmarkEnd w:id="0"/>
      <w:bookmarkEnd w:id="1"/>
    </w:p>
    <w:p w:rsidR="00883120" w:rsidRPr="00B51698" w:rsidRDefault="00883120" w:rsidP="00883120">
      <w:pPr>
        <w:spacing w:line="360" w:lineRule="auto"/>
        <w:ind w:firstLineChars="200" w:firstLine="480"/>
        <w:rPr>
          <w:rFonts w:ascii="宋体" w:hAnsi="宋体" w:cs="宋体"/>
          <w:sz w:val="24"/>
        </w:rPr>
      </w:pPr>
      <w:r w:rsidRPr="00B51698">
        <w:rPr>
          <w:rFonts w:ascii="宋体" w:hAnsi="宋体" w:cs="宋体" w:hint="eastAsia"/>
          <w:sz w:val="24"/>
        </w:rPr>
        <w:t>1、投标人报名时须携带企业法人授权委托书、授托人身份证、营业执照副本（营业执照不是三证合一，还需提供组织机构代码证），报名资料提供盖有单位公章的A4复印件两套。</w:t>
      </w:r>
    </w:p>
    <w:p w:rsidR="00883120" w:rsidRPr="00B51698" w:rsidRDefault="00883120" w:rsidP="00883120">
      <w:pPr>
        <w:spacing w:line="360" w:lineRule="auto"/>
        <w:ind w:firstLineChars="200" w:firstLine="480"/>
        <w:rPr>
          <w:rFonts w:ascii="宋体" w:hAnsi="宋体" w:cs="宋体"/>
          <w:sz w:val="24"/>
        </w:rPr>
      </w:pPr>
      <w:r w:rsidRPr="00B51698">
        <w:rPr>
          <w:rFonts w:ascii="宋体" w:hAnsi="宋体" w:cs="宋体" w:hint="eastAsia"/>
          <w:sz w:val="24"/>
        </w:rPr>
        <w:t>不符合投标资格的将被招标代理机构拒绝，招标代理机构对报名资料的审验并不作为投标人资格条件的最终认定，投标人应对资料的真实性、合规性负责；本项目采用资格后审，由评审委员会按招标文件要求对投标人资格进行审核，不符合资格条件的投标人的投标文件将被拒绝。</w:t>
      </w:r>
    </w:p>
    <w:p w:rsidR="00883120"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sz w:val="24"/>
        </w:rPr>
        <w:t>2、投标人需先在网上注册会员并进行网上报名，再持网上报名打印回执单进行窗口提交报名资料事宜。如未进行网上报名，将拒绝投标人窗口报名事宜。</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bookmarkStart w:id="2" w:name="_Toc523826536"/>
      <w:bookmarkStart w:id="3" w:name="_Toc523826707"/>
      <w:r>
        <w:rPr>
          <w:rFonts w:ascii="宋体" w:hAnsi="宋体" w:cs="宋体" w:hint="eastAsia"/>
          <w:b/>
          <w:color w:val="000000"/>
          <w:sz w:val="24"/>
          <w:shd w:val="clear" w:color="auto" w:fill="FFFFFF"/>
        </w:rPr>
        <w:t>五、</w:t>
      </w:r>
      <w:bookmarkEnd w:id="2"/>
      <w:bookmarkEnd w:id="3"/>
      <w:r>
        <w:rPr>
          <w:rFonts w:ascii="宋体" w:hAnsi="宋体" w:cs="宋体" w:hint="eastAsia"/>
          <w:b/>
          <w:color w:val="000000"/>
          <w:sz w:val="24"/>
          <w:shd w:val="clear" w:color="auto" w:fill="FFFFFF"/>
        </w:rPr>
        <w:t>报名时间和地点</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1、报名及获取招标文件时间：</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FF0000"/>
          <w:sz w:val="24"/>
          <w:shd w:val="clear" w:color="auto" w:fill="FFFFFF"/>
        </w:rPr>
        <w:t>2018年</w:t>
      </w:r>
      <w:r>
        <w:rPr>
          <w:rFonts w:ascii="宋体" w:hAnsi="宋体" w:cs="宋体" w:hint="eastAsia"/>
          <w:color w:val="FF0000"/>
          <w:sz w:val="24"/>
          <w:shd w:val="clear" w:color="auto" w:fill="FFFFFF"/>
        </w:rPr>
        <w:t>10</w:t>
      </w:r>
      <w:r w:rsidRPr="00B51698">
        <w:rPr>
          <w:rFonts w:ascii="宋体" w:hAnsi="宋体" w:cs="宋体" w:hint="eastAsia"/>
          <w:color w:val="FF0000"/>
          <w:sz w:val="24"/>
          <w:shd w:val="clear" w:color="auto" w:fill="FFFFFF"/>
        </w:rPr>
        <w:t xml:space="preserve">月 </w:t>
      </w:r>
      <w:r>
        <w:rPr>
          <w:rFonts w:ascii="宋体" w:hAnsi="宋体" w:cs="宋体" w:hint="eastAsia"/>
          <w:color w:val="FF0000"/>
          <w:sz w:val="24"/>
          <w:shd w:val="clear" w:color="auto" w:fill="FFFFFF"/>
        </w:rPr>
        <w:t>11</w:t>
      </w:r>
      <w:r w:rsidRPr="00B51698">
        <w:rPr>
          <w:rFonts w:ascii="宋体" w:hAnsi="宋体" w:cs="宋体" w:hint="eastAsia"/>
          <w:color w:val="FF0000"/>
          <w:sz w:val="24"/>
          <w:shd w:val="clear" w:color="auto" w:fill="FFFFFF"/>
        </w:rPr>
        <w:t xml:space="preserve">日--2018年 </w:t>
      </w:r>
      <w:r>
        <w:rPr>
          <w:rFonts w:ascii="宋体" w:hAnsi="宋体" w:cs="宋体" w:hint="eastAsia"/>
          <w:color w:val="FF0000"/>
          <w:sz w:val="24"/>
          <w:shd w:val="clear" w:color="auto" w:fill="FFFFFF"/>
        </w:rPr>
        <w:t>10</w:t>
      </w:r>
      <w:r w:rsidRPr="00B51698">
        <w:rPr>
          <w:rFonts w:ascii="宋体" w:hAnsi="宋体" w:cs="宋体" w:hint="eastAsia"/>
          <w:color w:val="FF0000"/>
          <w:sz w:val="24"/>
          <w:shd w:val="clear" w:color="auto" w:fill="FFFFFF"/>
        </w:rPr>
        <w:t xml:space="preserve">月 </w:t>
      </w:r>
      <w:r>
        <w:rPr>
          <w:rFonts w:ascii="宋体" w:hAnsi="宋体" w:cs="宋体" w:hint="eastAsia"/>
          <w:color w:val="FF0000"/>
          <w:sz w:val="24"/>
          <w:shd w:val="clear" w:color="auto" w:fill="FFFFFF"/>
        </w:rPr>
        <w:t>17</w:t>
      </w:r>
      <w:r w:rsidRPr="00B51698">
        <w:rPr>
          <w:rFonts w:ascii="宋体" w:hAnsi="宋体" w:cs="宋体" w:hint="eastAsia"/>
          <w:color w:val="FF0000"/>
          <w:sz w:val="24"/>
          <w:shd w:val="clear" w:color="auto" w:fill="FFFFFF"/>
        </w:rPr>
        <w:t xml:space="preserve"> 日</w:t>
      </w:r>
      <w:r w:rsidRPr="00B51698">
        <w:rPr>
          <w:rFonts w:ascii="宋体" w:hAnsi="宋体" w:cs="宋体" w:hint="eastAsia"/>
          <w:color w:val="000000"/>
          <w:sz w:val="24"/>
          <w:shd w:val="clear" w:color="auto" w:fill="FFFFFF"/>
        </w:rPr>
        <w:t>, 每日08:30—16:30（北京时间，下同）节假日除外。在到</w:t>
      </w:r>
      <w:r w:rsidRPr="00096B2C">
        <w:rPr>
          <w:rFonts w:ascii="宋体" w:hAnsi="宋体" w:cs="宋体" w:hint="eastAsia"/>
          <w:color w:val="FF0000"/>
          <w:sz w:val="24"/>
          <w:shd w:val="clear" w:color="auto" w:fill="FFFFFF"/>
        </w:rPr>
        <w:t>杞县综合服务大厦十二楼业务受理区</w:t>
      </w:r>
      <w:r w:rsidRPr="00B51698">
        <w:rPr>
          <w:rFonts w:ascii="宋体" w:hAnsi="宋体" w:cs="宋体" w:hint="eastAsia"/>
          <w:color w:val="000000"/>
          <w:sz w:val="24"/>
          <w:shd w:val="clear" w:color="auto" w:fill="FFFFFF"/>
        </w:rPr>
        <w:t>（金城大道与经四路交叉口东北角杞县便民服务中心）进行报名。</w:t>
      </w:r>
    </w:p>
    <w:p w:rsidR="00883120"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2、招标文件售价500 元/份，售后不退。</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bookmarkStart w:id="4" w:name="_Toc523826541"/>
      <w:bookmarkStart w:id="5" w:name="_Toc523826712"/>
      <w:r>
        <w:rPr>
          <w:rFonts w:ascii="宋体" w:hAnsi="宋体" w:cs="宋体" w:hint="eastAsia"/>
          <w:b/>
          <w:color w:val="000000"/>
          <w:sz w:val="24"/>
          <w:shd w:val="clear" w:color="auto" w:fill="FFFFFF"/>
        </w:rPr>
        <w:t>六、投标保证金</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 xml:space="preserve">投标人应在开标前提交一定数量的投标保证金，投标保证金数额按项目估算价的2%取整提交。保证金须从投标人基本账户转入杞县公共资源交易中心有限公司投标保证金专用账户。 </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开户行：中原银行杞县支行</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开户名：杞县公共资源交易中心有限公司</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账  号：5030629900012</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地  址：杞县建设路中段财政局东邻</w:t>
      </w:r>
    </w:p>
    <w:p w:rsidR="00883120" w:rsidRDefault="00883120" w:rsidP="00883120">
      <w:pPr>
        <w:autoSpaceDE w:val="0"/>
        <w:autoSpaceDN w:val="0"/>
        <w:adjustRightInd w:val="0"/>
        <w:spacing w:line="360" w:lineRule="auto"/>
        <w:rPr>
          <w:rFonts w:ascii="宋体" w:hAnsi="宋体"/>
        </w:rPr>
      </w:pPr>
      <w:r w:rsidRPr="00B51698">
        <w:rPr>
          <w:rFonts w:ascii="宋体" w:hAnsi="宋体" w:cs="宋体" w:hint="eastAsia"/>
          <w:b/>
          <w:color w:val="000000"/>
          <w:sz w:val="24"/>
          <w:shd w:val="clear" w:color="auto" w:fill="FFFFFF"/>
        </w:rPr>
        <w:t>七、投标文件的递交及开标时间</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1、投标文件递交的截止时间为</w:t>
      </w:r>
      <w:r w:rsidRPr="00B51698">
        <w:rPr>
          <w:rFonts w:ascii="宋体" w:hAnsi="宋体" w:cs="宋体" w:hint="eastAsia"/>
          <w:color w:val="FF0000"/>
          <w:sz w:val="24"/>
          <w:shd w:val="clear" w:color="auto" w:fill="FFFFFF"/>
        </w:rPr>
        <w:t>2018年</w:t>
      </w:r>
      <w:r>
        <w:rPr>
          <w:rFonts w:ascii="宋体" w:hAnsi="宋体" w:cs="宋体" w:hint="eastAsia"/>
          <w:color w:val="FF0000"/>
          <w:sz w:val="24"/>
          <w:shd w:val="clear" w:color="auto" w:fill="FFFFFF"/>
        </w:rPr>
        <w:t>11</w:t>
      </w:r>
      <w:r w:rsidRPr="00B51698">
        <w:rPr>
          <w:rFonts w:ascii="宋体" w:hAnsi="宋体" w:cs="宋体" w:hint="eastAsia"/>
          <w:color w:val="FF0000"/>
          <w:sz w:val="24"/>
          <w:shd w:val="clear" w:color="auto" w:fill="FFFFFF"/>
        </w:rPr>
        <w:t>月</w:t>
      </w:r>
      <w:r>
        <w:rPr>
          <w:rFonts w:ascii="宋体" w:hAnsi="宋体" w:cs="宋体" w:hint="eastAsia"/>
          <w:color w:val="FF0000"/>
          <w:sz w:val="24"/>
          <w:shd w:val="clear" w:color="auto" w:fill="FFFFFF"/>
        </w:rPr>
        <w:t>8</w:t>
      </w:r>
      <w:r w:rsidRPr="00B51698">
        <w:rPr>
          <w:rFonts w:ascii="宋体" w:hAnsi="宋体" w:cs="宋体" w:hint="eastAsia"/>
          <w:color w:val="FF0000"/>
          <w:sz w:val="24"/>
          <w:shd w:val="clear" w:color="auto" w:fill="FFFFFF"/>
        </w:rPr>
        <w:t xml:space="preserve"> 日10时00分（北京时间）</w:t>
      </w:r>
      <w:r w:rsidRPr="00B51698">
        <w:rPr>
          <w:rFonts w:ascii="宋体" w:hAnsi="宋体" w:cs="宋体" w:hint="eastAsia"/>
          <w:color w:val="000000"/>
          <w:sz w:val="24"/>
          <w:shd w:val="clear" w:color="auto" w:fill="FFFFFF"/>
        </w:rPr>
        <w:t>，</w:t>
      </w:r>
      <w:r w:rsidRPr="00B51698">
        <w:rPr>
          <w:rFonts w:ascii="宋体" w:hAnsi="宋体" w:cs="宋体" w:hint="eastAsia"/>
          <w:color w:val="000000"/>
          <w:sz w:val="24"/>
          <w:shd w:val="clear" w:color="auto" w:fill="FFFFFF"/>
        </w:rPr>
        <w:lastRenderedPageBreak/>
        <w:t>杞县综合服务大厦十一楼开标室（地址：金城大道与经四路交叉口东北角处杞县便民服务中心）。</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2、届时参加投标的单位法定代表人或委托代理人参与投标。</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3、逾期送达的或者未送达指定地点的投标文件，招标人不予受理。</w:t>
      </w:r>
    </w:p>
    <w:p w:rsidR="00883120" w:rsidRPr="00B51698" w:rsidRDefault="00883120" w:rsidP="00883120">
      <w:pPr>
        <w:spacing w:line="360" w:lineRule="auto"/>
        <w:ind w:firstLineChars="200" w:firstLine="480"/>
        <w:rPr>
          <w:rFonts w:ascii="宋体" w:hAnsi="宋体" w:cs="宋体"/>
          <w:color w:val="000000"/>
          <w:sz w:val="24"/>
          <w:shd w:val="clear" w:color="auto" w:fill="FFFFFF"/>
        </w:rPr>
      </w:pPr>
      <w:r w:rsidRPr="00B51698">
        <w:rPr>
          <w:rFonts w:ascii="宋体" w:hAnsi="宋体" w:cs="宋体" w:hint="eastAsia"/>
          <w:color w:val="000000"/>
          <w:sz w:val="24"/>
          <w:shd w:val="clear" w:color="auto" w:fill="FFFFFF"/>
        </w:rPr>
        <w:t>4、开标时间及地点：开标时间为</w:t>
      </w:r>
      <w:r w:rsidRPr="00B51698">
        <w:rPr>
          <w:rFonts w:ascii="宋体" w:hAnsi="宋体" w:cs="宋体" w:hint="eastAsia"/>
          <w:color w:val="FF0000"/>
          <w:sz w:val="24"/>
          <w:shd w:val="clear" w:color="auto" w:fill="FFFFFF"/>
        </w:rPr>
        <w:t>2018 年</w:t>
      </w:r>
      <w:r>
        <w:rPr>
          <w:rFonts w:ascii="宋体" w:hAnsi="宋体" w:cs="宋体" w:hint="eastAsia"/>
          <w:color w:val="FF0000"/>
          <w:sz w:val="24"/>
          <w:shd w:val="clear" w:color="auto" w:fill="FFFFFF"/>
        </w:rPr>
        <w:t>11</w:t>
      </w:r>
      <w:r w:rsidRPr="00B51698">
        <w:rPr>
          <w:rFonts w:ascii="宋体" w:hAnsi="宋体" w:cs="宋体" w:hint="eastAsia"/>
          <w:color w:val="FF0000"/>
          <w:sz w:val="24"/>
          <w:shd w:val="clear" w:color="auto" w:fill="FFFFFF"/>
        </w:rPr>
        <w:t xml:space="preserve">月 </w:t>
      </w:r>
      <w:r>
        <w:rPr>
          <w:rFonts w:ascii="宋体" w:hAnsi="宋体" w:cs="宋体" w:hint="eastAsia"/>
          <w:color w:val="FF0000"/>
          <w:sz w:val="24"/>
          <w:shd w:val="clear" w:color="auto" w:fill="FFFFFF"/>
        </w:rPr>
        <w:t>8</w:t>
      </w:r>
      <w:r w:rsidRPr="00B51698">
        <w:rPr>
          <w:rFonts w:ascii="宋体" w:hAnsi="宋体" w:cs="宋体" w:hint="eastAsia"/>
          <w:color w:val="FF0000"/>
          <w:sz w:val="24"/>
          <w:shd w:val="clear" w:color="auto" w:fill="FFFFFF"/>
        </w:rPr>
        <w:t>日10时00分</w:t>
      </w:r>
      <w:r w:rsidRPr="00B51698">
        <w:rPr>
          <w:rFonts w:ascii="宋体" w:hAnsi="宋体" w:cs="宋体" w:hint="eastAsia"/>
          <w:color w:val="000000"/>
          <w:sz w:val="24"/>
          <w:shd w:val="clear" w:color="auto" w:fill="FFFFFF"/>
        </w:rPr>
        <w:t>（北京时间），杞县综合服务大厦十一楼开标室（地址：金城大道与经四路交叉口东北角处杞县便民服务中心）。</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r>
        <w:rPr>
          <w:rFonts w:ascii="宋体" w:hAnsi="宋体" w:cs="宋体" w:hint="eastAsia"/>
          <w:b/>
          <w:color w:val="000000"/>
          <w:sz w:val="24"/>
          <w:shd w:val="clear" w:color="auto" w:fill="FFFFFF"/>
        </w:rPr>
        <w:t>六、发布公告的媒介</w:t>
      </w:r>
      <w:bookmarkEnd w:id="4"/>
      <w:bookmarkEnd w:id="5"/>
    </w:p>
    <w:p w:rsidR="00883120" w:rsidRPr="00EA7E06" w:rsidRDefault="00883120" w:rsidP="00EA7E06">
      <w:pPr>
        <w:spacing w:line="360" w:lineRule="auto"/>
        <w:ind w:firstLineChars="200" w:firstLine="480"/>
        <w:rPr>
          <w:color w:val="333333"/>
          <w:sz w:val="24"/>
        </w:rPr>
      </w:pPr>
      <w:bookmarkStart w:id="6" w:name="_Toc523826542"/>
      <w:bookmarkStart w:id="7" w:name="_Toc523826713"/>
      <w:r w:rsidRPr="00EA7E06">
        <w:rPr>
          <w:rFonts w:hint="eastAsia"/>
          <w:color w:val="333333"/>
          <w:sz w:val="24"/>
        </w:rPr>
        <w:t>本次招标公告同时在</w:t>
      </w:r>
      <w:bookmarkEnd w:id="6"/>
      <w:bookmarkEnd w:id="7"/>
      <w:r w:rsidR="00A52932" w:rsidRPr="00A52932">
        <w:rPr>
          <w:rFonts w:hint="eastAsia"/>
          <w:color w:val="333333"/>
          <w:sz w:val="24"/>
          <w:shd w:val="clear" w:color="auto" w:fill="FFFFFF"/>
        </w:rPr>
        <w:t>《中国招标投标公共服务平台》、《河南招标采购综合网》、《河南省政府采购网》及《开封市公共资源交易信息网》</w:t>
      </w:r>
      <w:r w:rsidR="00EA7E06" w:rsidRPr="00EA7E06">
        <w:rPr>
          <w:rFonts w:hint="eastAsia"/>
          <w:color w:val="333333"/>
          <w:sz w:val="24"/>
        </w:rPr>
        <w:t>上公布。</w:t>
      </w:r>
    </w:p>
    <w:p w:rsidR="00883120" w:rsidRDefault="00883120" w:rsidP="00883120">
      <w:pPr>
        <w:autoSpaceDE w:val="0"/>
        <w:autoSpaceDN w:val="0"/>
        <w:adjustRightInd w:val="0"/>
        <w:spacing w:line="360" w:lineRule="auto"/>
        <w:rPr>
          <w:rFonts w:ascii="宋体" w:hAnsi="宋体" w:cs="宋体"/>
          <w:b/>
          <w:color w:val="000000"/>
          <w:sz w:val="24"/>
          <w:shd w:val="clear" w:color="auto" w:fill="FFFFFF"/>
        </w:rPr>
      </w:pPr>
      <w:bookmarkStart w:id="8" w:name="_Toc523826544"/>
      <w:bookmarkStart w:id="9" w:name="_Toc523826715"/>
      <w:r>
        <w:rPr>
          <w:rFonts w:ascii="宋体" w:hAnsi="宋体" w:cs="宋体" w:hint="eastAsia"/>
          <w:b/>
          <w:color w:val="000000"/>
          <w:sz w:val="24"/>
          <w:shd w:val="clear" w:color="auto" w:fill="FFFFFF"/>
        </w:rPr>
        <w:t>七、联系方式</w:t>
      </w:r>
      <w:bookmarkEnd w:id="8"/>
      <w:bookmarkEnd w:id="9"/>
    </w:p>
    <w:p w:rsidR="00883120" w:rsidRDefault="00883120" w:rsidP="00EA7E06">
      <w:pPr>
        <w:spacing w:line="360" w:lineRule="auto"/>
        <w:ind w:firstLineChars="200" w:firstLine="480"/>
        <w:rPr>
          <w:rFonts w:ascii="宋体" w:hAnsi="宋体" w:cs="宋体"/>
          <w:kern w:val="0"/>
          <w:sz w:val="24"/>
        </w:rPr>
      </w:pPr>
      <w:r>
        <w:rPr>
          <w:rFonts w:ascii="宋体" w:hAnsi="宋体" w:cs="宋体" w:hint="eastAsia"/>
          <w:color w:val="000000"/>
          <w:sz w:val="24"/>
          <w:shd w:val="clear" w:color="auto" w:fill="FFFFFF"/>
        </w:rPr>
        <w:t>招 标 人：</w:t>
      </w:r>
      <w:r>
        <w:rPr>
          <w:rFonts w:ascii="宋体" w:hAnsi="宋体" w:cs="宋体" w:hint="eastAsia"/>
          <w:kern w:val="0"/>
          <w:sz w:val="24"/>
        </w:rPr>
        <w:t>杞县国土资源局</w:t>
      </w:r>
    </w:p>
    <w:p w:rsidR="00883120" w:rsidRPr="00320839" w:rsidRDefault="00883120" w:rsidP="00883120">
      <w:pPr>
        <w:spacing w:line="360" w:lineRule="auto"/>
        <w:ind w:firstLineChars="200" w:firstLine="480"/>
        <w:rPr>
          <w:rFonts w:ascii="宋体" w:hAnsi="宋体" w:cs="宋体"/>
          <w:sz w:val="24"/>
          <w:shd w:val="clear" w:color="auto" w:fill="FFFFFF"/>
        </w:rPr>
      </w:pPr>
      <w:r w:rsidRPr="00320839">
        <w:rPr>
          <w:rFonts w:ascii="宋体" w:hAnsi="宋体" w:cs="宋体" w:hint="eastAsia"/>
          <w:sz w:val="24"/>
          <w:shd w:val="clear" w:color="auto" w:fill="FFFFFF"/>
        </w:rPr>
        <w:t>联 系 人：邵先生</w:t>
      </w:r>
    </w:p>
    <w:p w:rsidR="00883120" w:rsidRPr="00320839" w:rsidRDefault="00883120" w:rsidP="00883120">
      <w:pPr>
        <w:spacing w:line="360" w:lineRule="auto"/>
        <w:ind w:firstLineChars="200" w:firstLine="480"/>
        <w:rPr>
          <w:rFonts w:ascii="宋体" w:hAnsi="宋体" w:cs="宋体"/>
          <w:sz w:val="24"/>
          <w:shd w:val="clear" w:color="auto" w:fill="FFFFFF"/>
        </w:rPr>
      </w:pPr>
      <w:r w:rsidRPr="00320839">
        <w:rPr>
          <w:rFonts w:ascii="宋体" w:hAnsi="宋体" w:cs="宋体" w:hint="eastAsia"/>
          <w:sz w:val="24"/>
          <w:shd w:val="clear" w:color="auto" w:fill="FFFFFF"/>
        </w:rPr>
        <w:t>电    话：0371-28991515</w:t>
      </w:r>
    </w:p>
    <w:p w:rsidR="00883120" w:rsidRPr="00320839" w:rsidRDefault="00883120" w:rsidP="00883120">
      <w:pPr>
        <w:spacing w:line="360" w:lineRule="auto"/>
        <w:ind w:firstLineChars="200" w:firstLine="480"/>
        <w:rPr>
          <w:rFonts w:ascii="宋体" w:hAnsi="宋体" w:cs="宋体"/>
          <w:sz w:val="24"/>
          <w:shd w:val="clear" w:color="auto" w:fill="FFFFFF"/>
        </w:rPr>
      </w:pPr>
      <w:r w:rsidRPr="00320839">
        <w:rPr>
          <w:rFonts w:ascii="宋体" w:hAnsi="宋体" w:cs="宋体" w:hint="eastAsia"/>
          <w:sz w:val="24"/>
          <w:shd w:val="clear" w:color="auto" w:fill="FFFFFF"/>
        </w:rPr>
        <w:t>地    址：杞县南环路中段路南6号</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招标代理机构：中资国际招标有限责任公司</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联 系 人：田先生</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电    话：18239915077</w:t>
      </w:r>
    </w:p>
    <w:p w:rsidR="00883120" w:rsidRDefault="00883120" w:rsidP="00883120">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地    址：河南省郑州市东风南路绿地中心南塔4502</w:t>
      </w:r>
    </w:p>
    <w:p w:rsidR="00F00A7C" w:rsidRPr="00883120" w:rsidRDefault="00F00A7C"/>
    <w:sectPr w:rsidR="00F00A7C" w:rsidRPr="00883120" w:rsidSect="00737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E4" w:rsidRDefault="00C245E4" w:rsidP="00883120">
      <w:r>
        <w:separator/>
      </w:r>
    </w:p>
  </w:endnote>
  <w:endnote w:type="continuationSeparator" w:id="1">
    <w:p w:rsidR="00C245E4" w:rsidRDefault="00C245E4" w:rsidP="00883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E4" w:rsidRDefault="00C245E4" w:rsidP="00883120">
      <w:r>
        <w:separator/>
      </w:r>
    </w:p>
  </w:footnote>
  <w:footnote w:type="continuationSeparator" w:id="1">
    <w:p w:rsidR="00C245E4" w:rsidRDefault="00C245E4" w:rsidP="00883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120"/>
    <w:rsid w:val="00466F59"/>
    <w:rsid w:val="005D32AC"/>
    <w:rsid w:val="007377DA"/>
    <w:rsid w:val="00883120"/>
    <w:rsid w:val="00A52932"/>
    <w:rsid w:val="00C15FC7"/>
    <w:rsid w:val="00C245E4"/>
    <w:rsid w:val="00EA7E06"/>
    <w:rsid w:val="00F00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20"/>
    <w:pPr>
      <w:widowControl w:val="0"/>
      <w:jc w:val="both"/>
    </w:pPr>
    <w:rPr>
      <w:rFonts w:ascii="Calibri" w:eastAsia="宋体" w:hAnsi="Calibri" w:cs="Times New Roman"/>
      <w:szCs w:val="24"/>
    </w:rPr>
  </w:style>
  <w:style w:type="paragraph" w:styleId="2">
    <w:name w:val="heading 2"/>
    <w:basedOn w:val="a"/>
    <w:next w:val="a"/>
    <w:link w:val="2Char"/>
    <w:qFormat/>
    <w:rsid w:val="00883120"/>
    <w:pPr>
      <w:keepNext/>
      <w:keepLines/>
      <w:spacing w:line="360" w:lineRule="auto"/>
      <w:jc w:val="center"/>
      <w:outlineLvl w:val="1"/>
    </w:pPr>
    <w:rPr>
      <w:rFonts w:ascii="Arial" w:hAnsi="Arial"/>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1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3120"/>
    <w:rPr>
      <w:sz w:val="18"/>
      <w:szCs w:val="18"/>
    </w:rPr>
  </w:style>
  <w:style w:type="paragraph" w:styleId="a4">
    <w:name w:val="footer"/>
    <w:basedOn w:val="a"/>
    <w:link w:val="Char0"/>
    <w:uiPriority w:val="99"/>
    <w:semiHidden/>
    <w:unhideWhenUsed/>
    <w:rsid w:val="008831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3120"/>
    <w:rPr>
      <w:sz w:val="18"/>
      <w:szCs w:val="18"/>
    </w:rPr>
  </w:style>
  <w:style w:type="character" w:customStyle="1" w:styleId="2Char">
    <w:name w:val="标题 2 Char"/>
    <w:basedOn w:val="a0"/>
    <w:link w:val="2"/>
    <w:rsid w:val="00883120"/>
    <w:rPr>
      <w:rFonts w:ascii="Arial" w:eastAsia="宋体" w:hAnsi="Arial" w:cs="Times New Roman"/>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269</Words>
  <Characters>1535</Characters>
  <Application>Microsoft Office Word</Application>
  <DocSecurity>0</DocSecurity>
  <Lines>12</Lines>
  <Paragraphs>3</Paragraphs>
  <ScaleCrop>false</ScaleCrop>
  <Company>HP</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2018-10-10T07:00:00Z</dcterms:created>
  <dcterms:modified xsi:type="dcterms:W3CDTF">2018-10-10T07:47:00Z</dcterms:modified>
</cp:coreProperties>
</file>