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  <w:t>2018年“五城联创”市区主次干道整治工程项目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  <w:t>变更公告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  <w:shd w:val="clear" w:color="auto" w:fill="FFFFFF"/>
        </w:rPr>
        <w:t>项目概况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shd w:val="clear" w:color="auto" w:fill="FFFFFF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项目名称：2018年“五城联创”市区主次干道整治工程项目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shd w:val="clear" w:color="auto" w:fill="FFFFFF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招标编号：汴财招（2018）159号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二、变更内容：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原招标文件中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第2标段-第7标段第五章工程量清单及其附件作废，工程量清单以此次发布的为准（详见附件）；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施工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第1标段-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第7标段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招标文件规定的招标控制价作废，招标控制价以此次发布为准，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（详见附件）；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lang w:eastAsia="zh-CN"/>
        </w:rPr>
        <w:t>其他内容不变，特此通知！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  <w:lang w:eastAsia="zh-CN"/>
        </w:rPr>
        <w:t>公告媒体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本次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变更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公告同时在《中国招标投标公共服务平台》、《河南招标采购综合网》、《开封市公共资源交易中心网》上发布。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四、本次招标联系事项：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color="auto" w:fill="FFFFFF"/>
        </w:rPr>
        <w:t>招 标 人：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开封市市政管理处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color="auto" w:fill="FFFFFF"/>
        </w:rPr>
        <w:t>联 系 人：路先生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color="auto" w:fill="FFFFFF"/>
        </w:rPr>
        <w:t>联系电话：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 xml:space="preserve"> 18737125942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color="auto" w:fill="FFFFFF"/>
        </w:rPr>
        <w:t xml:space="preserve">地  </w:t>
      </w:r>
      <w:r>
        <w:rPr>
          <w:rFonts w:hint="eastAsia" w:asciiTheme="minorEastAsia" w:hAnsiTheme="minorEastAsia" w:cstheme="minorEastAsia"/>
          <w:kern w:val="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color="auto" w:fill="FFFFFF"/>
        </w:rPr>
        <w:t>址:  河南省开封市顺河区劳动路北段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color="auto" w:fill="FFFFFF"/>
        </w:rPr>
        <w:t>代理机构：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中金泰富工程管理有限公司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color="auto" w:fill="FFFFFF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color="auto" w:fill="FFFFFF"/>
        </w:rPr>
        <w:t>联 系 人：温女士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color="auto" w:fill="FFFFFF"/>
        </w:rPr>
        <w:t>联系电话：0371-23669581  15637810573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color="auto" w:fill="FFFFFF"/>
        </w:rPr>
        <w:t xml:space="preserve">地  </w:t>
      </w:r>
      <w:r>
        <w:rPr>
          <w:rFonts w:hint="eastAsia" w:asciiTheme="minorEastAsia" w:hAnsiTheme="minorEastAsia" w:cstheme="minorEastAsia"/>
          <w:kern w:val="0"/>
          <w:sz w:val="24"/>
          <w:szCs w:val="24"/>
          <w:shd w:val="clear" w:color="auto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color="auto" w:fill="FFFFFF"/>
        </w:rPr>
        <w:t>址：开封市晋安路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A1FD3A"/>
    <w:multiLevelType w:val="singleLevel"/>
    <w:tmpl w:val="DCA1FD3A"/>
    <w:lvl w:ilvl="0" w:tentative="0">
      <w:start w:val="3"/>
      <w:numFmt w:val="chineseCounting"/>
      <w:suff w:val="nothing"/>
      <w:lvlText w:val="%1，"/>
      <w:lvlJc w:val="left"/>
      <w:rPr>
        <w:rFonts w:hint="eastAsia"/>
      </w:rPr>
    </w:lvl>
  </w:abstractNum>
  <w:abstractNum w:abstractNumId="1">
    <w:nsid w:val="2F487E67"/>
    <w:multiLevelType w:val="singleLevel"/>
    <w:tmpl w:val="2F487E67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1779EA0"/>
    <w:multiLevelType w:val="singleLevel"/>
    <w:tmpl w:val="41779EA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370778"/>
    <w:rsid w:val="34FF42F6"/>
    <w:rsid w:val="3B370778"/>
    <w:rsid w:val="55376626"/>
    <w:rsid w:val="5CCA1F5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qFormat/>
    <w:uiPriority w:val="99"/>
    <w:pPr>
      <w:spacing w:after="120"/>
      <w:ind w:firstLine="420"/>
    </w:pPr>
    <w:rPr>
      <w:kern w:val="2"/>
      <w:sz w:val="32"/>
    </w:rPr>
  </w:style>
  <w:style w:type="paragraph" w:styleId="3">
    <w:name w:val="Body Text"/>
    <w:basedOn w:val="1"/>
    <w:qFormat/>
    <w:uiPriority w:val="99"/>
    <w:rPr>
      <w:sz w:val="2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2018-09-27T07:04:00Z</dcterms:created>
  <dc:creator>Administrator</dc:creator>
  <cp:lastModifiedBy>Administrator</cp:lastModifiedBy>
  <dcterms:modified xsi:type="dcterms:W3CDTF">2018-09-28T07:47:29Z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