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48"/>
        </w:rPr>
        <w:t>通许县粮食局粮食产后服务中心项目</w:t>
      </w:r>
      <w:r>
        <w:rPr>
          <w:rFonts w:hint="eastAsia" w:ascii="宋体" w:hAnsi="宋体" w:cs="宋体"/>
          <w:b/>
          <w:bCs/>
          <w:sz w:val="32"/>
          <w:szCs w:val="48"/>
          <w:lang w:eastAsia="zh-CN"/>
        </w:rPr>
        <w:t>变更公告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48"/>
          <w:lang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  <w:lang w:eastAsia="zh-CN"/>
        </w:rPr>
        <w:t>一、</w:t>
      </w:r>
      <w:r>
        <w:rPr>
          <w:rFonts w:hint="eastAsia" w:ascii="宋体" w:hAnsi="宋体" w:cs="宋体"/>
          <w:kern w:val="0"/>
        </w:rPr>
        <w:t>项目名称：通许县粮食局粮食产后服务中心项目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  <w:lang w:eastAsia="zh-CN"/>
        </w:rPr>
        <w:t>二</w:t>
      </w:r>
      <w:r>
        <w:rPr>
          <w:rFonts w:hint="eastAsia" w:ascii="宋体" w:hAnsi="宋体" w:cs="宋体"/>
          <w:kern w:val="0"/>
        </w:rPr>
        <w:t>、招 标 人：通许县粮食局</w:t>
      </w:r>
    </w:p>
    <w:p>
      <w:pPr>
        <w:spacing w:line="360" w:lineRule="auto"/>
        <w:ind w:right="-561" w:rightChars="-267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  <w:lang w:eastAsia="zh-CN"/>
        </w:rPr>
        <w:t>三</w:t>
      </w:r>
      <w:r>
        <w:rPr>
          <w:rFonts w:hint="eastAsia" w:ascii="宋体" w:hAnsi="宋体" w:cs="宋体"/>
          <w:kern w:val="0"/>
        </w:rPr>
        <w:t>、项目编号：豫通财工程公开招标[2018]032号</w:t>
      </w:r>
    </w:p>
    <w:p>
      <w:pPr>
        <w:spacing w:line="360" w:lineRule="auto"/>
        <w:ind w:right="-561" w:rightChars="-267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 xml:space="preserve">                豫通财货物公开招标[2018]022号</w:t>
      </w:r>
    </w:p>
    <w:p>
      <w:pPr>
        <w:spacing w:line="360" w:lineRule="auto"/>
        <w:ind w:right="-561" w:rightChars="-267" w:firstLine="1680" w:firstLineChars="8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豫通财服务公开招标[2018]021号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kern w:val="0"/>
          <w:lang w:eastAsia="zh-CN"/>
        </w:rPr>
      </w:pPr>
      <w:r>
        <w:rPr>
          <w:rFonts w:hint="eastAsia" w:ascii="宋体" w:hAnsi="宋体" w:cs="宋体"/>
          <w:kern w:val="0"/>
          <w:lang w:eastAsia="zh-CN"/>
        </w:rPr>
        <w:t>变更内容：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/>
          <w:bCs/>
          <w:kern w:val="0"/>
        </w:rPr>
      </w:pPr>
      <w:r>
        <w:rPr>
          <w:rFonts w:hint="eastAsia" w:ascii="宋体" w:hAnsi="宋体" w:cs="宋体"/>
          <w:kern w:val="0"/>
          <w:lang w:eastAsia="zh-CN"/>
        </w:rPr>
        <w:t>（</w:t>
      </w:r>
      <w:r>
        <w:rPr>
          <w:rFonts w:hint="eastAsia" w:ascii="宋体" w:hAnsi="宋体" w:cs="宋体"/>
          <w:kern w:val="0"/>
          <w:lang w:val="en-US" w:eastAsia="zh-CN"/>
        </w:rPr>
        <w:t>一）</w:t>
      </w:r>
      <w:r>
        <w:rPr>
          <w:rFonts w:hint="eastAsia" w:ascii="宋体" w:hAnsi="宋体" w:cs="宋体"/>
          <w:kern w:val="0"/>
          <w:lang w:eastAsia="zh-CN"/>
        </w:rPr>
        <w:t>原施工招标文件第二章投标人须知前附表中</w:t>
      </w:r>
      <w:r>
        <w:rPr>
          <w:rFonts w:hint="eastAsia" w:ascii="宋体" w:hAnsi="宋体" w:cs="宋体"/>
          <w:kern w:val="0"/>
          <w:lang w:val="en-US" w:eastAsia="zh-CN"/>
        </w:rPr>
        <w:t>1.4.1</w:t>
      </w:r>
      <w:r>
        <w:rPr>
          <w:rFonts w:hint="eastAsia" w:ascii="宋体" w:hAnsi="宋体" w:cs="宋体"/>
        </w:rPr>
        <w:t>投标人资质条件和能力</w:t>
      </w:r>
      <w:r>
        <w:rPr>
          <w:rFonts w:hint="eastAsia" w:ascii="宋体" w:hAnsi="宋体" w:cs="宋体"/>
          <w:b/>
          <w:bCs/>
          <w:kern w:val="0"/>
        </w:rPr>
        <w:t>：</w:t>
      </w:r>
    </w:p>
    <w:p>
      <w:pPr>
        <w:widowControl/>
        <w:spacing w:line="400" w:lineRule="exact"/>
        <w:ind w:left="233" w:leftChars="111"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b/>
          <w:bCs/>
          <w:kern w:val="0"/>
        </w:rPr>
        <w:t>1、</w:t>
      </w:r>
      <w:r>
        <w:rPr>
          <w:rFonts w:hint="eastAsia" w:ascii="宋体" w:hAnsi="宋体" w:cs="宋体"/>
          <w:kern w:val="0"/>
        </w:rPr>
        <w:t>具有有效的营业执照、税务登记证、组织机构代码证或三证合一的营业执照；</w:t>
      </w:r>
    </w:p>
    <w:p>
      <w:pPr>
        <w:pStyle w:val="4"/>
        <w:widowControl/>
        <w:spacing w:before="0" w:beforeAutospacing="0" w:after="0" w:afterAutospacing="0" w:line="440" w:lineRule="exact"/>
        <w:ind w:firstLine="241" w:firstLineChars="100"/>
        <w:rPr>
          <w:rFonts w:hint="eastAsia" w:ascii="宋体" w:hAnsi="宋体" w:cs="宋体"/>
          <w:kern w:val="2"/>
          <w:sz w:val="21"/>
          <w:szCs w:val="21"/>
        </w:rPr>
      </w:pPr>
      <w:r>
        <w:rPr>
          <w:rFonts w:hint="eastAsia" w:ascii="宋体" w:hAnsi="宋体" w:cs="宋体"/>
          <w:b/>
          <w:bCs/>
        </w:rPr>
        <w:t>2、</w:t>
      </w:r>
      <w:r>
        <w:rPr>
          <w:rFonts w:hint="eastAsia" w:ascii="宋体" w:hAnsi="宋体" w:cs="宋体"/>
          <w:kern w:val="2"/>
          <w:sz w:val="21"/>
          <w:szCs w:val="21"/>
        </w:rPr>
        <w:t>具备建设行政主管部门颁发的建筑工程施工总承包叁级（含叁级）及以上资质；并具有有效的企业安全生产许可证；</w:t>
      </w:r>
    </w:p>
    <w:p>
      <w:pPr>
        <w:pStyle w:val="4"/>
        <w:widowControl/>
        <w:spacing w:before="0" w:beforeAutospacing="0" w:after="0" w:afterAutospacing="0" w:line="440" w:lineRule="exact"/>
        <w:ind w:firstLine="210" w:firstLineChars="100"/>
        <w:rPr>
          <w:rFonts w:hint="eastAsia" w:ascii="宋体" w:hAnsi="宋体" w:cs="宋体"/>
          <w:kern w:val="2"/>
          <w:sz w:val="21"/>
          <w:szCs w:val="21"/>
          <w:lang w:eastAsia="zh-CN"/>
        </w:rPr>
      </w:pPr>
      <w:r>
        <w:rPr>
          <w:rFonts w:hint="eastAsia" w:ascii="宋体" w:hAnsi="宋体" w:cs="宋体"/>
          <w:kern w:val="2"/>
          <w:sz w:val="21"/>
          <w:szCs w:val="21"/>
          <w:lang w:eastAsia="zh-CN"/>
        </w:rPr>
        <w:t>现变更为：</w:t>
      </w:r>
    </w:p>
    <w:p>
      <w:pPr>
        <w:widowControl/>
        <w:spacing w:line="400" w:lineRule="exact"/>
        <w:ind w:left="233" w:leftChars="111"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b/>
          <w:bCs/>
          <w:kern w:val="0"/>
        </w:rPr>
        <w:t>1、</w:t>
      </w:r>
      <w:r>
        <w:rPr>
          <w:rFonts w:hint="eastAsia" w:ascii="宋体" w:hAnsi="宋体" w:cs="宋体"/>
          <w:kern w:val="0"/>
        </w:rPr>
        <w:t>具有有效的营业执照、税务登记证、组织机构代码证或三证合一的营业执照；</w:t>
      </w:r>
    </w:p>
    <w:p>
      <w:pPr>
        <w:pStyle w:val="4"/>
        <w:widowControl/>
        <w:spacing w:before="0" w:beforeAutospacing="0" w:after="0" w:afterAutospacing="0" w:line="440" w:lineRule="exact"/>
        <w:ind w:firstLine="241" w:firstLineChars="100"/>
        <w:rPr>
          <w:rFonts w:hint="eastAsia" w:ascii="宋体" w:hAnsi="宋体" w:cs="宋体"/>
          <w:kern w:val="2"/>
          <w:sz w:val="21"/>
          <w:szCs w:val="21"/>
        </w:rPr>
      </w:pPr>
      <w:r>
        <w:rPr>
          <w:rFonts w:hint="eastAsia" w:ascii="宋体" w:hAnsi="宋体" w:cs="宋体"/>
          <w:b/>
          <w:bCs/>
        </w:rPr>
        <w:t>2、</w:t>
      </w:r>
      <w:r>
        <w:rPr>
          <w:rFonts w:hint="eastAsia" w:ascii="宋体" w:hAnsi="宋体" w:cs="宋体"/>
          <w:kern w:val="2"/>
          <w:sz w:val="21"/>
          <w:szCs w:val="21"/>
        </w:rPr>
        <w:t>具备建设行政主管部门颁发的建筑工程施工总承包</w:t>
      </w:r>
      <w:r>
        <w:rPr>
          <w:rFonts w:hint="eastAsia" w:ascii="宋体" w:hAnsi="宋体" w:cs="宋体"/>
          <w:kern w:val="2"/>
          <w:sz w:val="21"/>
          <w:szCs w:val="21"/>
          <w:lang w:eastAsia="zh-CN"/>
        </w:rPr>
        <w:t>贰</w:t>
      </w:r>
      <w:r>
        <w:rPr>
          <w:rFonts w:hint="eastAsia" w:ascii="宋体" w:hAnsi="宋体" w:cs="宋体"/>
          <w:kern w:val="2"/>
          <w:sz w:val="21"/>
          <w:szCs w:val="21"/>
        </w:rPr>
        <w:t>级（含</w:t>
      </w:r>
      <w:r>
        <w:rPr>
          <w:rFonts w:hint="eastAsia" w:ascii="宋体" w:hAnsi="宋体" w:cs="宋体"/>
          <w:kern w:val="2"/>
          <w:sz w:val="21"/>
          <w:szCs w:val="21"/>
          <w:lang w:eastAsia="zh-CN"/>
        </w:rPr>
        <w:t>贰</w:t>
      </w:r>
      <w:r>
        <w:rPr>
          <w:rFonts w:hint="eastAsia" w:ascii="宋体" w:hAnsi="宋体" w:cs="宋体"/>
          <w:kern w:val="2"/>
          <w:sz w:val="21"/>
          <w:szCs w:val="21"/>
        </w:rPr>
        <w:t>级）及以上资质；并具有有效的企业安全生产许可证；</w:t>
      </w:r>
    </w:p>
    <w:p>
      <w:pPr>
        <w:pStyle w:val="4"/>
        <w:widowControl/>
        <w:spacing w:before="0" w:beforeAutospacing="0" w:after="0" w:afterAutospacing="0" w:line="440" w:lineRule="exact"/>
        <w:ind w:firstLine="210" w:firstLineChars="100"/>
        <w:rPr>
          <w:rFonts w:hint="eastAsia" w:ascii="宋体" w:hAnsi="宋体" w:cs="宋体"/>
          <w:kern w:val="2"/>
          <w:sz w:val="21"/>
          <w:szCs w:val="21"/>
          <w:lang w:eastAsia="zh-CN"/>
        </w:rPr>
      </w:pPr>
      <w:r>
        <w:rPr>
          <w:rFonts w:hint="eastAsia" w:ascii="宋体" w:hAnsi="宋体" w:cs="宋体"/>
          <w:kern w:val="2"/>
          <w:sz w:val="21"/>
          <w:szCs w:val="21"/>
          <w:lang w:eastAsia="zh-CN"/>
        </w:rPr>
        <w:t>（二）原采购招标文件第三部分项目采购清单及技术要求中：</w:t>
      </w:r>
    </w:p>
    <w:p>
      <w:pPr>
        <w:spacing w:before="312" w:beforeLines="10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真菌毒素快速</w:t>
      </w:r>
      <w:r>
        <w:rPr>
          <w:rFonts w:ascii="宋体" w:hAnsi="宋体"/>
          <w:b/>
          <w:bCs/>
          <w:color w:val="000000"/>
          <w:sz w:val="28"/>
          <w:szCs w:val="28"/>
        </w:rPr>
        <w:t>定量检测系统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1套配置清单</w:t>
      </w:r>
    </w:p>
    <w:tbl>
      <w:tblPr>
        <w:tblStyle w:val="6"/>
        <w:tblW w:w="8991" w:type="dxa"/>
        <w:jc w:val="center"/>
        <w:tblInd w:w="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2376"/>
        <w:gridCol w:w="2806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8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</w:t>
            </w:r>
            <w:r>
              <w:rPr>
                <w:rFonts w:ascii="宋体" w:hAnsi="宋体"/>
                <w:color w:val="000000"/>
                <w:sz w:val="24"/>
              </w:rPr>
              <w:t>名称</w:t>
            </w:r>
          </w:p>
        </w:tc>
        <w:tc>
          <w:tcPr>
            <w:tcW w:w="237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型号（货号）</w:t>
            </w:r>
          </w:p>
        </w:tc>
        <w:tc>
          <w:tcPr>
            <w:tcW w:w="280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性能</w:t>
            </w:r>
          </w:p>
        </w:tc>
        <w:tc>
          <w:tcPr>
            <w:tcW w:w="87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8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ROSA真菌毒素快速定量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检测仪</w:t>
            </w:r>
          </w:p>
        </w:tc>
        <w:tc>
          <w:tcPr>
            <w:tcW w:w="237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LF-ROSAREADER-M-NB</w:t>
            </w:r>
          </w:p>
        </w:tc>
        <w:tc>
          <w:tcPr>
            <w:tcW w:w="280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多通道定量读数</w:t>
            </w:r>
          </w:p>
        </w:tc>
        <w:tc>
          <w:tcPr>
            <w:tcW w:w="87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8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R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OSA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真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菌毒素孵育器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5分钟</w:t>
            </w:r>
          </w:p>
        </w:tc>
        <w:tc>
          <w:tcPr>
            <w:tcW w:w="237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LF-INC4-5-45D</w:t>
            </w:r>
          </w:p>
        </w:tc>
        <w:tc>
          <w:tcPr>
            <w:tcW w:w="280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4通道45°五分钟恒温孵育</w:t>
            </w:r>
          </w:p>
        </w:tc>
        <w:tc>
          <w:tcPr>
            <w:tcW w:w="87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8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粉碎机</w:t>
            </w:r>
          </w:p>
        </w:tc>
        <w:tc>
          <w:tcPr>
            <w:tcW w:w="237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CG-7120</w:t>
            </w:r>
          </w:p>
        </w:tc>
        <w:tc>
          <w:tcPr>
            <w:tcW w:w="280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马达转速：21000-22000</w:t>
            </w:r>
          </w:p>
        </w:tc>
        <w:tc>
          <w:tcPr>
            <w:tcW w:w="87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8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振荡器</w:t>
            </w:r>
          </w:p>
        </w:tc>
        <w:tc>
          <w:tcPr>
            <w:tcW w:w="237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LAB DANCER</w:t>
            </w:r>
          </w:p>
        </w:tc>
        <w:tc>
          <w:tcPr>
            <w:tcW w:w="280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转速2800rpm</w:t>
            </w:r>
          </w:p>
        </w:tc>
        <w:tc>
          <w:tcPr>
            <w:tcW w:w="87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8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离心机</w:t>
            </w:r>
          </w:p>
        </w:tc>
        <w:tc>
          <w:tcPr>
            <w:tcW w:w="237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5000转/分</w:t>
            </w:r>
          </w:p>
        </w:tc>
        <w:tc>
          <w:tcPr>
            <w:tcW w:w="87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8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天平</w:t>
            </w:r>
          </w:p>
        </w:tc>
        <w:tc>
          <w:tcPr>
            <w:tcW w:w="237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EHA17</w:t>
            </w:r>
          </w:p>
        </w:tc>
        <w:tc>
          <w:tcPr>
            <w:tcW w:w="280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0-100g，分量0.01g</w:t>
            </w:r>
          </w:p>
        </w:tc>
        <w:tc>
          <w:tcPr>
            <w:tcW w:w="87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8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真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菌毒素快速检测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一体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箱</w:t>
            </w:r>
          </w:p>
        </w:tc>
        <w:tc>
          <w:tcPr>
            <w:tcW w:w="237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CHARM-M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-B</w:t>
            </w:r>
          </w:p>
        </w:tc>
        <w:tc>
          <w:tcPr>
            <w:tcW w:w="280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滑轮铝合金箱体</w:t>
            </w:r>
          </w:p>
        </w:tc>
        <w:tc>
          <w:tcPr>
            <w:tcW w:w="87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8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单道移液器</w:t>
            </w:r>
          </w:p>
        </w:tc>
        <w:tc>
          <w:tcPr>
            <w:tcW w:w="237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72141071</w:t>
            </w:r>
          </w:p>
        </w:tc>
        <w:tc>
          <w:tcPr>
            <w:tcW w:w="280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20-200</w:t>
            </w:r>
            <w:r>
              <w:rPr>
                <w:rFonts w:ascii="宋体" w:hAnsi="宋体"/>
                <w:color w:val="000000"/>
                <w:sz w:val="24"/>
              </w:rPr>
              <w:t>ul</w:t>
            </w:r>
          </w:p>
        </w:tc>
        <w:tc>
          <w:tcPr>
            <w:tcW w:w="87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8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单道移液器</w:t>
            </w:r>
          </w:p>
        </w:tc>
        <w:tc>
          <w:tcPr>
            <w:tcW w:w="237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72141081</w:t>
            </w:r>
          </w:p>
        </w:tc>
        <w:tc>
          <w:tcPr>
            <w:tcW w:w="280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hint="eastAsia" w:ascii="宋体" w:hAnsi="宋体"/>
                <w:color w:val="000000"/>
                <w:sz w:val="24"/>
              </w:rPr>
              <w:t>-</w:t>
            </w:r>
            <w:r>
              <w:rPr>
                <w:rFonts w:ascii="宋体" w:hAnsi="宋体"/>
                <w:color w:val="000000"/>
                <w:sz w:val="24"/>
              </w:rPr>
              <w:t>1000ul</w:t>
            </w:r>
          </w:p>
        </w:tc>
        <w:tc>
          <w:tcPr>
            <w:tcW w:w="87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938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离心管架</w:t>
            </w:r>
          </w:p>
        </w:tc>
        <w:tc>
          <w:tcPr>
            <w:tcW w:w="237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50ml</w:t>
            </w:r>
          </w:p>
        </w:tc>
        <w:tc>
          <w:tcPr>
            <w:tcW w:w="280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87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8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离心管架</w:t>
            </w:r>
          </w:p>
        </w:tc>
        <w:tc>
          <w:tcPr>
            <w:tcW w:w="237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2ml</w:t>
            </w:r>
          </w:p>
        </w:tc>
        <w:tc>
          <w:tcPr>
            <w:tcW w:w="280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87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8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量筒</w:t>
            </w:r>
          </w:p>
        </w:tc>
        <w:tc>
          <w:tcPr>
            <w:tcW w:w="237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100ml</w:t>
            </w:r>
          </w:p>
        </w:tc>
        <w:tc>
          <w:tcPr>
            <w:tcW w:w="280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87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8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离心管</w:t>
            </w:r>
          </w:p>
        </w:tc>
        <w:tc>
          <w:tcPr>
            <w:tcW w:w="237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50ml</w:t>
            </w:r>
          </w:p>
        </w:tc>
        <w:tc>
          <w:tcPr>
            <w:tcW w:w="280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87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8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计时器</w:t>
            </w:r>
          </w:p>
        </w:tc>
        <w:tc>
          <w:tcPr>
            <w:tcW w:w="237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87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</w:tbl>
    <w:p>
      <w:pPr>
        <w:spacing w:before="312" w:beforeLines="100"/>
        <w:jc w:val="both"/>
        <w:rPr>
          <w:rFonts w:hint="eastAsia" w:ascii="宋体" w:hAnsi="宋体" w:eastAsiaTheme="minorEastAsia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现变更为：</w:t>
      </w:r>
    </w:p>
    <w:p>
      <w:pPr>
        <w:spacing w:before="312" w:beforeLines="10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真菌毒素快速</w:t>
      </w:r>
      <w:r>
        <w:rPr>
          <w:rFonts w:ascii="宋体" w:hAnsi="宋体"/>
          <w:b/>
          <w:bCs/>
          <w:color w:val="000000"/>
          <w:sz w:val="28"/>
          <w:szCs w:val="28"/>
        </w:rPr>
        <w:t>定量检测系统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1套配置清单</w:t>
      </w:r>
    </w:p>
    <w:tbl>
      <w:tblPr>
        <w:tblStyle w:val="6"/>
        <w:tblW w:w="8302" w:type="dxa"/>
        <w:jc w:val="center"/>
        <w:tblInd w:w="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1"/>
        <w:gridCol w:w="3480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</w:t>
            </w:r>
            <w:r>
              <w:rPr>
                <w:rFonts w:ascii="宋体" w:hAnsi="宋体"/>
                <w:color w:val="000000"/>
                <w:sz w:val="24"/>
              </w:rPr>
              <w:t>名称</w:t>
            </w:r>
          </w:p>
        </w:tc>
        <w:tc>
          <w:tcPr>
            <w:tcW w:w="3480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性能</w:t>
            </w:r>
          </w:p>
        </w:tc>
        <w:tc>
          <w:tcPr>
            <w:tcW w:w="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真菌毒素快速定量</w:t>
            </w:r>
            <w:r>
              <w:rPr>
                <w:rFonts w:ascii="宋体" w:hAnsi="宋体"/>
                <w:color w:val="000000"/>
                <w:sz w:val="24"/>
              </w:rPr>
              <w:t>检测仪</w:t>
            </w:r>
          </w:p>
        </w:tc>
        <w:tc>
          <w:tcPr>
            <w:tcW w:w="3480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多通道定量读数</w:t>
            </w:r>
          </w:p>
        </w:tc>
        <w:tc>
          <w:tcPr>
            <w:tcW w:w="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>真</w:t>
            </w:r>
            <w:r>
              <w:rPr>
                <w:rFonts w:ascii="宋体" w:hAnsi="宋体"/>
                <w:color w:val="000000"/>
                <w:sz w:val="24"/>
              </w:rPr>
              <w:t>菌毒素孵育器</w:t>
            </w:r>
            <w:r>
              <w:rPr>
                <w:rFonts w:hint="eastAsia" w:ascii="宋体" w:hAnsi="宋体"/>
                <w:color w:val="000000"/>
                <w:sz w:val="24"/>
              </w:rPr>
              <w:t>5分钟</w:t>
            </w:r>
          </w:p>
        </w:tc>
        <w:tc>
          <w:tcPr>
            <w:tcW w:w="3480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4通道45°五分钟恒温孵育</w:t>
            </w:r>
          </w:p>
        </w:tc>
        <w:tc>
          <w:tcPr>
            <w:tcW w:w="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粉碎机</w:t>
            </w:r>
          </w:p>
        </w:tc>
        <w:tc>
          <w:tcPr>
            <w:tcW w:w="3480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马达转速：21000-22000</w:t>
            </w:r>
          </w:p>
        </w:tc>
        <w:tc>
          <w:tcPr>
            <w:tcW w:w="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振荡器</w:t>
            </w:r>
          </w:p>
        </w:tc>
        <w:tc>
          <w:tcPr>
            <w:tcW w:w="3480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转速2800rpm</w:t>
            </w:r>
          </w:p>
        </w:tc>
        <w:tc>
          <w:tcPr>
            <w:tcW w:w="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离心机</w:t>
            </w:r>
          </w:p>
        </w:tc>
        <w:tc>
          <w:tcPr>
            <w:tcW w:w="3480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5000转/分</w:t>
            </w:r>
          </w:p>
        </w:tc>
        <w:tc>
          <w:tcPr>
            <w:tcW w:w="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天平</w:t>
            </w:r>
          </w:p>
        </w:tc>
        <w:tc>
          <w:tcPr>
            <w:tcW w:w="3480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0-100g，分量0.01g</w:t>
            </w:r>
          </w:p>
        </w:tc>
        <w:tc>
          <w:tcPr>
            <w:tcW w:w="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真</w:t>
            </w:r>
            <w:r>
              <w:rPr>
                <w:rFonts w:ascii="宋体" w:hAnsi="宋体"/>
                <w:color w:val="000000"/>
                <w:sz w:val="24"/>
              </w:rPr>
              <w:t>菌毒素快速检测</w:t>
            </w:r>
            <w:r>
              <w:rPr>
                <w:rFonts w:hint="eastAsia" w:ascii="宋体" w:hAnsi="宋体"/>
                <w:color w:val="000000"/>
                <w:sz w:val="24"/>
              </w:rPr>
              <w:t>一体</w:t>
            </w:r>
            <w:r>
              <w:rPr>
                <w:rFonts w:ascii="宋体" w:hAnsi="宋体"/>
                <w:color w:val="000000"/>
                <w:sz w:val="24"/>
              </w:rPr>
              <w:t>箱</w:t>
            </w:r>
          </w:p>
        </w:tc>
        <w:tc>
          <w:tcPr>
            <w:tcW w:w="3480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滑轮铝合金箱体</w:t>
            </w:r>
          </w:p>
        </w:tc>
        <w:tc>
          <w:tcPr>
            <w:tcW w:w="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单道移液器</w:t>
            </w:r>
          </w:p>
        </w:tc>
        <w:tc>
          <w:tcPr>
            <w:tcW w:w="3480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20-200</w:t>
            </w:r>
            <w:r>
              <w:rPr>
                <w:rFonts w:ascii="宋体" w:hAnsi="宋体"/>
                <w:color w:val="000000"/>
                <w:sz w:val="24"/>
              </w:rPr>
              <w:t>ul</w:t>
            </w:r>
          </w:p>
        </w:tc>
        <w:tc>
          <w:tcPr>
            <w:tcW w:w="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单道移液器</w:t>
            </w:r>
          </w:p>
        </w:tc>
        <w:tc>
          <w:tcPr>
            <w:tcW w:w="3480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hint="eastAsia" w:ascii="宋体" w:hAnsi="宋体"/>
                <w:color w:val="000000"/>
                <w:sz w:val="24"/>
              </w:rPr>
              <w:t>-</w:t>
            </w:r>
            <w:r>
              <w:rPr>
                <w:rFonts w:ascii="宋体" w:hAnsi="宋体"/>
                <w:color w:val="000000"/>
                <w:sz w:val="24"/>
              </w:rPr>
              <w:t>1000ul</w:t>
            </w:r>
          </w:p>
        </w:tc>
        <w:tc>
          <w:tcPr>
            <w:tcW w:w="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离心管架</w:t>
            </w:r>
          </w:p>
        </w:tc>
        <w:tc>
          <w:tcPr>
            <w:tcW w:w="3480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50ml</w:t>
            </w:r>
          </w:p>
        </w:tc>
        <w:tc>
          <w:tcPr>
            <w:tcW w:w="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离心管架</w:t>
            </w:r>
          </w:p>
        </w:tc>
        <w:tc>
          <w:tcPr>
            <w:tcW w:w="3480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2ml</w:t>
            </w:r>
          </w:p>
        </w:tc>
        <w:tc>
          <w:tcPr>
            <w:tcW w:w="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量筒</w:t>
            </w:r>
          </w:p>
        </w:tc>
        <w:tc>
          <w:tcPr>
            <w:tcW w:w="3480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100ml</w:t>
            </w:r>
          </w:p>
        </w:tc>
        <w:tc>
          <w:tcPr>
            <w:tcW w:w="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离心管</w:t>
            </w:r>
          </w:p>
        </w:tc>
        <w:tc>
          <w:tcPr>
            <w:tcW w:w="3480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50ml</w:t>
            </w:r>
          </w:p>
        </w:tc>
        <w:tc>
          <w:tcPr>
            <w:tcW w:w="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计时器</w:t>
            </w:r>
          </w:p>
        </w:tc>
        <w:tc>
          <w:tcPr>
            <w:tcW w:w="3480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  <w:tc>
          <w:tcPr>
            <w:tcW w:w="911" w:type="dxa"/>
            <w:vAlign w:val="center"/>
          </w:tcPr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</w:tbl>
    <w:p>
      <w:pPr>
        <w:pStyle w:val="4"/>
        <w:widowControl/>
        <w:spacing w:before="0" w:beforeAutospacing="0" w:after="0" w:afterAutospacing="0" w:line="440" w:lineRule="exact"/>
        <w:ind w:firstLine="210" w:firstLineChars="100"/>
        <w:rPr>
          <w:rFonts w:hint="eastAsia" w:ascii="宋体" w:hAnsi="宋体" w:cs="宋体"/>
          <w:kern w:val="2"/>
          <w:sz w:val="21"/>
          <w:szCs w:val="21"/>
          <w:lang w:eastAsia="zh-CN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210" w:firstLineChars="100"/>
        <w:rPr>
          <w:rFonts w:hint="eastAsia" w:ascii="宋体" w:hAnsi="宋体" w:cs="宋体"/>
          <w:kern w:val="2"/>
          <w:sz w:val="21"/>
          <w:szCs w:val="21"/>
          <w:lang w:eastAsia="zh-CN"/>
        </w:rPr>
      </w:pPr>
      <w:r>
        <w:rPr>
          <w:rFonts w:hint="eastAsia" w:ascii="宋体" w:hAnsi="宋体" w:cs="宋体"/>
          <w:kern w:val="2"/>
          <w:sz w:val="21"/>
          <w:szCs w:val="21"/>
          <w:lang w:eastAsia="zh-CN"/>
        </w:rPr>
        <w:t>其他信息不变！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kern w:val="44"/>
          <w:sz w:val="24"/>
          <w:szCs w:val="40"/>
        </w:rPr>
      </w:pPr>
      <w:r>
        <w:rPr>
          <w:rFonts w:hint="eastAsia" w:ascii="宋体" w:hAnsi="宋体" w:cs="宋体"/>
          <w:b w:val="0"/>
          <w:bCs w:val="0"/>
          <w:kern w:val="44"/>
          <w:sz w:val="24"/>
          <w:szCs w:val="40"/>
          <w:lang w:eastAsia="zh-CN"/>
        </w:rPr>
        <w:t>五</w:t>
      </w:r>
      <w:r>
        <w:rPr>
          <w:rFonts w:hint="eastAsia" w:ascii="宋体" w:hAnsi="宋体" w:cs="宋体"/>
          <w:b w:val="0"/>
          <w:bCs w:val="0"/>
          <w:kern w:val="44"/>
          <w:sz w:val="24"/>
          <w:szCs w:val="40"/>
        </w:rPr>
        <w:t>、公告发布媒体：</w:t>
      </w:r>
    </w:p>
    <w:p>
      <w:pPr>
        <w:spacing w:line="360" w:lineRule="auto"/>
        <w:ind w:left="-2" w:leftChars="-1" w:firstLine="426" w:firstLineChars="203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本项目的招标公告同时在《中国招标投标公共服务平台》、《河南省政府采购网》、《河南招标采购综合网》、《开封市公共资源交易信息网》、《</w:t>
      </w:r>
      <w:r>
        <w:rPr>
          <w:rFonts w:hint="eastAsia" w:ascii="宋体" w:hAnsi="宋体" w:cs="宋体"/>
        </w:rPr>
        <w:t>通许县公共资源交易网》</w:t>
      </w:r>
      <w:r>
        <w:rPr>
          <w:rFonts w:hint="eastAsia" w:ascii="宋体" w:hAnsi="宋体" w:cs="宋体"/>
          <w:kern w:val="0"/>
        </w:rPr>
        <w:t>上发布。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sz w:val="20"/>
          <w:szCs w:val="20"/>
        </w:rPr>
      </w:pPr>
      <w:r>
        <w:rPr>
          <w:rFonts w:hint="eastAsia" w:ascii="宋体" w:hAnsi="宋体" w:cs="宋体"/>
          <w:b w:val="0"/>
          <w:bCs w:val="0"/>
          <w:kern w:val="44"/>
          <w:sz w:val="24"/>
          <w:szCs w:val="40"/>
          <w:lang w:eastAsia="zh-CN"/>
        </w:rPr>
        <w:t>六</w:t>
      </w:r>
      <w:r>
        <w:rPr>
          <w:rFonts w:hint="eastAsia" w:ascii="宋体" w:hAnsi="宋体" w:cs="宋体"/>
          <w:b w:val="0"/>
          <w:bCs w:val="0"/>
          <w:kern w:val="44"/>
          <w:sz w:val="24"/>
          <w:szCs w:val="40"/>
        </w:rPr>
        <w:t>、联系方式：</w:t>
      </w:r>
    </w:p>
    <w:p>
      <w:pPr>
        <w:autoSpaceDE w:val="0"/>
        <w:spacing w:line="400" w:lineRule="exact"/>
        <w:rPr>
          <w:rFonts w:hint="eastAsia" w:ascii="宋体" w:hAnsi="宋体" w:cs="宋体"/>
          <w:kern w:val="0"/>
          <w:u w:val="single"/>
        </w:rPr>
      </w:pPr>
      <w:r>
        <w:rPr>
          <w:rFonts w:hint="eastAsia" w:ascii="宋体" w:hAnsi="宋体" w:cs="宋体"/>
          <w:szCs w:val="21"/>
        </w:rPr>
        <w:t xml:space="preserve">    （1）招 标 人：</w:t>
      </w:r>
      <w:r>
        <w:rPr>
          <w:rFonts w:hint="eastAsia" w:ascii="宋体" w:hAnsi="宋体" w:cs="宋体"/>
          <w:kern w:val="0"/>
        </w:rPr>
        <w:t xml:space="preserve">通许县粮食局       </w:t>
      </w:r>
      <w:r>
        <w:rPr>
          <w:rFonts w:hint="eastAsia" w:ascii="宋体" w:hAnsi="宋体" w:cs="宋体"/>
          <w:szCs w:val="21"/>
        </w:rPr>
        <w:t xml:space="preserve">        </w:t>
      </w:r>
    </w:p>
    <w:p>
      <w:pPr>
        <w:topLinePunct/>
        <w:spacing w:line="360" w:lineRule="auto"/>
        <w:ind w:left="-265" w:leftChars="-126" w:firstLine="264" w:firstLineChars="126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联 系 人：牛女士                      </w:t>
      </w:r>
    </w:p>
    <w:p>
      <w:pPr>
        <w:topLinePunct/>
        <w:spacing w:line="360" w:lineRule="auto"/>
        <w:ind w:left="-265" w:leftChars="-126" w:firstLine="235" w:firstLineChars="112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电    话：0371-22207812</w:t>
      </w:r>
    </w:p>
    <w:p>
      <w:pPr>
        <w:topLinePunct/>
        <w:spacing w:line="360" w:lineRule="auto"/>
        <w:ind w:left="-265" w:leftChars="-126" w:firstLine="235" w:firstLineChars="112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地   </w:t>
      </w:r>
      <w:r>
        <w:rPr>
          <w:rFonts w:hint="eastAsia" w:ascii="宋体" w:hAnsi="宋体" w:cs="宋体"/>
          <w:kern w:val="0"/>
        </w:rPr>
        <w:t xml:space="preserve"> 址：河南省通许县咸平大道西段</w:t>
      </w:r>
    </w:p>
    <w:p>
      <w:pPr>
        <w:topLinePunct/>
        <w:spacing w:line="360" w:lineRule="auto"/>
        <w:ind w:left="-265" w:leftChars="-126" w:firstLine="235" w:firstLineChars="112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（2）招标代理机构：</w:t>
      </w:r>
      <w:r>
        <w:rPr>
          <w:rFonts w:hint="eastAsia" w:ascii="宋体" w:hAnsi="宋体" w:cs="宋体"/>
          <w:kern w:val="0"/>
        </w:rPr>
        <w:t>石家庄鑫泽招标有限公司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topLinePunct/>
        <w:spacing w:line="360" w:lineRule="auto"/>
        <w:ind w:left="-265" w:leftChars="-126" w:firstLine="235" w:firstLineChars="112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联 系 人： 于先生  </w:t>
      </w:r>
    </w:p>
    <w:p>
      <w:pPr>
        <w:topLinePunct/>
        <w:spacing w:line="360" w:lineRule="auto"/>
        <w:ind w:left="-265" w:leftChars="-126" w:firstLine="235" w:firstLineChars="112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电     话：0371-57087708 </w:t>
      </w:r>
    </w:p>
    <w:p>
      <w:pPr>
        <w:pStyle w:val="4"/>
        <w:widowControl/>
        <w:spacing w:before="0" w:beforeAutospacing="0" w:after="0" w:afterAutospacing="0" w:line="440" w:lineRule="exact"/>
        <w:ind w:firstLine="960" w:firstLineChars="400"/>
        <w:rPr>
          <w:rFonts w:hint="eastAsia" w:ascii="宋体" w:hAnsi="宋体" w:cs="宋体"/>
          <w:kern w:val="2"/>
          <w:sz w:val="21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地     址：</w:t>
      </w:r>
      <w:r>
        <w:rPr>
          <w:rFonts w:ascii="宋体" w:hAnsi="宋体" w:cs="宋体"/>
          <w:szCs w:val="21"/>
        </w:rPr>
        <w:t>郑州市郑东新区康平路万通街郑东商业中心9号楼707</w:t>
      </w:r>
      <w:r>
        <w:rPr>
          <w:rFonts w:hint="eastAsia" w:ascii="宋体" w:hAnsi="宋体" w:cs="宋体"/>
          <w:szCs w:val="21"/>
        </w:rPr>
        <w:t xml:space="preserve">     </w:t>
      </w:r>
    </w:p>
    <w:p>
      <w:pPr>
        <w:pStyle w:val="4"/>
        <w:widowControl/>
        <w:spacing w:before="0" w:beforeAutospacing="0" w:after="0" w:afterAutospacing="0" w:line="440" w:lineRule="exact"/>
        <w:ind w:firstLine="210" w:firstLineChars="100"/>
        <w:rPr>
          <w:rFonts w:hint="eastAsia" w:ascii="宋体" w:hAnsi="宋体" w:cs="宋体"/>
          <w:kern w:val="2"/>
          <w:sz w:val="21"/>
          <w:szCs w:val="21"/>
          <w:lang w:eastAsia="zh-CN"/>
        </w:rPr>
      </w:pPr>
    </w:p>
    <w:p>
      <w:pPr>
        <w:spacing w:line="360" w:lineRule="auto"/>
        <w:ind w:right="-561" w:rightChars="-267"/>
        <w:rPr>
          <w:rFonts w:hint="eastAsia" w:ascii="宋体" w:hAnsi="宋体" w:cs="宋体"/>
          <w:b/>
          <w:bCs/>
          <w:sz w:val="32"/>
          <w:szCs w:val="48"/>
          <w:lang w:eastAsia="zh-CN"/>
        </w:rPr>
      </w:pPr>
      <w:r>
        <w:rPr>
          <w:rFonts w:hint="eastAsia" w:ascii="宋体" w:hAnsi="宋体" w:cs="宋体"/>
          <w:kern w:val="0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4FC03F"/>
    <w:multiLevelType w:val="singleLevel"/>
    <w:tmpl w:val="E74FC03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D37D0"/>
    <w:rsid w:val="02EA2190"/>
    <w:rsid w:val="050525A2"/>
    <w:rsid w:val="11504A29"/>
    <w:rsid w:val="289529EC"/>
    <w:rsid w:val="3BD75CC3"/>
    <w:rsid w:val="50BB62BA"/>
    <w:rsid w:val="547D37D0"/>
    <w:rsid w:val="6D535020"/>
    <w:rsid w:val="76884939"/>
    <w:rsid w:val="7A64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/>
      <w:spacing w:after="120" w:afterLines="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3">
    <w:name w:val="Body Text"/>
    <w:basedOn w:val="1"/>
    <w:qFormat/>
    <w:uiPriority w:val="0"/>
    <w:pPr>
      <w:adjustRightInd/>
      <w:spacing w:after="120" w:afterLines="0"/>
      <w:jc w:val="both"/>
      <w:textAlignment w:val="auto"/>
    </w:pPr>
    <w:rPr>
      <w:kern w:val="2"/>
      <w:szCs w:val="24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2018-09-07T00:14:00Z</dcterms:created>
  <dc:creator>火1394679617</dc:creator>
  <cp:lastModifiedBy>火1394679617</cp:lastModifiedBy>
  <dcterms:modified xsi:type="dcterms:W3CDTF">2018-09-07T01:00:48Z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