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sz w:val="36"/>
          <w:szCs w:val="36"/>
          <w:lang w:eastAsia="zh-CN"/>
        </w:rPr>
      </w:pPr>
      <w:r>
        <w:rPr>
          <w:rFonts w:hint="eastAsia" w:ascii="宋体" w:hAnsi="宋体"/>
          <w:b/>
          <w:bCs/>
          <w:sz w:val="36"/>
          <w:szCs w:val="36"/>
          <w:lang w:eastAsia="zh-CN"/>
        </w:rPr>
        <w:t>天波杨府西花园厕所改造工程施工、监理招标</w:t>
      </w:r>
    </w:p>
    <w:p>
      <w:pPr>
        <w:spacing w:line="360" w:lineRule="auto"/>
        <w:jc w:val="center"/>
        <w:rPr>
          <w:rFonts w:hint="eastAsia" w:ascii="宋体" w:hAnsi="宋体" w:eastAsia="宋体"/>
          <w:b/>
          <w:bCs/>
          <w:sz w:val="36"/>
          <w:szCs w:val="36"/>
          <w:lang w:eastAsia="zh-CN"/>
        </w:rPr>
      </w:pPr>
      <w:r>
        <w:rPr>
          <w:rFonts w:hint="eastAsia" w:ascii="宋体" w:hAnsi="宋体"/>
          <w:b/>
          <w:bCs/>
          <w:sz w:val="36"/>
          <w:szCs w:val="36"/>
          <w:lang w:eastAsia="zh-CN"/>
        </w:rPr>
        <w:t>竞争性谈判公告</w:t>
      </w:r>
    </w:p>
    <w:p>
      <w:pPr>
        <w:spacing w:line="360" w:lineRule="auto"/>
        <w:rPr>
          <w:rFonts w:hint="eastAsia" w:ascii="宋体" w:hAnsi="宋体"/>
          <w:szCs w:val="21"/>
        </w:rPr>
      </w:pPr>
      <w:r>
        <w:rPr>
          <w:rFonts w:ascii="宋体" w:hAnsi="宋体"/>
          <w:b/>
          <w:bCs/>
          <w:szCs w:val="21"/>
        </w:rPr>
        <w:t>1</w:t>
      </w:r>
      <w:r>
        <w:rPr>
          <w:rFonts w:hint="eastAsia" w:ascii="宋体" w:hAnsi="宋体"/>
          <w:b/>
          <w:bCs/>
          <w:szCs w:val="21"/>
        </w:rPr>
        <w:t>．招标条件</w:t>
      </w:r>
    </w:p>
    <w:p>
      <w:pPr>
        <w:spacing w:line="360" w:lineRule="auto"/>
        <w:ind w:firstLine="420"/>
        <w:rPr>
          <w:rFonts w:ascii="宋体" w:hAnsi="宋体"/>
          <w:szCs w:val="21"/>
        </w:rPr>
      </w:pPr>
      <w:r>
        <w:rPr>
          <w:rFonts w:hint="eastAsia" w:ascii="宋体" w:hAnsi="宋体"/>
          <w:szCs w:val="21"/>
        </w:rPr>
        <w:t>本招标项目</w:t>
      </w:r>
      <w:r>
        <w:rPr>
          <w:rFonts w:hint="eastAsia" w:ascii="宋体" w:hAnsi="宋体"/>
          <w:bCs/>
          <w:szCs w:val="21"/>
          <w:u w:val="single"/>
          <w:lang w:eastAsia="zh-CN"/>
        </w:rPr>
        <w:t>天波杨府西花园厕所改造工程施工、监理招标</w:t>
      </w:r>
      <w:r>
        <w:rPr>
          <w:rFonts w:hint="eastAsia" w:ascii="宋体" w:hAnsi="宋体"/>
          <w:szCs w:val="21"/>
        </w:rPr>
        <w:t>已由</w:t>
      </w:r>
      <w:r>
        <w:rPr>
          <w:rFonts w:hint="eastAsia" w:ascii="宋体" w:hAnsi="宋体"/>
          <w:szCs w:val="21"/>
          <w:lang w:eastAsia="zh-CN"/>
        </w:rPr>
        <w:t>相关部门</w:t>
      </w:r>
      <w:r>
        <w:rPr>
          <w:rFonts w:hint="eastAsia" w:ascii="宋体" w:hAnsi="宋体"/>
          <w:szCs w:val="21"/>
        </w:rPr>
        <w:t>批准建设，招标人为</w:t>
      </w:r>
      <w:r>
        <w:rPr>
          <w:rFonts w:hint="eastAsia" w:ascii="宋体" w:hAnsi="宋体"/>
          <w:bCs/>
          <w:szCs w:val="21"/>
          <w:u w:val="single"/>
          <w:lang w:eastAsia="zh-CN"/>
        </w:rPr>
        <w:t>开封市天波杨府公园</w:t>
      </w:r>
      <w:r>
        <w:rPr>
          <w:rFonts w:hint="eastAsia" w:ascii="宋体" w:hAnsi="宋体"/>
          <w:szCs w:val="21"/>
        </w:rPr>
        <w:t>，</w:t>
      </w:r>
      <w:r>
        <w:rPr>
          <w:rFonts w:ascii="瀹嬩綋" w:hAnsi="宋体"/>
          <w:shd w:val="clear" w:color="auto" w:fill="FFFFFF"/>
        </w:rPr>
        <w:t>建设资金来自</w:t>
      </w:r>
      <w:r>
        <w:rPr>
          <w:rFonts w:hint="eastAsia" w:ascii="瀹嬩綋" w:hAnsi="宋体"/>
          <w:color w:val="auto"/>
          <w:highlight w:val="none"/>
          <w:shd w:val="clear" w:color="auto" w:fill="FFFFFF"/>
          <w:lang w:eastAsia="zh-CN"/>
        </w:rPr>
        <w:t>自筹</w:t>
      </w:r>
      <w:r>
        <w:rPr>
          <w:rFonts w:hint="eastAsia" w:ascii="瀹嬩綋" w:hAnsi="宋体"/>
          <w:color w:val="auto"/>
          <w:highlight w:val="none"/>
          <w:shd w:val="clear" w:color="auto" w:fill="FFFFFF"/>
        </w:rPr>
        <w:t>资</w:t>
      </w:r>
      <w:r>
        <w:rPr>
          <w:rFonts w:hint="eastAsia" w:ascii="瀹嬩綋" w:hAnsi="宋体"/>
          <w:shd w:val="clear" w:color="auto" w:fill="FFFFFF"/>
        </w:rPr>
        <w:t>金</w:t>
      </w:r>
      <w:r>
        <w:rPr>
          <w:rFonts w:hint="eastAsia" w:ascii="宋体" w:hAnsi="宋体"/>
          <w:szCs w:val="21"/>
        </w:rPr>
        <w:t>，资金已落实。项目已具备招标条件，</w:t>
      </w:r>
      <w:r>
        <w:rPr>
          <w:rFonts w:hint="eastAsia" w:ascii="宋体" w:hAnsi="宋体"/>
          <w:szCs w:val="21"/>
          <w:lang w:val="en-US" w:eastAsia="zh-CN"/>
        </w:rPr>
        <w:t>现委托河南诚信建设工程咨询有限公司对该项目施工、监理进行竞争性谈判招标</w:t>
      </w:r>
      <w:r>
        <w:rPr>
          <w:rFonts w:hint="eastAsia"/>
          <w:szCs w:val="21"/>
        </w:rPr>
        <w:t>。</w:t>
      </w:r>
    </w:p>
    <w:p>
      <w:pPr>
        <w:spacing w:line="360" w:lineRule="auto"/>
        <w:rPr>
          <w:rFonts w:ascii="宋体" w:hAnsi="宋体"/>
          <w:szCs w:val="21"/>
        </w:rPr>
      </w:pPr>
      <w:bookmarkStart w:id="0" w:name="_Toc300903532"/>
      <w:r>
        <w:rPr>
          <w:rFonts w:ascii="宋体" w:hAnsi="宋体"/>
          <w:b/>
          <w:bCs/>
          <w:szCs w:val="21"/>
        </w:rPr>
        <w:t>2</w:t>
      </w:r>
      <w:bookmarkEnd w:id="0"/>
      <w:r>
        <w:rPr>
          <w:rFonts w:hint="eastAsia" w:ascii="宋体" w:hAnsi="宋体"/>
          <w:b/>
          <w:bCs/>
          <w:szCs w:val="21"/>
        </w:rPr>
        <w:t>．项目概况与招标范围</w:t>
      </w:r>
    </w:p>
    <w:p>
      <w:pPr>
        <w:spacing w:line="360" w:lineRule="auto"/>
        <w:ind w:firstLine="422"/>
        <w:rPr>
          <w:rFonts w:hint="eastAsia" w:ascii="宋体" w:hAnsi="宋体"/>
          <w:szCs w:val="21"/>
        </w:rPr>
      </w:pPr>
      <w:r>
        <w:rPr>
          <w:rFonts w:ascii="宋体" w:hAnsi="宋体"/>
          <w:b/>
          <w:bCs/>
          <w:szCs w:val="21"/>
        </w:rPr>
        <w:t xml:space="preserve">2.1 </w:t>
      </w:r>
      <w:r>
        <w:rPr>
          <w:rFonts w:hint="eastAsia" w:ascii="宋体" w:hAnsi="宋体"/>
          <w:szCs w:val="21"/>
        </w:rPr>
        <w:t>工程名称：</w:t>
      </w:r>
      <w:r>
        <w:rPr>
          <w:rFonts w:hint="eastAsia" w:ascii="宋体" w:hAnsi="宋体"/>
          <w:szCs w:val="21"/>
          <w:lang w:eastAsia="zh-CN"/>
        </w:rPr>
        <w:t>天波杨府西花园厕所改造工程施工、监理招标</w:t>
      </w:r>
      <w:r>
        <w:rPr>
          <w:rFonts w:hint="eastAsia" w:ascii="宋体" w:hAnsi="宋体"/>
          <w:szCs w:val="21"/>
        </w:rPr>
        <w:t>；</w:t>
      </w:r>
    </w:p>
    <w:p>
      <w:pPr>
        <w:spacing w:line="360" w:lineRule="auto"/>
        <w:ind w:firstLine="422"/>
        <w:rPr>
          <w:rFonts w:hint="eastAsia" w:ascii="宋体" w:hAnsi="宋体" w:eastAsia="宋体"/>
          <w:szCs w:val="21"/>
          <w:lang w:eastAsia="zh-CN"/>
        </w:rPr>
      </w:pPr>
      <w:r>
        <w:rPr>
          <w:rFonts w:ascii="宋体" w:hAnsi="宋体"/>
          <w:b/>
          <w:bCs/>
          <w:szCs w:val="21"/>
        </w:rPr>
        <w:t>2.2</w:t>
      </w:r>
      <w:r>
        <w:rPr>
          <w:rFonts w:hint="eastAsia" w:ascii="宋体" w:hAnsi="宋体"/>
          <w:spacing w:val="10"/>
          <w:szCs w:val="21"/>
          <w:lang w:eastAsia="zh-CN"/>
        </w:rPr>
        <w:t>项目编号：</w:t>
      </w:r>
      <w:r>
        <w:rPr>
          <w:rFonts w:hint="eastAsia" w:ascii="宋体" w:hAnsi="宋体"/>
          <w:szCs w:val="21"/>
        </w:rPr>
        <w:t>汴</w:t>
      </w:r>
      <w:r>
        <w:rPr>
          <w:rFonts w:hint="eastAsia" w:ascii="宋体" w:hAnsi="宋体"/>
          <w:szCs w:val="21"/>
          <w:lang w:eastAsia="zh-CN"/>
        </w:rPr>
        <w:t>财谈</w:t>
      </w:r>
      <w:r>
        <w:rPr>
          <w:rFonts w:hint="eastAsia" w:ascii="宋体" w:hAnsi="宋体"/>
          <w:szCs w:val="21"/>
        </w:rPr>
        <w:t>【201</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107</w:t>
      </w:r>
      <w:r>
        <w:rPr>
          <w:rFonts w:hint="eastAsia" w:ascii="宋体" w:hAnsi="宋体"/>
          <w:szCs w:val="21"/>
        </w:rPr>
        <w:t>号</w:t>
      </w:r>
    </w:p>
    <w:p>
      <w:pPr>
        <w:spacing w:line="360" w:lineRule="auto"/>
        <w:ind w:firstLine="422"/>
        <w:rPr>
          <w:rFonts w:hint="eastAsia" w:ascii="宋体" w:hAnsi="宋体"/>
          <w:color w:val="0000FF"/>
          <w:szCs w:val="21"/>
        </w:rPr>
      </w:pPr>
      <w:r>
        <w:rPr>
          <w:rFonts w:hint="eastAsia" w:ascii="宋体" w:hAnsi="宋体"/>
          <w:b/>
          <w:szCs w:val="21"/>
        </w:rPr>
        <w:t>2.3</w:t>
      </w:r>
      <w:r>
        <w:rPr>
          <w:rFonts w:hint="eastAsia" w:ascii="宋体" w:hAnsi="宋体"/>
          <w:szCs w:val="21"/>
        </w:rPr>
        <w:t>建设地点：</w:t>
      </w:r>
      <w:r>
        <w:rPr>
          <w:rFonts w:hint="eastAsia" w:ascii="宋体" w:hAnsi="宋体"/>
          <w:szCs w:val="21"/>
          <w:lang w:eastAsia="zh-CN"/>
        </w:rPr>
        <w:t>天波杨府西花园</w:t>
      </w:r>
      <w:r>
        <w:rPr>
          <w:rFonts w:hint="eastAsia" w:ascii="宋体" w:hAnsi="宋体"/>
          <w:szCs w:val="21"/>
        </w:rPr>
        <w:t>；</w:t>
      </w:r>
    </w:p>
    <w:p>
      <w:pPr>
        <w:spacing w:line="360" w:lineRule="auto"/>
        <w:ind w:firstLine="435"/>
        <w:rPr>
          <w:rFonts w:hint="eastAsia" w:ascii="宋体" w:hAnsi="宋体"/>
          <w:spacing w:val="10"/>
          <w:szCs w:val="21"/>
        </w:rPr>
      </w:pPr>
      <w:r>
        <w:rPr>
          <w:rFonts w:ascii="宋体" w:hAnsi="宋体"/>
          <w:b/>
          <w:bCs/>
          <w:szCs w:val="21"/>
        </w:rPr>
        <w:t>2.</w:t>
      </w:r>
      <w:r>
        <w:rPr>
          <w:rFonts w:hint="eastAsia" w:ascii="宋体" w:hAnsi="宋体"/>
          <w:b/>
          <w:bCs/>
          <w:szCs w:val="21"/>
        </w:rPr>
        <w:t>4</w:t>
      </w:r>
      <w:r>
        <w:rPr>
          <w:rFonts w:hint="eastAsia" w:ascii="宋体" w:hAnsi="宋体"/>
          <w:spacing w:val="10"/>
          <w:szCs w:val="21"/>
        </w:rPr>
        <w:t>质量要求：合格；</w:t>
      </w:r>
    </w:p>
    <w:p>
      <w:pPr>
        <w:spacing w:line="360" w:lineRule="auto"/>
        <w:ind w:firstLine="435"/>
        <w:rPr>
          <w:rFonts w:hint="eastAsia" w:ascii="宋体" w:hAnsi="宋体"/>
          <w:spacing w:val="10"/>
          <w:szCs w:val="21"/>
        </w:rPr>
      </w:pPr>
      <w:r>
        <w:rPr>
          <w:rFonts w:hint="eastAsia" w:ascii="宋体" w:hAnsi="宋体"/>
          <w:b/>
          <w:bCs/>
          <w:lang w:val="en-US" w:eastAsia="zh-CN"/>
        </w:rPr>
        <w:t>2.5</w:t>
      </w:r>
      <w:r>
        <w:rPr>
          <w:rFonts w:hint="eastAsia" w:ascii="宋体" w:hAnsi="宋体"/>
          <w:lang w:eastAsia="zh-CN"/>
        </w:rPr>
        <w:t>本项目施工和监理总投资暂定为</w:t>
      </w:r>
      <w:r>
        <w:rPr>
          <w:rFonts w:hint="eastAsia" w:ascii="宋体" w:hAnsi="宋体"/>
          <w:lang w:val="en-US" w:eastAsia="zh-CN"/>
        </w:rPr>
        <w:t>45万元.</w:t>
      </w:r>
    </w:p>
    <w:p>
      <w:pPr>
        <w:spacing w:line="360" w:lineRule="auto"/>
        <w:ind w:firstLine="435"/>
        <w:rPr>
          <w:rFonts w:hint="eastAsia" w:ascii="宋体" w:hAnsi="宋体" w:eastAsia="宋体"/>
          <w:spacing w:val="10"/>
          <w:szCs w:val="21"/>
          <w:lang w:eastAsia="zh-CN"/>
        </w:rPr>
      </w:pPr>
      <w:r>
        <w:rPr>
          <w:rFonts w:ascii="宋体" w:hAnsi="宋体"/>
          <w:b/>
          <w:bCs/>
          <w:szCs w:val="21"/>
        </w:rPr>
        <w:t>2.</w:t>
      </w:r>
      <w:r>
        <w:rPr>
          <w:rFonts w:hint="eastAsia" w:ascii="宋体" w:hAnsi="宋体"/>
          <w:b/>
          <w:bCs/>
          <w:szCs w:val="21"/>
          <w:lang w:val="en-US" w:eastAsia="zh-CN"/>
        </w:rPr>
        <w:t>6</w:t>
      </w:r>
      <w:r>
        <w:rPr>
          <w:rFonts w:hint="eastAsia" w:ascii="宋体" w:hAnsi="宋体"/>
          <w:spacing w:val="10"/>
          <w:szCs w:val="21"/>
        </w:rPr>
        <w:t>工期要求：</w:t>
      </w:r>
      <w:r>
        <w:rPr>
          <w:rFonts w:hint="eastAsia" w:ascii="宋体" w:hAnsi="宋体"/>
          <w:spacing w:val="10"/>
          <w:szCs w:val="21"/>
          <w:lang w:eastAsia="zh-CN"/>
        </w:rPr>
        <w:t>一标段：</w:t>
      </w:r>
      <w:r>
        <w:rPr>
          <w:rFonts w:hint="eastAsia" w:ascii="宋体" w:hAnsi="宋体"/>
          <w:spacing w:val="10"/>
          <w:szCs w:val="21"/>
          <w:u w:val="single"/>
        </w:rPr>
        <w:t xml:space="preserve"> </w:t>
      </w:r>
      <w:r>
        <w:rPr>
          <w:rFonts w:hint="eastAsia" w:ascii="宋体" w:hAnsi="宋体"/>
          <w:spacing w:val="10"/>
          <w:szCs w:val="21"/>
          <w:u w:val="single"/>
          <w:lang w:val="en-US" w:eastAsia="zh-CN"/>
        </w:rPr>
        <w:t>32</w:t>
      </w:r>
      <w:r>
        <w:rPr>
          <w:rFonts w:hint="eastAsia" w:ascii="宋体" w:hAnsi="宋体"/>
          <w:spacing w:val="10"/>
          <w:szCs w:val="21"/>
          <w:u w:val="single"/>
        </w:rPr>
        <w:t xml:space="preserve"> </w:t>
      </w:r>
      <w:r>
        <w:rPr>
          <w:rFonts w:hint="eastAsia" w:ascii="宋体" w:hAnsi="宋体"/>
          <w:spacing w:val="10"/>
          <w:szCs w:val="21"/>
        </w:rPr>
        <w:t>日历天；</w:t>
      </w:r>
      <w:r>
        <w:rPr>
          <w:rFonts w:hint="eastAsia" w:ascii="宋体" w:hAnsi="宋体"/>
          <w:spacing w:val="10"/>
          <w:szCs w:val="21"/>
          <w:lang w:eastAsia="zh-CN"/>
        </w:rPr>
        <w:t>二标段：从合同签订生效起至工程竣工验收合格后缺陷责任期结束</w:t>
      </w:r>
    </w:p>
    <w:p>
      <w:pPr>
        <w:spacing w:line="360" w:lineRule="auto"/>
        <w:ind w:firstLine="435"/>
        <w:rPr>
          <w:rFonts w:hint="eastAsia" w:ascii="宋体" w:hAnsi="宋体"/>
          <w:b/>
          <w:bCs/>
          <w:szCs w:val="21"/>
          <w:lang w:val="en-US" w:eastAsia="zh-CN"/>
        </w:rPr>
      </w:pPr>
      <w:r>
        <w:rPr>
          <w:rFonts w:hint="eastAsia" w:ascii="宋体" w:hAnsi="宋体"/>
          <w:b/>
          <w:bCs/>
          <w:szCs w:val="21"/>
          <w:lang w:val="en-US" w:eastAsia="zh-CN"/>
        </w:rPr>
        <w:t>2.7</w:t>
      </w:r>
      <w:r>
        <w:rPr>
          <w:rFonts w:hint="eastAsia" w:ascii="宋体" w:hAnsi="宋体"/>
          <w:spacing w:val="10"/>
          <w:szCs w:val="21"/>
          <w:lang w:val="en-US" w:eastAsia="zh-CN"/>
        </w:rPr>
        <w:t>标段划分:一标段工程施工；二标段施工监理</w:t>
      </w:r>
    </w:p>
    <w:p>
      <w:pPr>
        <w:spacing w:line="360" w:lineRule="auto"/>
        <w:ind w:firstLine="435"/>
        <w:rPr>
          <w:rFonts w:hint="eastAsia" w:ascii="宋体" w:hAnsi="宋体"/>
          <w:spacing w:val="10"/>
          <w:szCs w:val="21"/>
        </w:rPr>
      </w:pPr>
      <w:r>
        <w:rPr>
          <w:rFonts w:ascii="宋体" w:hAnsi="宋体"/>
          <w:b/>
          <w:bCs/>
          <w:szCs w:val="21"/>
        </w:rPr>
        <w:t>2.</w:t>
      </w:r>
      <w:r>
        <w:rPr>
          <w:rFonts w:hint="eastAsia" w:ascii="宋体" w:hAnsi="宋体"/>
          <w:b/>
          <w:bCs/>
          <w:szCs w:val="21"/>
          <w:lang w:val="en-US" w:eastAsia="zh-CN"/>
        </w:rPr>
        <w:t>8</w:t>
      </w:r>
      <w:r>
        <w:rPr>
          <w:rFonts w:hint="eastAsia" w:ascii="宋体" w:hAnsi="宋体"/>
          <w:spacing w:val="10"/>
          <w:szCs w:val="21"/>
        </w:rPr>
        <w:t>招标范围：施工</w:t>
      </w:r>
      <w:r>
        <w:rPr>
          <w:rFonts w:hint="eastAsia" w:ascii="宋体" w:hAnsi="宋体"/>
          <w:spacing w:val="10"/>
          <w:szCs w:val="21"/>
          <w:lang w:eastAsia="zh-CN"/>
        </w:rPr>
        <w:t>阶段</w:t>
      </w:r>
      <w:r>
        <w:rPr>
          <w:rFonts w:hint="eastAsia" w:ascii="宋体" w:hAnsi="宋体"/>
          <w:spacing w:val="10"/>
          <w:szCs w:val="21"/>
        </w:rPr>
        <w:t>的所有内容</w:t>
      </w:r>
      <w:r>
        <w:rPr>
          <w:rFonts w:hint="eastAsia" w:ascii="宋体" w:hAnsi="宋体"/>
          <w:spacing w:val="10"/>
          <w:szCs w:val="21"/>
          <w:lang w:eastAsia="zh-CN"/>
        </w:rPr>
        <w:t>及缺陷责任期监理服务</w:t>
      </w:r>
      <w:r>
        <w:rPr>
          <w:rFonts w:hint="eastAsia" w:ascii="宋体" w:hAnsi="宋体"/>
          <w:spacing w:val="10"/>
          <w:szCs w:val="21"/>
        </w:rPr>
        <w:t>；</w:t>
      </w:r>
      <w:bookmarkStart w:id="1" w:name="_Toc179715685"/>
    </w:p>
    <w:p>
      <w:pPr>
        <w:spacing w:line="360" w:lineRule="auto"/>
        <w:ind w:firstLine="435"/>
        <w:rPr>
          <w:rFonts w:hint="eastAsia" w:ascii="宋体" w:hAnsi="宋体"/>
          <w:b/>
          <w:bCs/>
          <w:szCs w:val="21"/>
        </w:rPr>
      </w:pPr>
      <w:r>
        <w:rPr>
          <w:rFonts w:ascii="宋体" w:hAnsi="宋体"/>
          <w:b/>
          <w:bCs/>
          <w:szCs w:val="21"/>
        </w:rPr>
        <w:t>3</w:t>
      </w:r>
      <w:bookmarkEnd w:id="1"/>
      <w:r>
        <w:rPr>
          <w:rFonts w:hint="eastAsia" w:ascii="宋体" w:hAnsi="宋体"/>
          <w:b/>
          <w:bCs/>
          <w:szCs w:val="21"/>
        </w:rPr>
        <w:t>．投标人资格要求</w:t>
      </w:r>
    </w:p>
    <w:p>
      <w:pPr>
        <w:snapToGrid w:val="0"/>
        <w:spacing w:line="360" w:lineRule="auto"/>
        <w:ind w:firstLine="422"/>
        <w:rPr>
          <w:rFonts w:hint="eastAsia" w:ascii="宋体" w:hAnsi="宋体"/>
          <w:szCs w:val="21"/>
          <w:lang w:eastAsia="zh-CN"/>
        </w:rPr>
      </w:pPr>
      <w:r>
        <w:rPr>
          <w:rFonts w:ascii="宋体" w:hAnsi="宋体"/>
          <w:szCs w:val="21"/>
        </w:rPr>
        <w:t>3.1</w:t>
      </w:r>
      <w:r>
        <w:rPr>
          <w:rFonts w:hint="eastAsia" w:ascii="宋体" w:hAnsi="宋体"/>
          <w:szCs w:val="21"/>
        </w:rPr>
        <w:t>本次招标要求投标人须具备独立法人资格</w:t>
      </w:r>
      <w:r>
        <w:rPr>
          <w:rFonts w:hint="eastAsia" w:ascii="宋体" w:hAnsi="宋体"/>
          <w:szCs w:val="21"/>
          <w:lang w:eastAsia="zh-CN"/>
        </w:rPr>
        <w:t>；</w:t>
      </w:r>
    </w:p>
    <w:p>
      <w:pPr>
        <w:snapToGrid w:val="0"/>
        <w:spacing w:line="360" w:lineRule="auto"/>
        <w:ind w:firstLine="422"/>
        <w:rPr>
          <w:rFonts w:hint="eastAsia" w:ascii="宋体" w:hAnsi="宋体"/>
          <w:szCs w:val="21"/>
          <w:lang w:val="en-US" w:eastAsia="zh-CN"/>
        </w:rPr>
      </w:pPr>
      <w:r>
        <w:rPr>
          <w:rFonts w:hint="eastAsia" w:ascii="宋体" w:hAnsi="宋体"/>
          <w:szCs w:val="21"/>
          <w:lang w:val="en-US" w:eastAsia="zh-CN"/>
        </w:rPr>
        <w:t>3.2一标段具有</w:t>
      </w:r>
      <w:r>
        <w:rPr>
          <w:rFonts w:ascii="Arial" w:hAnsi="Arial" w:eastAsia="宋体" w:cs="Arial"/>
          <w:b w:val="0"/>
          <w:i w:val="0"/>
          <w:caps w:val="0"/>
          <w:color w:val="333333"/>
          <w:spacing w:val="0"/>
          <w:sz w:val="22"/>
          <w:szCs w:val="22"/>
          <w:shd w:val="clear" w:color="auto" w:fill="FFFFFF"/>
        </w:rPr>
        <w:t>建筑工程施工总承包</w:t>
      </w:r>
      <w:r>
        <w:rPr>
          <w:rFonts w:hint="eastAsia" w:ascii="宋体" w:hAnsi="宋体"/>
          <w:szCs w:val="21"/>
          <w:lang w:val="en-US" w:eastAsia="zh-CN"/>
        </w:rPr>
        <w:t>三级及以上资质,具有有效的安全生产许可证；拟派项目经理须具备建筑工程专业二级及以上注册建造师资格，具有有效的安全生产考核合格证，且无其他在建工程；</w:t>
      </w:r>
    </w:p>
    <w:p>
      <w:pPr>
        <w:snapToGrid w:val="0"/>
        <w:spacing w:line="360" w:lineRule="auto"/>
        <w:ind w:firstLine="422"/>
        <w:rPr>
          <w:rFonts w:hint="eastAsia" w:ascii="宋体" w:hAnsi="宋体"/>
          <w:szCs w:val="21"/>
          <w:lang w:val="en-US" w:eastAsia="zh-CN"/>
        </w:rPr>
      </w:pPr>
      <w:r>
        <w:rPr>
          <w:rFonts w:hint="eastAsia" w:ascii="宋体" w:hAnsi="宋体"/>
          <w:szCs w:val="21"/>
          <w:lang w:val="en-US" w:eastAsia="zh-CN"/>
        </w:rPr>
        <w:t>3.3二标段具有房屋建筑工程专业监理丙级及以上资质；项目总监须具备建筑工程专业注册监理工程师资格；</w:t>
      </w:r>
    </w:p>
    <w:p>
      <w:pPr>
        <w:spacing w:line="360" w:lineRule="auto"/>
        <w:ind w:firstLine="435"/>
        <w:rPr>
          <w:rFonts w:hint="eastAsia" w:ascii="宋体" w:hAnsi="宋体"/>
          <w:spacing w:val="10"/>
          <w:szCs w:val="21"/>
        </w:rPr>
      </w:pPr>
      <w:r>
        <w:rPr>
          <w:rFonts w:ascii="宋体" w:hAnsi="宋体"/>
          <w:szCs w:val="21"/>
        </w:rPr>
        <w:t>3.</w:t>
      </w:r>
      <w:r>
        <w:rPr>
          <w:rFonts w:hint="eastAsia" w:ascii="宋体" w:hAnsi="宋体"/>
          <w:szCs w:val="21"/>
          <w:lang w:val="en-US" w:eastAsia="zh-CN"/>
        </w:rPr>
        <w:t>4</w:t>
      </w:r>
      <w:r>
        <w:rPr>
          <w:rFonts w:hint="eastAsia" w:ascii="宋体" w:hAnsi="宋体"/>
          <w:spacing w:val="10"/>
          <w:szCs w:val="21"/>
        </w:rPr>
        <w:t>本次招标不接受联合体投标申请。</w:t>
      </w:r>
    </w:p>
    <w:p>
      <w:pPr>
        <w:spacing w:line="360" w:lineRule="auto"/>
        <w:rPr>
          <w:rFonts w:ascii="宋体" w:hAnsi="宋体"/>
          <w:szCs w:val="21"/>
        </w:rPr>
      </w:pPr>
      <w:bookmarkStart w:id="2" w:name="_Toc316305497"/>
      <w:r>
        <w:rPr>
          <w:rFonts w:ascii="宋体" w:hAnsi="宋体"/>
          <w:b/>
          <w:bCs/>
          <w:szCs w:val="21"/>
        </w:rPr>
        <w:t>4.</w:t>
      </w:r>
      <w:bookmarkEnd w:id="2"/>
      <w:r>
        <w:rPr>
          <w:rFonts w:hint="eastAsia" w:ascii="宋体" w:hAnsi="宋体"/>
          <w:b/>
          <w:bCs/>
          <w:szCs w:val="21"/>
        </w:rPr>
        <w:t>投标报名</w:t>
      </w:r>
    </w:p>
    <w:p>
      <w:pPr>
        <w:pStyle w:val="4"/>
        <w:spacing w:before="0" w:beforeAutospacing="0" w:after="0" w:afterAutospacing="0" w:line="360" w:lineRule="auto"/>
        <w:ind w:left="0" w:leftChars="0" w:firstLine="418" w:firstLineChars="182"/>
        <w:rPr>
          <w:rFonts w:hint="eastAsia"/>
          <w:spacing w:val="10"/>
          <w:sz w:val="21"/>
          <w:szCs w:val="21"/>
        </w:rPr>
      </w:pPr>
      <w:bookmarkStart w:id="3" w:name="_Toc300903533"/>
      <w:r>
        <w:rPr>
          <w:rFonts w:hint="eastAsia"/>
          <w:spacing w:val="10"/>
          <w:sz w:val="21"/>
          <w:szCs w:val="21"/>
        </w:rPr>
        <w:t>4.</w:t>
      </w:r>
      <w:r>
        <w:rPr>
          <w:rFonts w:hint="eastAsia"/>
          <w:spacing w:val="10"/>
          <w:sz w:val="21"/>
          <w:szCs w:val="21"/>
          <w:lang w:val="en-US" w:eastAsia="zh-CN"/>
        </w:rPr>
        <w:t>1、</w:t>
      </w:r>
      <w:r>
        <w:rPr>
          <w:rFonts w:hint="eastAsia"/>
          <w:spacing w:val="10"/>
          <w:sz w:val="21"/>
          <w:szCs w:val="21"/>
          <w:lang w:eastAsia="zh-CN"/>
        </w:rPr>
        <w:t>凡</w:t>
      </w:r>
      <w:r>
        <w:rPr>
          <w:rFonts w:hint="eastAsia"/>
          <w:spacing w:val="10"/>
          <w:sz w:val="21"/>
          <w:szCs w:val="21"/>
        </w:rPr>
        <w:t>有</w:t>
      </w:r>
      <w:r>
        <w:rPr>
          <w:rFonts w:hint="eastAsia"/>
          <w:spacing w:val="10"/>
          <w:sz w:val="21"/>
          <w:szCs w:val="21"/>
          <w:lang w:eastAsia="zh-CN"/>
        </w:rPr>
        <w:t>意</w:t>
      </w:r>
      <w:r>
        <w:rPr>
          <w:rFonts w:hint="eastAsia"/>
          <w:spacing w:val="10"/>
          <w:sz w:val="21"/>
          <w:szCs w:val="21"/>
        </w:rPr>
        <w:t>参加</w:t>
      </w:r>
      <w:r>
        <w:rPr>
          <w:rFonts w:hint="eastAsia"/>
          <w:spacing w:val="10"/>
          <w:sz w:val="21"/>
          <w:szCs w:val="21"/>
          <w:lang w:eastAsia="zh-CN"/>
        </w:rPr>
        <w:t>投标者，应注册成为开封市公共资源</w:t>
      </w:r>
      <w:r>
        <w:rPr>
          <w:rFonts w:hint="eastAsia"/>
          <w:spacing w:val="10"/>
          <w:sz w:val="21"/>
          <w:szCs w:val="21"/>
        </w:rPr>
        <w:t>交易中心网站会员并取</w:t>
      </w:r>
      <w:r>
        <w:rPr>
          <w:rFonts w:hint="eastAsia"/>
          <w:spacing w:val="10"/>
          <w:sz w:val="21"/>
          <w:szCs w:val="21"/>
          <w:lang w:eastAsia="zh-CN"/>
        </w:rPr>
        <w:t>得</w:t>
      </w:r>
      <w:r>
        <w:rPr>
          <w:rFonts w:hint="eastAsia"/>
          <w:spacing w:val="10"/>
          <w:sz w:val="21"/>
          <w:szCs w:val="21"/>
        </w:rPr>
        <w:t>CA密钥，请干2018</w:t>
      </w:r>
      <w:r>
        <w:rPr>
          <w:rFonts w:hint="eastAsia"/>
          <w:spacing w:val="10"/>
          <w:sz w:val="21"/>
          <w:szCs w:val="21"/>
          <w:lang w:eastAsia="zh-CN"/>
        </w:rPr>
        <w:t>年</w:t>
      </w:r>
      <w:r>
        <w:rPr>
          <w:rFonts w:hint="eastAsia"/>
          <w:spacing w:val="10"/>
          <w:sz w:val="21"/>
          <w:szCs w:val="21"/>
          <w:u w:val="thick"/>
          <w:lang w:eastAsia="zh-CN"/>
        </w:rPr>
        <w:t>　</w:t>
      </w:r>
      <w:r>
        <w:rPr>
          <w:rFonts w:hint="eastAsia"/>
          <w:spacing w:val="10"/>
          <w:sz w:val="21"/>
          <w:szCs w:val="21"/>
          <w:u w:val="thick"/>
          <w:lang w:val="en-US" w:eastAsia="zh-CN"/>
        </w:rPr>
        <w:t>08</w:t>
      </w:r>
      <w:r>
        <w:rPr>
          <w:rFonts w:hint="eastAsia"/>
          <w:spacing w:val="10"/>
          <w:sz w:val="21"/>
          <w:szCs w:val="21"/>
          <w:u w:val="thick"/>
          <w:lang w:eastAsia="zh-CN"/>
        </w:rPr>
        <w:t>　</w:t>
      </w:r>
      <w:r>
        <w:rPr>
          <w:rFonts w:hint="eastAsia"/>
          <w:spacing w:val="10"/>
          <w:sz w:val="21"/>
          <w:szCs w:val="21"/>
        </w:rPr>
        <w:t>月</w:t>
      </w:r>
      <w:r>
        <w:rPr>
          <w:rFonts w:hint="eastAsia"/>
          <w:spacing w:val="10"/>
          <w:sz w:val="21"/>
          <w:szCs w:val="21"/>
          <w:u w:val="thick"/>
          <w:lang w:eastAsia="zh-CN"/>
        </w:rPr>
        <w:t>　</w:t>
      </w:r>
      <w:r>
        <w:rPr>
          <w:rFonts w:hint="eastAsia"/>
          <w:spacing w:val="10"/>
          <w:sz w:val="21"/>
          <w:szCs w:val="21"/>
          <w:u w:val="thick"/>
          <w:lang w:val="en-US" w:eastAsia="zh-CN"/>
        </w:rPr>
        <w:t>17</w:t>
      </w:r>
      <w:r>
        <w:rPr>
          <w:rFonts w:hint="eastAsia"/>
          <w:spacing w:val="10"/>
          <w:sz w:val="21"/>
          <w:szCs w:val="21"/>
          <w:u w:val="thick"/>
          <w:lang w:eastAsia="zh-CN"/>
        </w:rPr>
        <w:t>　</w:t>
      </w:r>
      <w:r>
        <w:rPr>
          <w:rFonts w:hint="eastAsia"/>
          <w:spacing w:val="10"/>
          <w:sz w:val="21"/>
          <w:szCs w:val="21"/>
        </w:rPr>
        <w:t>日</w:t>
      </w:r>
      <w:r>
        <w:rPr>
          <w:rFonts w:hint="eastAsia"/>
          <w:spacing w:val="10"/>
          <w:sz w:val="21"/>
          <w:szCs w:val="21"/>
          <w:lang w:eastAsia="zh-CN"/>
        </w:rPr>
        <w:t>至</w:t>
      </w:r>
      <w:r>
        <w:rPr>
          <w:rFonts w:hint="eastAsia"/>
          <w:spacing w:val="10"/>
          <w:sz w:val="21"/>
          <w:szCs w:val="21"/>
        </w:rPr>
        <w:t>201</w:t>
      </w:r>
      <w:r>
        <w:rPr>
          <w:rFonts w:hint="eastAsia"/>
          <w:spacing w:val="10"/>
          <w:sz w:val="21"/>
          <w:szCs w:val="21"/>
          <w:lang w:val="en-US" w:eastAsia="zh-CN"/>
        </w:rPr>
        <w:t>8</w:t>
      </w:r>
      <w:r>
        <w:rPr>
          <w:rFonts w:hint="eastAsia"/>
          <w:spacing w:val="10"/>
          <w:sz w:val="21"/>
          <w:szCs w:val="21"/>
          <w:lang w:eastAsia="zh-CN"/>
        </w:rPr>
        <w:t>年</w:t>
      </w:r>
      <w:r>
        <w:rPr>
          <w:rFonts w:hint="eastAsia"/>
          <w:spacing w:val="10"/>
          <w:sz w:val="21"/>
          <w:szCs w:val="21"/>
          <w:u w:val="thick"/>
          <w:lang w:eastAsia="zh-CN"/>
        </w:rPr>
        <w:t>　</w:t>
      </w:r>
      <w:r>
        <w:rPr>
          <w:rFonts w:hint="eastAsia"/>
          <w:spacing w:val="10"/>
          <w:sz w:val="21"/>
          <w:szCs w:val="21"/>
          <w:u w:val="thick"/>
          <w:lang w:val="en-US" w:eastAsia="zh-CN"/>
        </w:rPr>
        <w:t>08</w:t>
      </w:r>
      <w:r>
        <w:rPr>
          <w:rFonts w:hint="eastAsia"/>
          <w:spacing w:val="10"/>
          <w:sz w:val="21"/>
          <w:szCs w:val="21"/>
          <w:u w:val="thick"/>
          <w:lang w:eastAsia="zh-CN"/>
        </w:rPr>
        <w:t>　</w:t>
      </w:r>
      <w:r>
        <w:rPr>
          <w:rFonts w:hint="eastAsia"/>
          <w:spacing w:val="10"/>
          <w:sz w:val="21"/>
          <w:szCs w:val="21"/>
        </w:rPr>
        <w:t>月</w:t>
      </w:r>
      <w:r>
        <w:rPr>
          <w:rFonts w:hint="eastAsia"/>
          <w:spacing w:val="10"/>
          <w:sz w:val="21"/>
          <w:szCs w:val="21"/>
          <w:u w:val="thick"/>
          <w:lang w:eastAsia="zh-CN"/>
        </w:rPr>
        <w:t>　</w:t>
      </w:r>
      <w:r>
        <w:rPr>
          <w:rFonts w:hint="eastAsia"/>
          <w:spacing w:val="10"/>
          <w:sz w:val="21"/>
          <w:szCs w:val="21"/>
          <w:u w:val="thick"/>
          <w:lang w:val="en-US" w:eastAsia="zh-CN"/>
        </w:rPr>
        <w:t>21</w:t>
      </w:r>
      <w:r>
        <w:rPr>
          <w:rFonts w:hint="eastAsia"/>
          <w:spacing w:val="10"/>
          <w:sz w:val="21"/>
          <w:szCs w:val="21"/>
          <w:u w:val="thick"/>
          <w:lang w:eastAsia="zh-CN"/>
        </w:rPr>
        <w:t>　</w:t>
      </w:r>
      <w:r>
        <w:rPr>
          <w:rFonts w:hint="eastAsia"/>
          <w:spacing w:val="10"/>
          <w:sz w:val="21"/>
          <w:szCs w:val="21"/>
        </w:rPr>
        <w:t>日(法定公体日，法定节</w:t>
      </w:r>
      <w:r>
        <w:rPr>
          <w:rFonts w:hint="eastAsia"/>
          <w:spacing w:val="10"/>
          <w:sz w:val="21"/>
          <w:szCs w:val="21"/>
          <w:lang w:eastAsia="zh-CN"/>
        </w:rPr>
        <w:t>假日除外），在开封市公共资源</w:t>
      </w:r>
      <w:r>
        <w:rPr>
          <w:rFonts w:hint="eastAsia"/>
          <w:spacing w:val="10"/>
          <w:sz w:val="21"/>
          <w:szCs w:val="21"/>
        </w:rPr>
        <w:t>交易中心网</w:t>
      </w:r>
      <w:r>
        <w:rPr>
          <w:rFonts w:hint="eastAsia"/>
          <w:spacing w:val="10"/>
          <w:sz w:val="21"/>
          <w:szCs w:val="21"/>
          <w:lang w:eastAsia="zh-CN"/>
        </w:rPr>
        <w:t>站</w:t>
      </w:r>
      <w:r>
        <w:rPr>
          <w:rFonts w:hint="eastAsia"/>
          <w:spacing w:val="10"/>
          <w:sz w:val="21"/>
          <w:szCs w:val="21"/>
        </w:rPr>
        <w:t>h</w:t>
      </w:r>
      <w:r>
        <w:rPr>
          <w:rFonts w:hint="eastAsia"/>
          <w:spacing w:val="10"/>
          <w:sz w:val="21"/>
          <w:szCs w:val="21"/>
          <w:lang w:val="en-US" w:eastAsia="zh-CN"/>
        </w:rPr>
        <w:t>ttp</w:t>
      </w:r>
      <w:r>
        <w:rPr>
          <w:rFonts w:hint="eastAsia"/>
          <w:spacing w:val="10"/>
          <w:sz w:val="21"/>
          <w:szCs w:val="21"/>
        </w:rPr>
        <w:t>：//61.163.21.245:8080/y</w:t>
      </w:r>
      <w:r>
        <w:rPr>
          <w:rFonts w:hint="eastAsia"/>
          <w:spacing w:val="10"/>
          <w:sz w:val="21"/>
          <w:szCs w:val="21"/>
          <w:lang w:val="en-US" w:eastAsia="zh-CN"/>
        </w:rPr>
        <w:t>gpt/登录政采、</w:t>
      </w:r>
      <w:r>
        <w:rPr>
          <w:rFonts w:hint="eastAsia"/>
          <w:spacing w:val="10"/>
          <w:sz w:val="21"/>
          <w:szCs w:val="21"/>
        </w:rPr>
        <w:t>工</w:t>
      </w:r>
      <w:r>
        <w:rPr>
          <w:rFonts w:hint="eastAsia"/>
          <w:spacing w:val="10"/>
          <w:sz w:val="21"/>
          <w:szCs w:val="21"/>
          <w:lang w:eastAsia="zh-CN"/>
        </w:rPr>
        <w:t>程业务系统，凭</w:t>
      </w:r>
      <w:r>
        <w:rPr>
          <w:rFonts w:hint="eastAsia"/>
          <w:spacing w:val="10"/>
          <w:sz w:val="21"/>
          <w:szCs w:val="21"/>
        </w:rPr>
        <w:t>CA</w:t>
      </w:r>
      <w:r>
        <w:rPr>
          <w:rFonts w:hint="eastAsia"/>
          <w:spacing w:val="10"/>
          <w:sz w:val="21"/>
          <w:szCs w:val="21"/>
          <w:lang w:eastAsia="zh-CN"/>
        </w:rPr>
        <w:t>密钥登录会员系统</w:t>
      </w:r>
      <w:r>
        <w:rPr>
          <w:rFonts w:hint="eastAsia"/>
          <w:spacing w:val="10"/>
          <w:sz w:val="21"/>
          <w:szCs w:val="21"/>
        </w:rPr>
        <w:t>，</w:t>
      </w:r>
      <w:r>
        <w:rPr>
          <w:rFonts w:hint="eastAsia"/>
          <w:spacing w:val="10"/>
          <w:sz w:val="21"/>
          <w:szCs w:val="21"/>
          <w:lang w:eastAsia="zh-CN"/>
        </w:rPr>
        <w:t>并按提示进行</w:t>
      </w:r>
      <w:r>
        <w:rPr>
          <w:rFonts w:hint="eastAsia"/>
          <w:spacing w:val="10"/>
          <w:sz w:val="21"/>
          <w:szCs w:val="21"/>
        </w:rPr>
        <w:t>网上</w:t>
      </w:r>
      <w:r>
        <w:rPr>
          <w:rFonts w:hint="eastAsia"/>
          <w:spacing w:val="10"/>
          <w:sz w:val="21"/>
          <w:szCs w:val="21"/>
          <w:lang w:eastAsia="zh-CN"/>
        </w:rPr>
        <w:t>报名。投标人系统操作手册在开封市公共资源</w:t>
      </w:r>
      <w:r>
        <w:rPr>
          <w:rFonts w:hint="eastAsia"/>
          <w:spacing w:val="10"/>
          <w:sz w:val="21"/>
          <w:szCs w:val="21"/>
        </w:rPr>
        <w:t>交易中心网</w:t>
      </w:r>
      <w:r>
        <w:rPr>
          <w:rFonts w:hint="eastAsia"/>
          <w:spacing w:val="10"/>
          <w:sz w:val="21"/>
          <w:szCs w:val="21"/>
          <w:lang w:eastAsia="zh-CN"/>
        </w:rPr>
        <w:t>站</w:t>
      </w:r>
      <w:r>
        <w:rPr>
          <w:rFonts w:hint="eastAsia"/>
          <w:spacing w:val="10"/>
          <w:sz w:val="21"/>
          <w:szCs w:val="21"/>
        </w:rPr>
        <w:t>h</w:t>
      </w:r>
      <w:r>
        <w:rPr>
          <w:rFonts w:hint="eastAsia"/>
          <w:spacing w:val="10"/>
          <w:sz w:val="21"/>
          <w:szCs w:val="21"/>
          <w:lang w:val="en-US" w:eastAsia="zh-CN"/>
        </w:rPr>
        <w:t>ttp</w:t>
      </w:r>
      <w:r>
        <w:rPr>
          <w:rFonts w:hint="eastAsia"/>
          <w:spacing w:val="10"/>
          <w:sz w:val="21"/>
          <w:szCs w:val="21"/>
        </w:rPr>
        <w:t>：//61.163.21.245</w:t>
      </w:r>
      <w:r>
        <w:rPr>
          <w:rFonts w:hint="eastAsia"/>
          <w:spacing w:val="10"/>
          <w:sz w:val="21"/>
          <w:szCs w:val="21"/>
          <w:lang w:val="en-US" w:eastAsia="zh-CN"/>
        </w:rPr>
        <w:t>/czgc</w:t>
      </w:r>
      <w:r>
        <w:rPr>
          <w:rFonts w:hint="eastAsia"/>
          <w:spacing w:val="10"/>
          <w:sz w:val="21"/>
          <w:szCs w:val="21"/>
        </w:rPr>
        <w:t>/</w:t>
      </w:r>
      <w:r>
        <w:rPr>
          <w:rFonts w:hint="eastAsia"/>
          <w:spacing w:val="10"/>
          <w:sz w:val="21"/>
          <w:szCs w:val="21"/>
          <w:lang w:val="en-US" w:eastAsia="zh-CN"/>
        </w:rPr>
        <w:t>13525.htm查看。</w:t>
      </w:r>
    </w:p>
    <w:p>
      <w:pPr>
        <w:pStyle w:val="4"/>
        <w:spacing w:before="0" w:beforeAutospacing="0" w:after="0" w:afterAutospacing="0" w:line="360" w:lineRule="auto"/>
        <w:ind w:left="0" w:leftChars="0" w:firstLine="418" w:firstLineChars="182"/>
        <w:rPr>
          <w:rFonts w:hint="eastAsia" w:eastAsia="宋体"/>
          <w:spacing w:val="10"/>
          <w:sz w:val="21"/>
          <w:szCs w:val="21"/>
          <w:lang w:eastAsia="zh-CN"/>
        </w:rPr>
      </w:pPr>
      <w:r>
        <w:rPr>
          <w:rFonts w:hint="eastAsia"/>
          <w:spacing w:val="10"/>
          <w:sz w:val="21"/>
          <w:szCs w:val="21"/>
        </w:rPr>
        <w:t>4.2</w:t>
      </w:r>
      <w:r>
        <w:rPr>
          <w:rFonts w:hint="eastAsia"/>
          <w:spacing w:val="10"/>
          <w:sz w:val="21"/>
          <w:szCs w:val="21"/>
          <w:lang w:eastAsia="zh-CN"/>
        </w:rPr>
        <w:t>、</w:t>
      </w:r>
      <w:r>
        <w:rPr>
          <w:rFonts w:hint="eastAsia"/>
          <w:spacing w:val="10"/>
          <w:sz w:val="21"/>
          <w:szCs w:val="21"/>
        </w:rPr>
        <w:t>报名成功后，</w:t>
      </w:r>
      <w:r>
        <w:rPr>
          <w:rFonts w:hint="eastAsia"/>
          <w:spacing w:val="10"/>
          <w:sz w:val="21"/>
          <w:szCs w:val="21"/>
          <w:lang w:eastAsia="zh-CN"/>
        </w:rPr>
        <w:t>投标人凭</w:t>
      </w:r>
      <w:r>
        <w:rPr>
          <w:rFonts w:hint="eastAsia"/>
          <w:spacing w:val="10"/>
          <w:sz w:val="21"/>
          <w:szCs w:val="21"/>
        </w:rPr>
        <w:t>CA</w:t>
      </w:r>
      <w:r>
        <w:rPr>
          <w:rFonts w:hint="eastAsia"/>
          <w:spacing w:val="10"/>
          <w:sz w:val="21"/>
          <w:szCs w:val="21"/>
          <w:lang w:eastAsia="zh-CN"/>
        </w:rPr>
        <w:t>密钥登录会员系统</w:t>
      </w:r>
      <w:r>
        <w:rPr>
          <w:rFonts w:hint="eastAsia"/>
          <w:spacing w:val="10"/>
          <w:sz w:val="21"/>
          <w:szCs w:val="21"/>
        </w:rPr>
        <w:t>，按要求下</w:t>
      </w:r>
      <w:r>
        <w:rPr>
          <w:rFonts w:hint="eastAsia"/>
          <w:spacing w:val="10"/>
          <w:sz w:val="21"/>
          <w:szCs w:val="21"/>
          <w:lang w:eastAsia="zh-CN"/>
        </w:rPr>
        <w:t>载电子竞争性谈判响应文件</w:t>
      </w:r>
      <w:r>
        <w:rPr>
          <w:rFonts w:hint="eastAsia"/>
          <w:spacing w:val="10"/>
          <w:sz w:val="21"/>
          <w:szCs w:val="21"/>
        </w:rPr>
        <w:t>，招标人不再提供纸质</w:t>
      </w:r>
      <w:r>
        <w:rPr>
          <w:rFonts w:hint="eastAsia"/>
          <w:spacing w:val="10"/>
          <w:sz w:val="21"/>
          <w:szCs w:val="21"/>
          <w:lang w:eastAsia="zh-CN"/>
        </w:rPr>
        <w:t>竞争性谈判响应文件</w:t>
      </w:r>
      <w:r>
        <w:rPr>
          <w:rFonts w:hint="eastAsia"/>
          <w:spacing w:val="10"/>
          <w:sz w:val="21"/>
          <w:szCs w:val="21"/>
        </w:rPr>
        <w:t>，</w:t>
      </w:r>
      <w:r>
        <w:rPr>
          <w:rFonts w:hint="eastAsia"/>
          <w:spacing w:val="10"/>
          <w:sz w:val="21"/>
          <w:szCs w:val="21"/>
          <w:lang w:eastAsia="zh-CN"/>
        </w:rPr>
        <w:t>投</w:t>
      </w:r>
      <w:r>
        <w:rPr>
          <w:rFonts w:hint="eastAsia"/>
          <w:spacing w:val="10"/>
          <w:sz w:val="21"/>
          <w:szCs w:val="21"/>
        </w:rPr>
        <w:t>标人</w:t>
      </w:r>
      <w:r>
        <w:rPr>
          <w:rFonts w:hint="eastAsia"/>
          <w:spacing w:val="10"/>
          <w:sz w:val="21"/>
          <w:szCs w:val="21"/>
          <w:lang w:eastAsia="zh-CN"/>
        </w:rPr>
        <w:t>未按规定</w:t>
      </w:r>
      <w:r>
        <w:rPr>
          <w:rFonts w:hint="eastAsia"/>
          <w:spacing w:val="10"/>
          <w:sz w:val="21"/>
          <w:szCs w:val="21"/>
        </w:rPr>
        <w:t>下</w:t>
      </w:r>
      <w:r>
        <w:rPr>
          <w:rFonts w:hint="eastAsia"/>
          <w:spacing w:val="10"/>
          <w:sz w:val="21"/>
          <w:szCs w:val="21"/>
          <w:lang w:eastAsia="zh-CN"/>
        </w:rPr>
        <w:t>载</w:t>
      </w:r>
      <w:r>
        <w:rPr>
          <w:rFonts w:hint="eastAsia"/>
          <w:spacing w:val="10"/>
          <w:sz w:val="21"/>
          <w:szCs w:val="21"/>
        </w:rPr>
        <w:t>电子标文件的，其</w:t>
      </w:r>
      <w:r>
        <w:rPr>
          <w:rFonts w:hint="eastAsia"/>
          <w:spacing w:val="10"/>
          <w:sz w:val="21"/>
          <w:szCs w:val="21"/>
          <w:lang w:eastAsia="zh-CN"/>
        </w:rPr>
        <w:t>投标将被拒绝。</w:t>
      </w:r>
    </w:p>
    <w:p>
      <w:pPr>
        <w:pStyle w:val="4"/>
        <w:spacing w:before="0" w:beforeAutospacing="0" w:after="0" w:afterAutospacing="0" w:line="360" w:lineRule="auto"/>
        <w:ind w:left="0" w:leftChars="0" w:firstLine="418" w:firstLineChars="182"/>
        <w:rPr>
          <w:rFonts w:hint="eastAsia"/>
          <w:spacing w:val="10"/>
          <w:sz w:val="21"/>
          <w:szCs w:val="21"/>
        </w:rPr>
      </w:pPr>
      <w:r>
        <w:rPr>
          <w:rFonts w:hint="eastAsia"/>
          <w:spacing w:val="10"/>
          <w:sz w:val="21"/>
          <w:szCs w:val="21"/>
        </w:rPr>
        <w:t>4.3</w:t>
      </w:r>
      <w:r>
        <w:rPr>
          <w:rFonts w:hint="eastAsia"/>
          <w:spacing w:val="10"/>
          <w:sz w:val="21"/>
          <w:szCs w:val="21"/>
          <w:lang w:eastAsia="zh-CN"/>
        </w:rPr>
        <w:t>、</w:t>
      </w:r>
      <w:r>
        <w:rPr>
          <w:rFonts w:hint="eastAsia"/>
          <w:spacing w:val="10"/>
          <w:sz w:val="21"/>
          <w:szCs w:val="21"/>
        </w:rPr>
        <w:t>获取</w:t>
      </w:r>
      <w:r>
        <w:rPr>
          <w:rFonts w:hint="eastAsia"/>
          <w:spacing w:val="10"/>
          <w:sz w:val="21"/>
          <w:szCs w:val="21"/>
          <w:lang w:eastAsia="zh-CN"/>
        </w:rPr>
        <w:t>招</w:t>
      </w:r>
      <w:r>
        <w:rPr>
          <w:rFonts w:hint="eastAsia"/>
          <w:spacing w:val="10"/>
          <w:sz w:val="21"/>
          <w:szCs w:val="21"/>
        </w:rPr>
        <w:t>标文件后，</w:t>
      </w:r>
      <w:r>
        <w:rPr>
          <w:rFonts w:hint="eastAsia"/>
          <w:spacing w:val="10"/>
          <w:sz w:val="21"/>
          <w:szCs w:val="21"/>
          <w:lang w:eastAsia="zh-CN"/>
        </w:rPr>
        <w:t>投</w:t>
      </w:r>
      <w:r>
        <w:rPr>
          <w:rFonts w:hint="eastAsia"/>
          <w:spacing w:val="10"/>
          <w:sz w:val="21"/>
          <w:szCs w:val="21"/>
        </w:rPr>
        <w:t>标人</w:t>
      </w:r>
      <w:r>
        <w:rPr>
          <w:rFonts w:hint="eastAsia"/>
          <w:spacing w:val="10"/>
          <w:sz w:val="21"/>
          <w:szCs w:val="21"/>
          <w:lang w:eastAsia="zh-CN"/>
        </w:rPr>
        <w:t>请</w:t>
      </w:r>
      <w:r>
        <w:rPr>
          <w:rFonts w:hint="eastAsia"/>
          <w:spacing w:val="10"/>
          <w:sz w:val="21"/>
          <w:szCs w:val="21"/>
        </w:rPr>
        <w:t>到</w:t>
      </w:r>
      <w:r>
        <w:rPr>
          <w:rFonts w:hint="eastAsia"/>
          <w:spacing w:val="10"/>
          <w:sz w:val="21"/>
          <w:szCs w:val="21"/>
          <w:lang w:eastAsia="zh-CN"/>
        </w:rPr>
        <w:t>开</w:t>
      </w:r>
      <w:r>
        <w:rPr>
          <w:rFonts w:hint="eastAsia"/>
          <w:spacing w:val="10"/>
          <w:sz w:val="21"/>
          <w:szCs w:val="21"/>
        </w:rPr>
        <w:t>封市公共资源交易中心网站</w:t>
      </w:r>
      <w:r>
        <w:rPr>
          <w:rFonts w:hint="eastAsia"/>
          <w:spacing w:val="10"/>
          <w:sz w:val="21"/>
          <w:szCs w:val="21"/>
          <w:lang w:val="en-US" w:eastAsia="zh-CN"/>
        </w:rPr>
        <w:t>登录政采、</w:t>
      </w:r>
      <w:r>
        <w:rPr>
          <w:rFonts w:hint="eastAsia"/>
          <w:spacing w:val="10"/>
          <w:sz w:val="21"/>
          <w:szCs w:val="21"/>
        </w:rPr>
        <w:t>工</w:t>
      </w:r>
      <w:r>
        <w:rPr>
          <w:rFonts w:hint="eastAsia"/>
          <w:spacing w:val="10"/>
          <w:sz w:val="21"/>
          <w:szCs w:val="21"/>
          <w:lang w:eastAsia="zh-CN"/>
        </w:rPr>
        <w:t>程业务系统</w:t>
      </w:r>
      <w:r>
        <w:rPr>
          <w:rFonts w:hint="eastAsia"/>
          <w:spacing w:val="10"/>
          <w:sz w:val="21"/>
          <w:szCs w:val="21"/>
        </w:rPr>
        <w:t>，</w:t>
      </w:r>
      <w:r>
        <w:rPr>
          <w:rFonts w:hint="eastAsia"/>
          <w:spacing w:val="10"/>
          <w:sz w:val="21"/>
          <w:szCs w:val="21"/>
          <w:lang w:eastAsia="zh-CN"/>
        </w:rPr>
        <w:t>凭</w:t>
      </w:r>
      <w:r>
        <w:rPr>
          <w:rFonts w:hint="eastAsia"/>
          <w:spacing w:val="10"/>
          <w:sz w:val="21"/>
          <w:szCs w:val="21"/>
        </w:rPr>
        <w:t>CA</w:t>
      </w:r>
      <w:r>
        <w:rPr>
          <w:rFonts w:hint="eastAsia"/>
          <w:spacing w:val="10"/>
          <w:sz w:val="21"/>
          <w:szCs w:val="21"/>
          <w:lang w:eastAsia="zh-CN"/>
        </w:rPr>
        <w:t>密钥登录会员系统，</w:t>
      </w:r>
      <w:r>
        <w:rPr>
          <w:rFonts w:hint="eastAsia"/>
          <w:spacing w:val="10"/>
          <w:sz w:val="21"/>
          <w:szCs w:val="21"/>
        </w:rPr>
        <w:t>在“组件下</w:t>
      </w:r>
      <w:r>
        <w:rPr>
          <w:rFonts w:hint="eastAsia"/>
          <w:spacing w:val="10"/>
          <w:sz w:val="21"/>
          <w:szCs w:val="21"/>
          <w:lang w:eastAsia="zh-CN"/>
        </w:rPr>
        <w:t>载</w:t>
      </w:r>
      <w:r>
        <w:rPr>
          <w:rFonts w:hint="eastAsia"/>
          <w:spacing w:val="10"/>
          <w:sz w:val="21"/>
          <w:szCs w:val="21"/>
        </w:rPr>
        <w:t>”中下</w:t>
      </w:r>
      <w:r>
        <w:rPr>
          <w:rFonts w:hint="eastAsia"/>
          <w:spacing w:val="10"/>
          <w:sz w:val="21"/>
          <w:szCs w:val="21"/>
          <w:lang w:eastAsia="zh-CN"/>
        </w:rPr>
        <w:t>载</w:t>
      </w:r>
      <w:r>
        <w:rPr>
          <w:rFonts w:hint="eastAsia"/>
          <w:spacing w:val="10"/>
          <w:sz w:val="21"/>
          <w:szCs w:val="21"/>
        </w:rPr>
        <w:t>最新版本的</w:t>
      </w:r>
      <w:r>
        <w:rPr>
          <w:rFonts w:hint="eastAsia"/>
          <w:spacing w:val="10"/>
          <w:sz w:val="21"/>
          <w:szCs w:val="21"/>
          <w:lang w:eastAsia="zh-CN"/>
        </w:rPr>
        <w:t>竞争性谈判响应文件制作工具安装包，并使用安装后的最新版本竞争性谈判响应文件制作工具制作竞争性谈判响应文件。</w:t>
      </w:r>
    </w:p>
    <w:p>
      <w:pPr>
        <w:pStyle w:val="4"/>
        <w:spacing w:before="0" w:beforeAutospacing="0" w:after="0" w:afterAutospacing="0" w:line="360" w:lineRule="auto"/>
        <w:ind w:left="0" w:leftChars="0" w:firstLine="418" w:firstLineChars="182"/>
        <w:rPr>
          <w:rFonts w:hint="eastAsia" w:eastAsia="宋体"/>
          <w:spacing w:val="10"/>
          <w:sz w:val="21"/>
          <w:szCs w:val="21"/>
          <w:lang w:eastAsia="zh-CN"/>
        </w:rPr>
      </w:pPr>
      <w:r>
        <w:rPr>
          <w:rFonts w:hint="eastAsia"/>
          <w:spacing w:val="10"/>
          <w:sz w:val="21"/>
          <w:szCs w:val="21"/>
        </w:rPr>
        <w:t>4</w:t>
      </w:r>
      <w:r>
        <w:rPr>
          <w:rFonts w:hint="eastAsia"/>
          <w:spacing w:val="10"/>
          <w:sz w:val="21"/>
          <w:szCs w:val="21"/>
          <w:lang w:val="en-US" w:eastAsia="zh-CN"/>
        </w:rPr>
        <w:t>.4、</w:t>
      </w:r>
      <w:r>
        <w:rPr>
          <w:rFonts w:hint="eastAsia"/>
          <w:spacing w:val="10"/>
          <w:sz w:val="21"/>
          <w:szCs w:val="21"/>
        </w:rPr>
        <w:t>请</w:t>
      </w:r>
      <w:r>
        <w:rPr>
          <w:rFonts w:hint="eastAsia"/>
          <w:spacing w:val="10"/>
          <w:sz w:val="21"/>
          <w:szCs w:val="21"/>
          <w:lang w:eastAsia="zh-CN"/>
        </w:rPr>
        <w:t>投</w:t>
      </w:r>
      <w:r>
        <w:rPr>
          <w:rFonts w:hint="eastAsia"/>
          <w:spacing w:val="10"/>
          <w:sz w:val="21"/>
          <w:szCs w:val="21"/>
        </w:rPr>
        <w:t>标人时刻关注</w:t>
      </w:r>
      <w:r>
        <w:rPr>
          <w:rFonts w:hint="eastAsia"/>
          <w:spacing w:val="10"/>
          <w:sz w:val="21"/>
          <w:szCs w:val="21"/>
          <w:lang w:eastAsia="zh-CN"/>
        </w:rPr>
        <w:t>开</w:t>
      </w:r>
      <w:r>
        <w:rPr>
          <w:rFonts w:hint="eastAsia"/>
          <w:spacing w:val="10"/>
          <w:sz w:val="21"/>
          <w:szCs w:val="21"/>
        </w:rPr>
        <w:t>封市公共资源交易中心网</w:t>
      </w:r>
      <w:r>
        <w:rPr>
          <w:rFonts w:hint="eastAsia"/>
          <w:spacing w:val="10"/>
          <w:sz w:val="21"/>
          <w:szCs w:val="21"/>
          <w:lang w:eastAsia="zh-CN"/>
        </w:rPr>
        <w:t>站</w:t>
      </w:r>
      <w:r>
        <w:rPr>
          <w:rFonts w:hint="eastAsia"/>
          <w:spacing w:val="10"/>
          <w:sz w:val="21"/>
          <w:szCs w:val="21"/>
        </w:rPr>
        <w:t>和公司CA钥推送消息</w:t>
      </w:r>
      <w:r>
        <w:rPr>
          <w:rFonts w:hint="eastAsia"/>
          <w:spacing w:val="10"/>
          <w:sz w:val="21"/>
          <w:szCs w:val="21"/>
          <w:lang w:eastAsia="zh-CN"/>
        </w:rPr>
        <w:t>。</w:t>
      </w:r>
    </w:p>
    <w:p>
      <w:pPr>
        <w:pStyle w:val="4"/>
        <w:spacing w:before="0" w:beforeAutospacing="0" w:after="0" w:afterAutospacing="0" w:line="360" w:lineRule="auto"/>
        <w:ind w:left="0" w:leftChars="0" w:firstLine="418" w:firstLineChars="182"/>
        <w:rPr>
          <w:rFonts w:hint="eastAsia" w:eastAsia="宋体"/>
          <w:spacing w:val="10"/>
          <w:sz w:val="21"/>
          <w:szCs w:val="21"/>
          <w:lang w:eastAsia="zh-CN"/>
        </w:rPr>
      </w:pPr>
      <w:r>
        <w:rPr>
          <w:rFonts w:hint="eastAsia"/>
          <w:spacing w:val="10"/>
          <w:sz w:val="21"/>
          <w:szCs w:val="21"/>
          <w:lang w:val="en-US" w:eastAsia="zh-CN"/>
        </w:rPr>
        <w:t>4.5、CA密</w:t>
      </w:r>
      <w:r>
        <w:rPr>
          <w:rFonts w:hint="eastAsia"/>
          <w:spacing w:val="10"/>
          <w:sz w:val="21"/>
          <w:szCs w:val="21"/>
        </w:rPr>
        <w:t>钥在开封市公共资源交易中心受理大厅办理，地址：开封市</w:t>
      </w:r>
      <w:r>
        <w:rPr>
          <w:rFonts w:hint="eastAsia"/>
          <w:spacing w:val="10"/>
          <w:sz w:val="21"/>
          <w:szCs w:val="21"/>
          <w:lang w:eastAsia="zh-CN"/>
        </w:rPr>
        <w:t>郑</w:t>
      </w:r>
      <w:r>
        <w:rPr>
          <w:rFonts w:hint="eastAsia"/>
          <w:spacing w:val="10"/>
          <w:sz w:val="21"/>
          <w:szCs w:val="21"/>
        </w:rPr>
        <w:t>开大道与三大街交叉口路北市民之家五</w:t>
      </w:r>
      <w:r>
        <w:rPr>
          <w:rFonts w:hint="eastAsia"/>
          <w:spacing w:val="10"/>
          <w:sz w:val="21"/>
          <w:szCs w:val="21"/>
          <w:lang w:eastAsia="zh-CN"/>
        </w:rPr>
        <w:t>楼。</w:t>
      </w:r>
    </w:p>
    <w:p>
      <w:pPr>
        <w:spacing w:line="360" w:lineRule="auto"/>
        <w:rPr>
          <w:rFonts w:hint="eastAsia" w:ascii="宋体" w:hAnsi="宋体"/>
          <w:b/>
          <w:bCs/>
          <w:szCs w:val="21"/>
        </w:rPr>
      </w:pPr>
      <w:r>
        <w:rPr>
          <w:rFonts w:hint="eastAsia" w:ascii="宋体" w:hAnsi="宋体"/>
          <w:b/>
          <w:bCs/>
          <w:szCs w:val="21"/>
          <w:lang w:val="en-US" w:eastAsia="zh-CN"/>
        </w:rPr>
        <w:t>5</w:t>
      </w:r>
      <w:r>
        <w:rPr>
          <w:rFonts w:hint="eastAsia" w:ascii="宋体" w:hAnsi="宋体"/>
          <w:b/>
          <w:bCs/>
          <w:szCs w:val="21"/>
        </w:rPr>
        <w:t>、投标保证金</w:t>
      </w:r>
    </w:p>
    <w:p>
      <w:pPr>
        <w:pStyle w:val="4"/>
        <w:spacing w:before="0" w:beforeAutospacing="0" w:after="0" w:afterAutospacing="0" w:line="360" w:lineRule="auto"/>
        <w:rPr>
          <w:rFonts w:hint="eastAsia"/>
          <w:spacing w:val="10"/>
          <w:sz w:val="21"/>
          <w:szCs w:val="21"/>
        </w:rPr>
      </w:pPr>
      <w:r>
        <w:rPr>
          <w:rFonts w:hint="eastAsia"/>
          <w:spacing w:val="10"/>
          <w:sz w:val="21"/>
          <w:szCs w:val="21"/>
          <w:lang w:eastAsia="zh-CN"/>
        </w:rPr>
        <w:t>　　</w:t>
      </w:r>
      <w:r>
        <w:rPr>
          <w:rFonts w:hint="eastAsia"/>
          <w:spacing w:val="10"/>
          <w:sz w:val="21"/>
          <w:szCs w:val="21"/>
        </w:rPr>
        <w:t>投标人需要在开标</w:t>
      </w:r>
      <w:r>
        <w:rPr>
          <w:rFonts w:hint="eastAsia"/>
          <w:spacing w:val="10"/>
          <w:sz w:val="21"/>
          <w:szCs w:val="21"/>
          <w:lang w:eastAsia="zh-CN"/>
        </w:rPr>
        <w:t>前</w:t>
      </w:r>
      <w:r>
        <w:rPr>
          <w:rFonts w:hint="eastAsia"/>
          <w:spacing w:val="10"/>
          <w:sz w:val="21"/>
          <w:szCs w:val="21"/>
        </w:rPr>
        <w:t>从基本账户以转账形式提交一定数量投标保证金，数</w:t>
      </w:r>
      <w:r>
        <w:rPr>
          <w:rFonts w:hint="eastAsia"/>
          <w:spacing w:val="10"/>
          <w:sz w:val="21"/>
          <w:szCs w:val="21"/>
          <w:lang w:eastAsia="zh-CN"/>
        </w:rPr>
        <w:t>额</w:t>
      </w:r>
      <w:r>
        <w:rPr>
          <w:rFonts w:hint="eastAsia"/>
          <w:spacing w:val="10"/>
          <w:sz w:val="21"/>
          <w:szCs w:val="21"/>
        </w:rPr>
        <w:t>为项目预算价的2</w:t>
      </w:r>
      <w:r>
        <w:rPr>
          <w:rFonts w:hint="eastAsia"/>
          <w:spacing w:val="10"/>
          <w:sz w:val="21"/>
          <w:szCs w:val="21"/>
          <w:lang w:val="en-US" w:eastAsia="zh-CN"/>
        </w:rPr>
        <w:t>%。</w:t>
      </w:r>
      <w:r>
        <w:rPr>
          <w:rFonts w:hint="eastAsia"/>
          <w:spacing w:val="10"/>
          <w:sz w:val="21"/>
          <w:szCs w:val="21"/>
        </w:rPr>
        <w:t>(具体金额详见招标文件)</w:t>
      </w:r>
    </w:p>
    <w:p>
      <w:pPr>
        <w:spacing w:line="360" w:lineRule="auto"/>
        <w:rPr>
          <w:rFonts w:hint="eastAsia" w:ascii="宋体" w:hAnsi="宋体"/>
          <w:b/>
          <w:bCs/>
          <w:szCs w:val="21"/>
        </w:rPr>
      </w:pPr>
      <w:r>
        <w:rPr>
          <w:rFonts w:hint="eastAsia" w:ascii="宋体" w:hAnsi="宋体"/>
          <w:b/>
          <w:bCs/>
          <w:szCs w:val="21"/>
          <w:lang w:val="en-US" w:eastAsia="zh-CN"/>
        </w:rPr>
        <w:t>6</w:t>
      </w:r>
      <w:r>
        <w:rPr>
          <w:rFonts w:hint="eastAsia" w:ascii="宋体" w:hAnsi="宋体"/>
          <w:b/>
          <w:bCs/>
          <w:szCs w:val="21"/>
        </w:rPr>
        <w:t>、</w:t>
      </w:r>
      <w:r>
        <w:rPr>
          <w:rFonts w:hint="eastAsia" w:ascii="宋体" w:hAnsi="宋体"/>
          <w:b/>
          <w:bCs/>
          <w:szCs w:val="21"/>
          <w:lang w:eastAsia="zh-CN"/>
        </w:rPr>
        <w:t>竞争性谈判响应文件</w:t>
      </w:r>
      <w:r>
        <w:rPr>
          <w:rFonts w:hint="eastAsia" w:ascii="宋体" w:hAnsi="宋体"/>
          <w:b/>
          <w:bCs/>
          <w:szCs w:val="21"/>
        </w:rPr>
        <w:t>递交及开标信息</w:t>
      </w:r>
    </w:p>
    <w:p>
      <w:pPr>
        <w:pStyle w:val="4"/>
        <w:spacing w:before="0" w:beforeAutospacing="0" w:after="0" w:afterAutospacing="0" w:line="360" w:lineRule="auto"/>
        <w:ind w:left="0" w:leftChars="0" w:firstLine="418" w:firstLineChars="182"/>
        <w:rPr>
          <w:rFonts w:hint="eastAsia" w:eastAsia="宋体"/>
          <w:spacing w:val="10"/>
          <w:sz w:val="21"/>
          <w:szCs w:val="21"/>
          <w:lang w:eastAsia="zh-CN"/>
        </w:rPr>
      </w:pPr>
      <w:r>
        <w:rPr>
          <w:rFonts w:hint="eastAsia"/>
          <w:spacing w:val="10"/>
          <w:sz w:val="21"/>
          <w:szCs w:val="21"/>
        </w:rPr>
        <w:t>6.1</w:t>
      </w:r>
      <w:r>
        <w:rPr>
          <w:rFonts w:hint="eastAsia"/>
          <w:spacing w:val="10"/>
          <w:sz w:val="21"/>
          <w:szCs w:val="21"/>
          <w:lang w:eastAsia="zh-CN"/>
        </w:rPr>
        <w:t>、投</w:t>
      </w:r>
      <w:r>
        <w:rPr>
          <w:rFonts w:hint="eastAsia"/>
          <w:spacing w:val="10"/>
          <w:sz w:val="21"/>
          <w:szCs w:val="21"/>
        </w:rPr>
        <w:t>标人需要同时递交</w:t>
      </w:r>
      <w:r>
        <w:rPr>
          <w:rFonts w:hint="eastAsia"/>
          <w:spacing w:val="10"/>
          <w:sz w:val="21"/>
          <w:szCs w:val="21"/>
          <w:lang w:eastAsia="zh-CN"/>
        </w:rPr>
        <w:t>电子竞争性谈判响应文件</w:t>
      </w:r>
      <w:r>
        <w:rPr>
          <w:rFonts w:hint="eastAsia"/>
          <w:spacing w:val="10"/>
          <w:sz w:val="21"/>
          <w:szCs w:val="21"/>
        </w:rPr>
        <w:t>和纸质</w:t>
      </w:r>
      <w:r>
        <w:rPr>
          <w:rFonts w:hint="eastAsia"/>
          <w:spacing w:val="10"/>
          <w:sz w:val="21"/>
          <w:szCs w:val="21"/>
          <w:lang w:eastAsia="zh-CN"/>
        </w:rPr>
        <w:t>竞争性谈判响应文件</w:t>
      </w:r>
    </w:p>
    <w:p>
      <w:pPr>
        <w:pStyle w:val="4"/>
        <w:spacing w:before="0" w:beforeAutospacing="0" w:after="0" w:afterAutospacing="0" w:line="360" w:lineRule="auto"/>
        <w:ind w:left="0" w:leftChars="0" w:firstLine="418" w:firstLineChars="182"/>
        <w:rPr>
          <w:rFonts w:hint="eastAsia" w:eastAsia="宋体"/>
          <w:spacing w:val="10"/>
          <w:sz w:val="21"/>
          <w:szCs w:val="21"/>
          <w:lang w:eastAsia="zh-CN"/>
        </w:rPr>
      </w:pPr>
      <w:r>
        <w:rPr>
          <w:rFonts w:hint="eastAsia"/>
          <w:spacing w:val="10"/>
          <w:sz w:val="21"/>
          <w:szCs w:val="21"/>
        </w:rPr>
        <w:t>6</w:t>
      </w:r>
      <w:r>
        <w:rPr>
          <w:rFonts w:hint="eastAsia"/>
          <w:spacing w:val="10"/>
          <w:sz w:val="21"/>
          <w:szCs w:val="21"/>
          <w:lang w:val="en-US" w:eastAsia="zh-CN"/>
        </w:rPr>
        <w:t>.</w:t>
      </w:r>
      <w:r>
        <w:rPr>
          <w:rFonts w:hint="eastAsia"/>
          <w:spacing w:val="10"/>
          <w:sz w:val="21"/>
          <w:szCs w:val="21"/>
        </w:rPr>
        <w:t>2</w:t>
      </w:r>
      <w:r>
        <w:rPr>
          <w:rFonts w:hint="eastAsia"/>
          <w:spacing w:val="10"/>
          <w:sz w:val="21"/>
          <w:szCs w:val="21"/>
          <w:lang w:eastAsia="zh-CN"/>
        </w:rPr>
        <w:t>、电子竞争性谈判响应文件</w:t>
      </w:r>
      <w:r>
        <w:rPr>
          <w:rFonts w:hint="eastAsia"/>
          <w:spacing w:val="10"/>
          <w:sz w:val="21"/>
          <w:szCs w:val="21"/>
        </w:rPr>
        <w:t>上传</w:t>
      </w:r>
      <w:r>
        <w:rPr>
          <w:rFonts w:hint="eastAsia"/>
          <w:spacing w:val="10"/>
          <w:sz w:val="21"/>
          <w:szCs w:val="21"/>
          <w:lang w:eastAsia="zh-CN"/>
        </w:rPr>
        <w:t>截</w:t>
      </w:r>
      <w:r>
        <w:rPr>
          <w:rFonts w:hint="eastAsia"/>
          <w:spacing w:val="10"/>
          <w:sz w:val="21"/>
          <w:szCs w:val="21"/>
        </w:rPr>
        <w:t>止时间和纸质</w:t>
      </w:r>
      <w:r>
        <w:rPr>
          <w:rFonts w:hint="eastAsia"/>
          <w:spacing w:val="10"/>
          <w:sz w:val="21"/>
          <w:szCs w:val="21"/>
          <w:lang w:eastAsia="zh-CN"/>
        </w:rPr>
        <w:t>竞争性谈判响应文件</w:t>
      </w:r>
      <w:r>
        <w:rPr>
          <w:rFonts w:hint="eastAsia"/>
          <w:spacing w:val="10"/>
          <w:sz w:val="21"/>
          <w:szCs w:val="21"/>
        </w:rPr>
        <w:t>递交</w:t>
      </w:r>
      <w:r>
        <w:rPr>
          <w:rFonts w:hint="eastAsia"/>
          <w:spacing w:val="10"/>
          <w:sz w:val="21"/>
          <w:szCs w:val="21"/>
          <w:lang w:eastAsia="zh-CN"/>
        </w:rPr>
        <w:t>截</w:t>
      </w:r>
      <w:r>
        <w:rPr>
          <w:rFonts w:hint="eastAsia"/>
          <w:spacing w:val="10"/>
          <w:sz w:val="21"/>
          <w:szCs w:val="21"/>
        </w:rPr>
        <w:t>止时间2018年</w:t>
      </w:r>
      <w:r>
        <w:rPr>
          <w:rFonts w:hint="eastAsia"/>
          <w:spacing w:val="10"/>
          <w:sz w:val="21"/>
          <w:szCs w:val="21"/>
          <w:u w:val="thick"/>
          <w:lang w:eastAsia="zh-CN"/>
        </w:rPr>
        <w:t>　</w:t>
      </w:r>
      <w:r>
        <w:rPr>
          <w:rFonts w:hint="eastAsia"/>
          <w:spacing w:val="10"/>
          <w:sz w:val="21"/>
          <w:szCs w:val="21"/>
          <w:u w:val="thick"/>
          <w:lang w:val="en-US" w:eastAsia="zh-CN"/>
        </w:rPr>
        <w:t>08</w:t>
      </w:r>
      <w:r>
        <w:rPr>
          <w:rFonts w:hint="eastAsia"/>
          <w:spacing w:val="10"/>
          <w:sz w:val="21"/>
          <w:szCs w:val="21"/>
          <w:u w:val="thick"/>
          <w:lang w:eastAsia="zh-CN"/>
        </w:rPr>
        <w:t>　</w:t>
      </w:r>
      <w:r>
        <w:rPr>
          <w:rFonts w:hint="eastAsia"/>
          <w:spacing w:val="10"/>
          <w:sz w:val="21"/>
          <w:szCs w:val="21"/>
        </w:rPr>
        <w:t>月</w:t>
      </w:r>
      <w:r>
        <w:rPr>
          <w:rFonts w:hint="eastAsia"/>
          <w:spacing w:val="10"/>
          <w:sz w:val="21"/>
          <w:szCs w:val="21"/>
          <w:u w:val="thick"/>
          <w:lang w:eastAsia="zh-CN"/>
        </w:rPr>
        <w:t>　</w:t>
      </w:r>
      <w:r>
        <w:rPr>
          <w:rFonts w:hint="eastAsia"/>
          <w:spacing w:val="10"/>
          <w:sz w:val="21"/>
          <w:szCs w:val="21"/>
          <w:u w:val="thick"/>
          <w:lang w:val="en-US" w:eastAsia="zh-CN"/>
        </w:rPr>
        <w:t>22</w:t>
      </w:r>
      <w:r>
        <w:rPr>
          <w:rFonts w:hint="eastAsia"/>
          <w:spacing w:val="10"/>
          <w:sz w:val="21"/>
          <w:szCs w:val="21"/>
          <w:u w:val="thick"/>
          <w:lang w:eastAsia="zh-CN"/>
        </w:rPr>
        <w:t>　</w:t>
      </w:r>
      <w:r>
        <w:rPr>
          <w:rFonts w:hint="eastAsia"/>
          <w:spacing w:val="10"/>
          <w:sz w:val="21"/>
          <w:szCs w:val="21"/>
        </w:rPr>
        <w:t>日</w:t>
      </w:r>
      <w:r>
        <w:rPr>
          <w:rFonts w:hint="eastAsia"/>
          <w:spacing w:val="10"/>
          <w:sz w:val="21"/>
          <w:szCs w:val="21"/>
          <w:u w:val="thick"/>
          <w:lang w:eastAsia="zh-CN"/>
        </w:rPr>
        <w:t>　</w:t>
      </w:r>
      <w:r>
        <w:rPr>
          <w:rFonts w:hint="eastAsia"/>
          <w:spacing w:val="10"/>
          <w:sz w:val="21"/>
          <w:szCs w:val="21"/>
          <w:u w:val="thick"/>
          <w:lang w:val="en-US" w:eastAsia="zh-CN"/>
        </w:rPr>
        <w:t>9</w:t>
      </w:r>
      <w:r>
        <w:rPr>
          <w:rFonts w:hint="eastAsia"/>
          <w:spacing w:val="10"/>
          <w:sz w:val="21"/>
          <w:szCs w:val="21"/>
          <w:u w:val="thick"/>
          <w:lang w:eastAsia="zh-CN"/>
        </w:rPr>
        <w:t>　</w:t>
      </w:r>
      <w:r>
        <w:rPr>
          <w:rFonts w:hint="eastAsia"/>
          <w:spacing w:val="10"/>
          <w:sz w:val="21"/>
          <w:szCs w:val="21"/>
        </w:rPr>
        <w:t>点</w:t>
      </w:r>
      <w:r>
        <w:rPr>
          <w:rFonts w:hint="eastAsia"/>
          <w:spacing w:val="10"/>
          <w:sz w:val="21"/>
          <w:szCs w:val="21"/>
          <w:u w:val="thick"/>
          <w:lang w:eastAsia="zh-CN"/>
        </w:rPr>
        <w:t>　</w:t>
      </w:r>
      <w:r>
        <w:rPr>
          <w:rFonts w:hint="eastAsia"/>
          <w:spacing w:val="10"/>
          <w:sz w:val="21"/>
          <w:szCs w:val="21"/>
          <w:u w:val="thick"/>
          <w:lang w:val="en-US" w:eastAsia="zh-CN"/>
        </w:rPr>
        <w:t>30</w:t>
      </w:r>
      <w:r>
        <w:rPr>
          <w:rFonts w:hint="eastAsia"/>
          <w:spacing w:val="10"/>
          <w:sz w:val="21"/>
          <w:szCs w:val="21"/>
          <w:u w:val="thick"/>
          <w:lang w:eastAsia="zh-CN"/>
        </w:rPr>
        <w:t>　</w:t>
      </w:r>
      <w:r>
        <w:rPr>
          <w:rFonts w:hint="eastAsia"/>
          <w:spacing w:val="10"/>
          <w:sz w:val="21"/>
          <w:szCs w:val="21"/>
        </w:rPr>
        <w:t>分(北京时间)</w:t>
      </w:r>
      <w:r>
        <w:rPr>
          <w:rFonts w:hint="eastAsia"/>
          <w:spacing w:val="10"/>
          <w:sz w:val="21"/>
          <w:szCs w:val="21"/>
          <w:lang w:eastAsia="zh-CN"/>
        </w:rPr>
        <w:t>。</w:t>
      </w:r>
    </w:p>
    <w:p>
      <w:pPr>
        <w:pStyle w:val="4"/>
        <w:spacing w:before="0" w:beforeAutospacing="0" w:after="0" w:afterAutospacing="0" w:line="360" w:lineRule="auto"/>
        <w:ind w:left="0" w:leftChars="0" w:firstLine="418" w:firstLineChars="182"/>
        <w:rPr>
          <w:rFonts w:hint="eastAsia" w:eastAsia="宋体"/>
          <w:spacing w:val="10"/>
          <w:sz w:val="21"/>
          <w:szCs w:val="21"/>
          <w:lang w:val="en-US" w:eastAsia="zh-CN"/>
        </w:rPr>
      </w:pPr>
      <w:r>
        <w:rPr>
          <w:rFonts w:hint="eastAsia"/>
          <w:spacing w:val="10"/>
          <w:sz w:val="21"/>
          <w:szCs w:val="21"/>
        </w:rPr>
        <w:t>6.3</w:t>
      </w:r>
      <w:r>
        <w:rPr>
          <w:rFonts w:hint="eastAsia"/>
          <w:spacing w:val="10"/>
          <w:sz w:val="21"/>
          <w:szCs w:val="21"/>
          <w:lang w:eastAsia="zh-CN"/>
        </w:rPr>
        <w:t>、竞争性谈判响应文件</w:t>
      </w:r>
      <w:r>
        <w:rPr>
          <w:rFonts w:hint="eastAsia"/>
          <w:spacing w:val="10"/>
          <w:sz w:val="21"/>
          <w:szCs w:val="21"/>
        </w:rPr>
        <w:t>须在</w:t>
      </w:r>
      <w:r>
        <w:rPr>
          <w:rFonts w:hint="eastAsia"/>
          <w:spacing w:val="10"/>
          <w:sz w:val="21"/>
          <w:szCs w:val="21"/>
          <w:lang w:eastAsia="zh-CN"/>
        </w:rPr>
        <w:t>投标截</w:t>
      </w:r>
      <w:r>
        <w:rPr>
          <w:rFonts w:hint="eastAsia"/>
          <w:spacing w:val="10"/>
          <w:sz w:val="21"/>
          <w:szCs w:val="21"/>
        </w:rPr>
        <w:t>止时间前在开封市公共资源交易中心网站(ht</w:t>
      </w:r>
      <w:r>
        <w:rPr>
          <w:rFonts w:hint="eastAsia"/>
          <w:spacing w:val="10"/>
          <w:sz w:val="21"/>
          <w:szCs w:val="21"/>
          <w:lang w:val="en-US" w:eastAsia="zh-CN"/>
        </w:rPr>
        <w:t>t</w:t>
      </w:r>
      <w:r>
        <w:rPr>
          <w:rFonts w:hint="eastAsia"/>
          <w:spacing w:val="10"/>
          <w:sz w:val="21"/>
          <w:szCs w:val="21"/>
        </w:rPr>
        <w:t>p</w:t>
      </w:r>
      <w:r>
        <w:rPr>
          <w:rFonts w:hint="eastAsia"/>
          <w:spacing w:val="10"/>
          <w:sz w:val="21"/>
          <w:szCs w:val="21"/>
          <w:lang w:val="en-US" w:eastAsia="zh-CN"/>
        </w:rPr>
        <w:t>:/</w:t>
      </w:r>
      <w:r>
        <w:rPr>
          <w:rFonts w:hint="eastAsia"/>
          <w:spacing w:val="10"/>
          <w:sz w:val="21"/>
          <w:szCs w:val="21"/>
        </w:rPr>
        <w:t>/61.163.21.245:</w:t>
      </w:r>
      <w:r>
        <w:rPr>
          <w:rFonts w:hint="eastAsia"/>
          <w:spacing w:val="10"/>
          <w:sz w:val="21"/>
          <w:szCs w:val="21"/>
          <w:lang w:val="en-US" w:eastAsia="zh-CN"/>
        </w:rPr>
        <w:t>8</w:t>
      </w:r>
      <w:r>
        <w:rPr>
          <w:rFonts w:hint="eastAsia"/>
          <w:spacing w:val="10"/>
          <w:sz w:val="21"/>
          <w:szCs w:val="21"/>
        </w:rPr>
        <w:t>080/y</w:t>
      </w:r>
      <w:r>
        <w:rPr>
          <w:rFonts w:hint="eastAsia"/>
          <w:spacing w:val="10"/>
          <w:sz w:val="21"/>
          <w:szCs w:val="21"/>
          <w:lang w:val="en-US" w:eastAsia="zh-CN"/>
        </w:rPr>
        <w:t>g</w:t>
      </w:r>
      <w:r>
        <w:rPr>
          <w:rFonts w:hint="eastAsia"/>
          <w:spacing w:val="10"/>
          <w:sz w:val="21"/>
          <w:szCs w:val="21"/>
        </w:rPr>
        <w:t>pt/ WebUserLoginInde html)会员系统中加密上</w:t>
      </w:r>
      <w:r>
        <w:rPr>
          <w:rFonts w:hint="eastAsia"/>
          <w:spacing w:val="10"/>
          <w:sz w:val="21"/>
          <w:szCs w:val="21"/>
          <w:lang w:eastAsia="zh-CN"/>
        </w:rPr>
        <w:t>传</w:t>
      </w:r>
      <w:r>
        <w:rPr>
          <w:rFonts w:hint="eastAsia"/>
          <w:spacing w:val="10"/>
          <w:sz w:val="21"/>
          <w:szCs w:val="21"/>
        </w:rPr>
        <w:t>，纸质</w:t>
      </w:r>
      <w:r>
        <w:rPr>
          <w:rFonts w:hint="eastAsia"/>
          <w:spacing w:val="10"/>
          <w:sz w:val="21"/>
          <w:szCs w:val="21"/>
          <w:lang w:eastAsia="zh-CN"/>
        </w:rPr>
        <w:t>竞争性谈判响应文件须</w:t>
      </w:r>
      <w:r>
        <w:rPr>
          <w:rFonts w:hint="eastAsia"/>
          <w:spacing w:val="10"/>
          <w:sz w:val="21"/>
          <w:szCs w:val="21"/>
        </w:rPr>
        <w:t>在</w:t>
      </w:r>
      <w:r>
        <w:rPr>
          <w:rFonts w:hint="eastAsia"/>
          <w:spacing w:val="10"/>
          <w:sz w:val="21"/>
          <w:szCs w:val="21"/>
          <w:lang w:eastAsia="zh-CN"/>
        </w:rPr>
        <w:t>投标截</w:t>
      </w:r>
      <w:r>
        <w:rPr>
          <w:rFonts w:hint="eastAsia"/>
          <w:spacing w:val="10"/>
          <w:sz w:val="21"/>
          <w:szCs w:val="21"/>
        </w:rPr>
        <w:t>止时间</w:t>
      </w:r>
      <w:r>
        <w:rPr>
          <w:rFonts w:hint="eastAsia"/>
          <w:spacing w:val="10"/>
          <w:sz w:val="21"/>
          <w:szCs w:val="21"/>
          <w:lang w:eastAsia="zh-CN"/>
        </w:rPr>
        <w:t>前</w:t>
      </w:r>
      <w:r>
        <w:rPr>
          <w:rFonts w:hint="eastAsia"/>
          <w:spacing w:val="10"/>
          <w:sz w:val="21"/>
          <w:szCs w:val="21"/>
        </w:rPr>
        <w:t>递交至</w:t>
      </w:r>
      <w:r>
        <w:rPr>
          <w:rFonts w:hint="eastAsia"/>
          <w:spacing w:val="10"/>
          <w:sz w:val="21"/>
          <w:szCs w:val="21"/>
          <w:lang w:eastAsia="zh-CN"/>
        </w:rPr>
        <w:t>开</w:t>
      </w:r>
      <w:r>
        <w:rPr>
          <w:rFonts w:hint="eastAsia"/>
          <w:spacing w:val="10"/>
          <w:sz w:val="21"/>
          <w:szCs w:val="21"/>
        </w:rPr>
        <w:t>封市公共资源交易中心开标室，地址：开封市郑开大道与三大</w:t>
      </w:r>
      <w:r>
        <w:rPr>
          <w:rFonts w:hint="eastAsia"/>
          <w:spacing w:val="10"/>
          <w:sz w:val="21"/>
          <w:szCs w:val="21"/>
          <w:lang w:eastAsia="zh-CN"/>
        </w:rPr>
        <w:t>街</w:t>
      </w:r>
      <w:r>
        <w:rPr>
          <w:rFonts w:hint="eastAsia"/>
          <w:spacing w:val="10"/>
          <w:sz w:val="21"/>
          <w:szCs w:val="21"/>
        </w:rPr>
        <w:t>交叉口</w:t>
      </w:r>
      <w:r>
        <w:rPr>
          <w:rFonts w:hint="eastAsia"/>
          <w:spacing w:val="10"/>
          <w:sz w:val="21"/>
          <w:szCs w:val="21"/>
          <w:lang w:eastAsia="zh-CN"/>
        </w:rPr>
        <w:t>路</w:t>
      </w:r>
      <w:r>
        <w:rPr>
          <w:rFonts w:hint="eastAsia"/>
          <w:spacing w:val="10"/>
          <w:sz w:val="21"/>
          <w:szCs w:val="21"/>
        </w:rPr>
        <w:t>北市民之家五楼西</w:t>
      </w:r>
      <w:r>
        <w:rPr>
          <w:rFonts w:hint="eastAsia"/>
          <w:spacing w:val="10"/>
          <w:sz w:val="21"/>
          <w:szCs w:val="21"/>
          <w:lang w:val="en-US" w:eastAsia="zh-CN"/>
        </w:rPr>
        <w:t>B</w:t>
      </w:r>
      <w:r>
        <w:rPr>
          <w:rFonts w:hint="eastAsia"/>
          <w:spacing w:val="10"/>
          <w:sz w:val="21"/>
          <w:szCs w:val="21"/>
        </w:rPr>
        <w:t>区(开标区)</w:t>
      </w:r>
      <w:r>
        <w:rPr>
          <w:rFonts w:hint="eastAsia"/>
          <w:spacing w:val="10"/>
          <w:sz w:val="21"/>
          <w:szCs w:val="21"/>
          <w:lang w:eastAsia="zh-CN"/>
        </w:rPr>
        <w:t>。</w:t>
      </w:r>
    </w:p>
    <w:p>
      <w:pPr>
        <w:pStyle w:val="4"/>
        <w:spacing w:before="0" w:beforeAutospacing="0" w:after="0" w:afterAutospacing="0" w:line="360" w:lineRule="auto"/>
        <w:ind w:left="0" w:leftChars="0" w:firstLine="418" w:firstLineChars="182"/>
        <w:rPr>
          <w:rFonts w:hint="eastAsia" w:eastAsia="宋体"/>
          <w:spacing w:val="10"/>
          <w:sz w:val="21"/>
          <w:szCs w:val="21"/>
          <w:lang w:eastAsia="zh-CN"/>
        </w:rPr>
      </w:pPr>
      <w:r>
        <w:rPr>
          <w:rFonts w:hint="eastAsia"/>
          <w:spacing w:val="10"/>
          <w:sz w:val="21"/>
          <w:szCs w:val="21"/>
        </w:rPr>
        <w:t>6.4</w:t>
      </w:r>
      <w:r>
        <w:rPr>
          <w:rFonts w:hint="eastAsia"/>
          <w:spacing w:val="10"/>
          <w:sz w:val="21"/>
          <w:szCs w:val="21"/>
          <w:lang w:eastAsia="zh-CN"/>
        </w:rPr>
        <w:t>、</w:t>
      </w:r>
      <w:r>
        <w:rPr>
          <w:rFonts w:hint="eastAsia"/>
          <w:spacing w:val="10"/>
          <w:sz w:val="21"/>
          <w:szCs w:val="21"/>
        </w:rPr>
        <w:t>加密</w:t>
      </w:r>
      <w:r>
        <w:rPr>
          <w:rFonts w:hint="eastAsia"/>
          <w:spacing w:val="10"/>
          <w:sz w:val="21"/>
          <w:szCs w:val="21"/>
          <w:lang w:eastAsia="zh-CN"/>
        </w:rPr>
        <w:t>电子竞争性谈判响应文件逾</w:t>
      </w:r>
      <w:r>
        <w:rPr>
          <w:rFonts w:hint="eastAsia"/>
          <w:spacing w:val="10"/>
          <w:sz w:val="21"/>
          <w:szCs w:val="21"/>
        </w:rPr>
        <w:t>期上传和纸质</w:t>
      </w:r>
      <w:r>
        <w:rPr>
          <w:rFonts w:hint="eastAsia"/>
          <w:spacing w:val="10"/>
          <w:sz w:val="21"/>
          <w:szCs w:val="21"/>
          <w:lang w:eastAsia="zh-CN"/>
        </w:rPr>
        <w:t>竞争性谈判响应文件</w:t>
      </w:r>
      <w:r>
        <w:rPr>
          <w:rFonts w:hint="eastAsia"/>
          <w:spacing w:val="10"/>
          <w:sz w:val="21"/>
          <w:szCs w:val="21"/>
        </w:rPr>
        <w:t>期送达的或者未送达指定地点的，招标人不子受理</w:t>
      </w:r>
      <w:r>
        <w:rPr>
          <w:rFonts w:hint="eastAsia"/>
          <w:spacing w:val="10"/>
          <w:sz w:val="21"/>
          <w:szCs w:val="21"/>
          <w:lang w:eastAsia="zh-CN"/>
        </w:rPr>
        <w:t>。</w:t>
      </w:r>
    </w:p>
    <w:p>
      <w:pPr>
        <w:pStyle w:val="4"/>
        <w:spacing w:before="0" w:beforeAutospacing="0" w:after="0" w:afterAutospacing="0" w:line="360" w:lineRule="auto"/>
        <w:ind w:left="0" w:leftChars="0" w:firstLine="418" w:firstLineChars="182"/>
        <w:rPr>
          <w:rFonts w:hint="eastAsia" w:eastAsia="宋体"/>
          <w:spacing w:val="10"/>
          <w:sz w:val="21"/>
          <w:szCs w:val="21"/>
          <w:lang w:eastAsia="zh-CN"/>
        </w:rPr>
      </w:pPr>
      <w:r>
        <w:rPr>
          <w:rFonts w:hint="eastAsia"/>
          <w:spacing w:val="10"/>
          <w:sz w:val="21"/>
          <w:szCs w:val="21"/>
        </w:rPr>
        <w:t>6.5</w:t>
      </w:r>
      <w:r>
        <w:rPr>
          <w:rFonts w:hint="eastAsia"/>
          <w:spacing w:val="10"/>
          <w:sz w:val="21"/>
          <w:szCs w:val="21"/>
          <w:lang w:eastAsia="zh-CN"/>
        </w:rPr>
        <w:t>、</w:t>
      </w:r>
      <w:r>
        <w:rPr>
          <w:rFonts w:hint="eastAsia"/>
          <w:spacing w:val="10"/>
          <w:sz w:val="21"/>
          <w:szCs w:val="21"/>
        </w:rPr>
        <w:t>投标人按开标程序</w:t>
      </w:r>
      <w:r>
        <w:rPr>
          <w:rFonts w:hint="eastAsia"/>
          <w:spacing w:val="10"/>
          <w:sz w:val="21"/>
          <w:szCs w:val="21"/>
          <w:lang w:eastAsia="zh-CN"/>
        </w:rPr>
        <w:t>解密电子竞争性谈判响应文件</w:t>
      </w:r>
    </w:p>
    <w:p>
      <w:pPr>
        <w:pStyle w:val="4"/>
        <w:spacing w:before="0" w:beforeAutospacing="0" w:after="0" w:afterAutospacing="0" w:line="360" w:lineRule="auto"/>
        <w:rPr>
          <w:rFonts w:hint="eastAsia"/>
          <w:b/>
          <w:bCs/>
          <w:sz w:val="21"/>
          <w:szCs w:val="21"/>
          <w:lang w:eastAsia="zh-CN"/>
        </w:rPr>
      </w:pPr>
      <w:r>
        <w:rPr>
          <w:rFonts w:hint="eastAsia"/>
          <w:b/>
          <w:bCs/>
          <w:sz w:val="21"/>
          <w:szCs w:val="21"/>
          <w:lang w:val="en-US" w:eastAsia="zh-CN"/>
        </w:rPr>
        <w:t>7</w:t>
      </w:r>
      <w:r>
        <w:rPr>
          <w:rFonts w:hint="eastAsia"/>
          <w:b/>
          <w:bCs/>
          <w:sz w:val="21"/>
          <w:szCs w:val="21"/>
        </w:rPr>
        <w:t>.</w:t>
      </w:r>
      <w:r>
        <w:rPr>
          <w:rFonts w:hint="eastAsia"/>
          <w:b/>
          <w:bCs/>
          <w:sz w:val="21"/>
          <w:szCs w:val="21"/>
          <w:lang w:eastAsia="zh-CN"/>
        </w:rPr>
        <w:t>发布公告媒介</w:t>
      </w:r>
    </w:p>
    <w:bookmarkEnd w:id="3"/>
    <w:p>
      <w:pPr>
        <w:pStyle w:val="4"/>
        <w:spacing w:before="0" w:beforeAutospacing="0" w:after="0" w:afterAutospacing="0" w:line="360" w:lineRule="auto"/>
        <w:ind w:left="0" w:leftChars="0" w:firstLine="418" w:firstLineChars="182"/>
        <w:rPr>
          <w:rFonts w:hint="eastAsia"/>
          <w:spacing w:val="10"/>
          <w:sz w:val="21"/>
          <w:szCs w:val="21"/>
        </w:rPr>
      </w:pPr>
      <w:r>
        <w:rPr>
          <w:rFonts w:hint="eastAsia"/>
          <w:spacing w:val="10"/>
          <w:sz w:val="21"/>
          <w:szCs w:val="21"/>
        </w:rPr>
        <w:t>本次招标公告在《河南省政府采购网》、《</w:t>
      </w:r>
      <w:r>
        <w:rPr>
          <w:rFonts w:hint="eastAsia"/>
          <w:spacing w:val="10"/>
          <w:sz w:val="21"/>
          <w:szCs w:val="21"/>
          <w:lang w:eastAsia="zh-CN"/>
        </w:rPr>
        <w:t>开封市</w:t>
      </w:r>
      <w:r>
        <w:rPr>
          <w:rFonts w:hint="eastAsia"/>
          <w:spacing w:val="10"/>
          <w:sz w:val="21"/>
          <w:szCs w:val="21"/>
        </w:rPr>
        <w:t>公共资源交易</w:t>
      </w:r>
      <w:r>
        <w:rPr>
          <w:rFonts w:hint="eastAsia"/>
          <w:spacing w:val="10"/>
          <w:sz w:val="21"/>
          <w:szCs w:val="21"/>
          <w:lang w:eastAsia="zh-CN"/>
        </w:rPr>
        <w:t>信息网</w:t>
      </w:r>
      <w:r>
        <w:rPr>
          <w:rFonts w:hint="eastAsia"/>
          <w:spacing w:val="10"/>
          <w:sz w:val="21"/>
          <w:szCs w:val="21"/>
        </w:rPr>
        <w:t>》、《河南招标采购综合网》、《中国采购与招标网》上发布。</w:t>
      </w:r>
    </w:p>
    <w:p>
      <w:pPr>
        <w:spacing w:line="360" w:lineRule="auto"/>
        <w:rPr>
          <w:rFonts w:ascii="宋体" w:hAnsi="宋体"/>
          <w:b/>
          <w:bCs/>
          <w:szCs w:val="21"/>
        </w:rPr>
      </w:pPr>
      <w:r>
        <w:rPr>
          <w:rFonts w:hint="eastAsia" w:ascii="宋体" w:hAnsi="宋体"/>
          <w:b/>
          <w:bCs/>
          <w:szCs w:val="21"/>
        </w:rPr>
        <w:t>8．联系方式</w:t>
      </w:r>
    </w:p>
    <w:p>
      <w:pPr>
        <w:spacing w:line="360" w:lineRule="auto"/>
        <w:ind w:firstLine="420"/>
        <w:rPr>
          <w:rFonts w:hint="eastAsia" w:ascii="宋体" w:hAnsi="宋体" w:eastAsia="宋体"/>
          <w:szCs w:val="21"/>
          <w:lang w:eastAsia="zh-CN"/>
        </w:rPr>
      </w:pPr>
      <w:r>
        <w:rPr>
          <w:rFonts w:hint="eastAsia" w:ascii="宋体" w:hAnsi="宋体"/>
          <w:szCs w:val="21"/>
        </w:rPr>
        <w:t>招</w:t>
      </w:r>
      <w:r>
        <w:rPr>
          <w:rFonts w:hint="eastAsia" w:ascii="宋体" w:hAnsi="宋体"/>
          <w:szCs w:val="21"/>
          <w:lang w:eastAsia="zh-CN"/>
        </w:rPr>
        <w:t>　</w:t>
      </w:r>
      <w:r>
        <w:rPr>
          <w:rFonts w:hint="eastAsia" w:ascii="宋体" w:hAnsi="宋体"/>
          <w:szCs w:val="21"/>
        </w:rPr>
        <w:t>标</w:t>
      </w:r>
      <w:r>
        <w:rPr>
          <w:rFonts w:hint="eastAsia" w:ascii="宋体" w:hAnsi="宋体"/>
          <w:szCs w:val="21"/>
          <w:lang w:eastAsia="zh-CN"/>
        </w:rPr>
        <w:t>　</w:t>
      </w:r>
      <w:r>
        <w:rPr>
          <w:rFonts w:hint="eastAsia" w:ascii="宋体" w:hAnsi="宋体"/>
          <w:szCs w:val="21"/>
        </w:rPr>
        <w:t>人：</w:t>
      </w:r>
      <w:r>
        <w:rPr>
          <w:rFonts w:hint="eastAsia" w:ascii="宋体" w:hAnsi="宋体"/>
          <w:szCs w:val="21"/>
          <w:lang w:eastAsia="zh-CN"/>
        </w:rPr>
        <w:t>开封市天波杨府公园</w:t>
      </w:r>
    </w:p>
    <w:p>
      <w:pPr>
        <w:spacing w:line="360" w:lineRule="auto"/>
        <w:ind w:firstLine="420"/>
        <w:rPr>
          <w:rFonts w:hint="eastAsia" w:ascii="宋体" w:hAnsi="宋体" w:eastAsia="宋体"/>
          <w:szCs w:val="21"/>
          <w:lang w:eastAsia="zh-CN"/>
        </w:rPr>
      </w:pPr>
      <w:r>
        <w:rPr>
          <w:rFonts w:hint="eastAsia" w:ascii="宋体" w:hAnsi="宋体"/>
          <w:szCs w:val="21"/>
        </w:rPr>
        <w:t>联</w:t>
      </w:r>
      <w:r>
        <w:rPr>
          <w:rFonts w:hint="eastAsia" w:ascii="宋体" w:hAnsi="宋体"/>
          <w:szCs w:val="21"/>
          <w:lang w:eastAsia="zh-CN"/>
        </w:rPr>
        <w:t>　</w:t>
      </w:r>
      <w:r>
        <w:rPr>
          <w:rFonts w:hint="eastAsia" w:ascii="宋体" w:hAnsi="宋体"/>
          <w:szCs w:val="21"/>
        </w:rPr>
        <w:t>系</w:t>
      </w:r>
      <w:r>
        <w:rPr>
          <w:rFonts w:hint="eastAsia" w:ascii="宋体" w:hAnsi="宋体"/>
          <w:szCs w:val="21"/>
          <w:lang w:eastAsia="zh-CN"/>
        </w:rPr>
        <w:t>　</w:t>
      </w:r>
      <w:r>
        <w:rPr>
          <w:rFonts w:hint="eastAsia" w:ascii="宋体" w:hAnsi="宋体"/>
          <w:szCs w:val="21"/>
        </w:rPr>
        <w:t>人：</w:t>
      </w:r>
      <w:r>
        <w:rPr>
          <w:rFonts w:hint="eastAsia" w:ascii="宋体" w:hAnsi="宋体"/>
          <w:szCs w:val="21"/>
          <w:lang w:eastAsia="zh-CN"/>
        </w:rPr>
        <w:t>牛女士</w:t>
      </w:r>
    </w:p>
    <w:p>
      <w:pPr>
        <w:spacing w:line="360" w:lineRule="auto"/>
        <w:ind w:firstLine="420"/>
        <w:rPr>
          <w:rFonts w:hint="eastAsia" w:ascii="宋体" w:hAnsi="宋体" w:eastAsia="宋体"/>
          <w:szCs w:val="21"/>
          <w:lang w:val="en-US" w:eastAsia="zh-CN"/>
        </w:rPr>
      </w:pPr>
      <w:r>
        <w:rPr>
          <w:rFonts w:hint="eastAsia" w:ascii="宋体" w:hAnsi="宋体"/>
          <w:szCs w:val="21"/>
        </w:rPr>
        <w:t>电</w:t>
      </w:r>
      <w:r>
        <w:rPr>
          <w:rFonts w:hint="eastAsia" w:ascii="宋体" w:hAnsi="宋体"/>
          <w:szCs w:val="21"/>
          <w:lang w:eastAsia="zh-CN"/>
        </w:rPr>
        <w:t>　　　</w:t>
      </w:r>
      <w:r>
        <w:rPr>
          <w:rFonts w:hint="eastAsia" w:ascii="宋体" w:hAnsi="宋体"/>
          <w:szCs w:val="21"/>
        </w:rPr>
        <w:t>话：</w:t>
      </w:r>
      <w:r>
        <w:rPr>
          <w:rFonts w:hint="eastAsia" w:ascii="宋体" w:hAnsi="宋体"/>
          <w:szCs w:val="21"/>
          <w:lang w:val="en-US" w:eastAsia="zh-CN"/>
        </w:rPr>
        <w:t>13937805501</w:t>
      </w:r>
    </w:p>
    <w:p>
      <w:pPr>
        <w:spacing w:line="360" w:lineRule="auto"/>
        <w:ind w:firstLine="420"/>
        <w:rPr>
          <w:rFonts w:ascii="宋体" w:hAnsi="宋体"/>
          <w:szCs w:val="21"/>
        </w:rPr>
      </w:pPr>
      <w:r>
        <w:rPr>
          <w:rFonts w:hint="eastAsia" w:ascii="宋体" w:hAnsi="宋体"/>
          <w:szCs w:val="21"/>
        </w:rPr>
        <w:t>代</w:t>
      </w:r>
      <w:r>
        <w:rPr>
          <w:rFonts w:hint="eastAsia" w:ascii="宋体" w:hAnsi="宋体"/>
          <w:szCs w:val="21"/>
          <w:lang w:eastAsia="zh-CN"/>
        </w:rPr>
        <w:t>　</w:t>
      </w:r>
      <w:r>
        <w:rPr>
          <w:rFonts w:hint="eastAsia" w:ascii="宋体" w:hAnsi="宋体"/>
          <w:szCs w:val="21"/>
        </w:rPr>
        <w:t>理</w:t>
      </w:r>
      <w:r>
        <w:rPr>
          <w:rFonts w:hint="eastAsia" w:ascii="宋体" w:hAnsi="宋体"/>
          <w:szCs w:val="21"/>
          <w:lang w:eastAsia="zh-CN"/>
        </w:rPr>
        <w:t>　</w:t>
      </w:r>
      <w:r>
        <w:rPr>
          <w:rFonts w:hint="eastAsia" w:ascii="宋体" w:hAnsi="宋体"/>
          <w:szCs w:val="21"/>
        </w:rPr>
        <w:t>人：河南诚信建设工程咨询有限公司</w:t>
      </w:r>
    </w:p>
    <w:p>
      <w:pPr>
        <w:spacing w:line="360" w:lineRule="auto"/>
        <w:ind w:firstLine="420"/>
        <w:rPr>
          <w:rFonts w:hint="eastAsia" w:ascii="宋体" w:hAnsi="宋体" w:eastAsia="宋体"/>
          <w:szCs w:val="21"/>
          <w:lang w:eastAsia="zh-CN"/>
        </w:rPr>
      </w:pPr>
      <w:r>
        <w:rPr>
          <w:rFonts w:hint="eastAsia" w:ascii="宋体" w:hAnsi="宋体"/>
          <w:szCs w:val="21"/>
        </w:rPr>
        <w:t>联</w:t>
      </w:r>
      <w:r>
        <w:rPr>
          <w:rFonts w:hint="eastAsia" w:ascii="宋体" w:hAnsi="宋体"/>
          <w:szCs w:val="21"/>
          <w:lang w:eastAsia="zh-CN"/>
        </w:rPr>
        <w:t>　</w:t>
      </w:r>
      <w:r>
        <w:rPr>
          <w:rFonts w:hint="eastAsia" w:ascii="宋体" w:hAnsi="宋体"/>
          <w:szCs w:val="21"/>
        </w:rPr>
        <w:t>系</w:t>
      </w:r>
      <w:r>
        <w:rPr>
          <w:rFonts w:hint="eastAsia" w:ascii="宋体" w:hAnsi="宋体"/>
          <w:szCs w:val="21"/>
          <w:lang w:eastAsia="zh-CN"/>
        </w:rPr>
        <w:t>　</w:t>
      </w:r>
      <w:r>
        <w:rPr>
          <w:rFonts w:hint="eastAsia" w:ascii="宋体" w:hAnsi="宋体"/>
          <w:szCs w:val="21"/>
        </w:rPr>
        <w:t>人：</w:t>
      </w:r>
      <w:r>
        <w:rPr>
          <w:rFonts w:hint="eastAsia" w:ascii="宋体" w:hAnsi="宋体"/>
          <w:szCs w:val="21"/>
          <w:lang w:eastAsia="zh-CN"/>
        </w:rPr>
        <w:t>侯</w:t>
      </w:r>
      <w:r>
        <w:rPr>
          <w:rFonts w:hint="eastAsia" w:ascii="宋体" w:hAnsi="宋体"/>
          <w:szCs w:val="21"/>
        </w:rPr>
        <w:t>女士、</w:t>
      </w:r>
      <w:r>
        <w:rPr>
          <w:rFonts w:hint="eastAsia" w:ascii="宋体" w:hAnsi="宋体"/>
          <w:szCs w:val="21"/>
          <w:lang w:eastAsia="zh-CN"/>
        </w:rPr>
        <w:t>王先生</w:t>
      </w:r>
    </w:p>
    <w:p>
      <w:pPr>
        <w:spacing w:line="360" w:lineRule="auto"/>
        <w:ind w:firstLine="420"/>
        <w:rPr>
          <w:rFonts w:hint="eastAsia" w:ascii="宋体" w:hAnsi="宋体" w:eastAsia="宋体"/>
          <w:szCs w:val="21"/>
          <w:lang w:val="en-US" w:eastAsia="zh-CN"/>
        </w:rPr>
      </w:pPr>
      <w:r>
        <w:rPr>
          <w:rFonts w:hint="eastAsia" w:ascii="宋体" w:hAnsi="宋体"/>
          <w:szCs w:val="21"/>
        </w:rPr>
        <w:t>电</w:t>
      </w:r>
      <w:r>
        <w:rPr>
          <w:rFonts w:hint="eastAsia" w:ascii="宋体" w:hAnsi="宋体"/>
          <w:szCs w:val="21"/>
          <w:lang w:eastAsia="zh-CN"/>
        </w:rPr>
        <w:t>　　　</w:t>
      </w:r>
      <w:r>
        <w:rPr>
          <w:rFonts w:hint="eastAsia" w:ascii="宋体" w:hAnsi="宋体"/>
          <w:szCs w:val="21"/>
        </w:rPr>
        <w:t>话：</w:t>
      </w:r>
      <w:r>
        <w:rPr>
          <w:rFonts w:hint="eastAsia" w:ascii="宋体" w:hAnsi="宋体"/>
          <w:szCs w:val="21"/>
          <w:lang w:val="en-US" w:eastAsia="zh-CN"/>
        </w:rPr>
        <w:t>0371-87520763；</w:t>
      </w:r>
    </w:p>
    <w:p>
      <w:pPr>
        <w:spacing w:line="360" w:lineRule="auto"/>
        <w:ind w:firstLine="420"/>
        <w:rPr>
          <w:rFonts w:hint="eastAsia" w:ascii="宋体" w:hAnsi="宋体"/>
          <w:sz w:val="24"/>
          <w:szCs w:val="24"/>
        </w:rPr>
      </w:pP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瀹嬩綋">
    <w:altName w:val="Arial Unicode MS"/>
    <w:panose1 w:val="00000000000000000000"/>
    <w:charset w:val="01"/>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85D55"/>
    <w:rsid w:val="37085D5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0"/>
    <w:basedOn w:val="5"/>
    <w:uiPriority w:val="0"/>
    <w:pPr>
      <w:widowControl/>
    </w:pPr>
    <w:rPr>
      <w:kern w:val="0"/>
      <w:szCs w:val="21"/>
    </w:rPr>
  </w:style>
  <w:style w:type="paragraph" w:customStyle="1" w:styleId="5">
    <w:name w:val="正文 New"/>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2018-08-16T01:56:00Z</dcterms:created>
  <dc:creator>流韵</dc:creator>
  <cp:lastModifiedBy>流韵</cp:lastModifiedBy>
  <dcterms:modified xsi:type="dcterms:W3CDTF">2018-08-16T01:57:38Z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