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bCs/>
          <w:color w:val="000000"/>
          <w:sz w:val="36"/>
          <w:szCs w:val="36"/>
          <w:highlight w:val="none"/>
          <w:shd w:val="clear" w:color="auto" w:fill="FFFFFF"/>
          <w:lang w:eastAsia="zh-CN"/>
        </w:rPr>
      </w:pPr>
      <w:r>
        <w:rPr>
          <w:rFonts w:hint="eastAsia" w:ascii="宋体" w:hAnsi="宋体" w:eastAsia="宋体" w:cs="宋体"/>
          <w:b/>
          <w:bCs/>
          <w:color w:val="000000"/>
          <w:sz w:val="36"/>
          <w:szCs w:val="36"/>
          <w:highlight w:val="none"/>
          <w:shd w:val="clear" w:color="auto" w:fill="FFFFFF"/>
          <w:lang w:eastAsia="zh-CN"/>
        </w:rPr>
        <w:t>残疾人康复培训综合楼地下管网路面硬化工程</w:t>
      </w:r>
    </w:p>
    <w:p>
      <w:pPr>
        <w:spacing w:line="500" w:lineRule="exact"/>
        <w:jc w:val="center"/>
        <w:rPr>
          <w:rFonts w:hint="eastAsia" w:ascii="宋体" w:hAnsi="宋体" w:eastAsia="宋体" w:cs="宋体"/>
          <w:b/>
          <w:bCs/>
          <w:color w:val="000000"/>
          <w:sz w:val="36"/>
          <w:szCs w:val="36"/>
          <w:highlight w:val="none"/>
          <w:shd w:val="clear" w:color="auto" w:fill="FFFFFF"/>
          <w:lang w:val="en-US" w:eastAsia="zh-CN"/>
        </w:rPr>
      </w:pPr>
      <w:r>
        <w:rPr>
          <w:rFonts w:hint="eastAsia" w:ascii="宋体" w:hAnsi="宋体" w:eastAsia="宋体" w:cs="宋体"/>
          <w:b/>
          <w:bCs/>
          <w:color w:val="000000"/>
          <w:sz w:val="36"/>
          <w:szCs w:val="36"/>
          <w:highlight w:val="none"/>
          <w:shd w:val="clear" w:color="auto" w:fill="FFFFFF"/>
          <w:lang w:val="en-US" w:eastAsia="zh-CN"/>
        </w:rPr>
        <w:t>招标公告</w:t>
      </w:r>
    </w:p>
    <w:p>
      <w:pPr>
        <w:pStyle w:val="3"/>
        <w:numPr>
          <w:ilvl w:val="0"/>
          <w:numId w:val="1"/>
        </w:numPr>
        <w:shd w:val="clear" w:color="auto" w:fill="FFFFFF"/>
        <w:spacing w:before="0" w:beforeAutospacing="0" w:after="0" w:afterAutospacing="0" w:line="440" w:lineRule="exac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招标条件</w:t>
      </w:r>
      <w:r>
        <w:rPr>
          <w:rFonts w:hint="eastAsia" w:ascii="宋体" w:hAnsi="宋体" w:eastAsia="宋体" w:cs="宋体"/>
          <w:color w:val="000000"/>
          <w:sz w:val="21"/>
          <w:szCs w:val="21"/>
          <w:highlight w:val="none"/>
          <w:shd w:val="clear" w:color="auto" w:fill="FFFFFF"/>
        </w:rPr>
        <w:br w:type="textWrapping"/>
      </w:r>
      <w:r>
        <w:rPr>
          <w:rFonts w:hint="eastAsia" w:ascii="宋体" w:hAnsi="宋体" w:eastAsia="宋体" w:cs="宋体"/>
          <w:color w:val="000000"/>
          <w:sz w:val="21"/>
          <w:szCs w:val="21"/>
          <w:highlight w:val="none"/>
          <w:shd w:val="clear" w:color="auto" w:fill="FFFFFF"/>
        </w:rPr>
        <w:t xml:space="preserve">    </w:t>
      </w:r>
      <w:r>
        <w:rPr>
          <w:rFonts w:hint="eastAsia" w:ascii="宋体" w:hAnsi="宋体" w:eastAsia="宋体" w:cs="宋体"/>
          <w:color w:val="000000"/>
          <w:sz w:val="21"/>
          <w:szCs w:val="21"/>
          <w:highlight w:val="none"/>
          <w:shd w:val="clear" w:color="auto" w:fill="FFFFFF"/>
          <w:lang w:eastAsia="zh-CN"/>
        </w:rPr>
        <w:t>残疾人康复培训综合楼地下管网路面硬化工程</w:t>
      </w:r>
      <w:r>
        <w:rPr>
          <w:rFonts w:hint="eastAsia" w:ascii="宋体" w:hAnsi="宋体" w:eastAsia="宋体" w:cs="宋体"/>
          <w:color w:val="000000"/>
          <w:sz w:val="21"/>
          <w:szCs w:val="21"/>
          <w:highlight w:val="none"/>
          <w:shd w:val="clear" w:color="auto" w:fill="FFFFFF"/>
        </w:rPr>
        <w:t>已由相关部门批准，招标人为</w:t>
      </w:r>
      <w:r>
        <w:rPr>
          <w:rFonts w:hint="eastAsia" w:ascii="宋体" w:hAnsi="宋体" w:eastAsia="宋体" w:cs="宋体"/>
          <w:color w:val="000000"/>
          <w:sz w:val="21"/>
          <w:szCs w:val="21"/>
          <w:highlight w:val="none"/>
          <w:shd w:val="clear" w:color="auto" w:fill="FFFFFF"/>
          <w:lang w:eastAsia="zh-CN"/>
        </w:rPr>
        <w:t>开封市残疾人联合会</w:t>
      </w:r>
      <w:r>
        <w:rPr>
          <w:rFonts w:hint="eastAsia" w:ascii="宋体" w:hAnsi="宋体" w:eastAsia="宋体" w:cs="宋体"/>
          <w:color w:val="000000"/>
          <w:sz w:val="21"/>
          <w:szCs w:val="21"/>
          <w:highlight w:val="none"/>
          <w:shd w:val="clear" w:color="auto" w:fill="FFFFFF"/>
        </w:rPr>
        <w:t>，建设资金为财政资金，项目已具备招标条件。</w:t>
      </w:r>
      <w:r>
        <w:rPr>
          <w:rFonts w:hint="eastAsia" w:ascii="宋体" w:hAnsi="宋体" w:eastAsia="宋体" w:cs="宋体"/>
          <w:color w:val="000000"/>
          <w:sz w:val="21"/>
          <w:szCs w:val="21"/>
          <w:highlight w:val="none"/>
          <w:shd w:val="clear" w:color="auto" w:fill="FFFFFF"/>
          <w:lang w:eastAsia="zh-CN"/>
        </w:rPr>
        <w:t>河南宏业建设管理股份有限公司</w:t>
      </w:r>
      <w:r>
        <w:rPr>
          <w:rFonts w:hint="eastAsia" w:ascii="宋体" w:hAnsi="宋体" w:eastAsia="宋体" w:cs="宋体"/>
          <w:color w:val="000000"/>
          <w:sz w:val="21"/>
          <w:szCs w:val="21"/>
          <w:highlight w:val="none"/>
          <w:shd w:val="clear" w:color="auto" w:fill="FFFFFF"/>
        </w:rPr>
        <w:t>受招标人的委托，对该项目进行</w:t>
      </w:r>
      <w:r>
        <w:rPr>
          <w:rFonts w:hint="eastAsia" w:ascii="宋体" w:hAnsi="宋体" w:eastAsia="宋体" w:cs="宋体"/>
          <w:color w:val="000000"/>
          <w:sz w:val="21"/>
          <w:szCs w:val="21"/>
          <w:highlight w:val="none"/>
          <w:shd w:val="clear" w:color="auto" w:fill="FFFFFF"/>
          <w:lang w:eastAsia="zh-CN"/>
        </w:rPr>
        <w:t>公开</w:t>
      </w:r>
      <w:r>
        <w:rPr>
          <w:rFonts w:hint="eastAsia" w:ascii="宋体" w:hAnsi="宋体" w:eastAsia="宋体" w:cs="宋体"/>
          <w:color w:val="000000"/>
          <w:sz w:val="21"/>
          <w:szCs w:val="21"/>
          <w:highlight w:val="none"/>
          <w:shd w:val="clear" w:color="auto" w:fill="FFFFFF"/>
        </w:rPr>
        <w:t>招标。欢迎符合相关资质条件的单位参加投标，现将招标事宜公布如下：</w:t>
      </w:r>
    </w:p>
    <w:p>
      <w:pPr>
        <w:pStyle w:val="3"/>
        <w:numPr>
          <w:ilvl w:val="0"/>
          <w:numId w:val="1"/>
        </w:numPr>
        <w:shd w:val="clear" w:color="auto" w:fill="FFFFFF"/>
        <w:spacing w:before="0" w:beforeAutospacing="0" w:after="0" w:afterAutospacing="0" w:line="440" w:lineRule="exac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xml:space="preserve"> 项目概况与招标范围</w:t>
      </w:r>
      <w:r>
        <w:rPr>
          <w:rFonts w:hint="eastAsia" w:ascii="宋体" w:hAnsi="宋体" w:eastAsia="宋体" w:cs="宋体"/>
          <w:color w:val="000000"/>
          <w:sz w:val="21"/>
          <w:szCs w:val="21"/>
          <w:highlight w:val="none"/>
          <w:shd w:val="clear" w:color="auto" w:fill="FFFFFF"/>
        </w:rPr>
        <w:br w:type="textWrapping"/>
      </w:r>
      <w:r>
        <w:rPr>
          <w:rFonts w:hint="eastAsia" w:ascii="宋体" w:hAnsi="宋体" w:eastAsia="宋体" w:cs="宋体"/>
          <w:color w:val="000000"/>
          <w:sz w:val="21"/>
          <w:szCs w:val="21"/>
          <w:highlight w:val="none"/>
          <w:shd w:val="clear" w:color="auto" w:fill="FFFFFF"/>
        </w:rPr>
        <w:t> 2.1、项目名称：</w:t>
      </w:r>
      <w:r>
        <w:rPr>
          <w:rFonts w:hint="eastAsia" w:ascii="宋体" w:hAnsi="宋体" w:eastAsia="宋体" w:cs="宋体"/>
          <w:color w:val="000000"/>
          <w:sz w:val="21"/>
          <w:szCs w:val="21"/>
          <w:highlight w:val="none"/>
          <w:shd w:val="clear" w:color="auto" w:fill="FFFFFF"/>
          <w:lang w:eastAsia="zh-CN"/>
        </w:rPr>
        <w:t>残疾人康复培训综合楼地下管网路面硬化工程</w:t>
      </w:r>
      <w:r>
        <w:rPr>
          <w:rFonts w:hint="eastAsia" w:ascii="宋体" w:hAnsi="宋体" w:eastAsia="宋体" w:cs="宋体"/>
          <w:color w:val="000000"/>
          <w:sz w:val="21"/>
          <w:szCs w:val="21"/>
          <w:highlight w:val="none"/>
          <w:shd w:val="clear" w:color="auto" w:fill="FFFFFF"/>
        </w:rPr>
        <w:t xml:space="preserve"> </w:t>
      </w:r>
    </w:p>
    <w:p>
      <w:pPr>
        <w:pStyle w:val="3"/>
        <w:shd w:val="clear" w:color="auto" w:fill="FFFFFF"/>
        <w:spacing w:before="0" w:beforeAutospacing="0" w:after="0" w:afterAutospacing="0" w:line="440" w:lineRule="exact"/>
        <w:ind w:firstLine="210" w:firstLineChars="1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2.2、建设地点:</w:t>
      </w:r>
      <w:r>
        <w:rPr>
          <w:rFonts w:hint="eastAsia" w:ascii="宋体" w:hAnsi="宋体" w:eastAsia="宋体" w:cs="宋体"/>
          <w:color w:val="000000"/>
          <w:sz w:val="21"/>
          <w:szCs w:val="21"/>
          <w:highlight w:val="none"/>
          <w:shd w:val="clear" w:color="auto" w:fill="FFFFFF"/>
          <w:lang w:val="en-US" w:eastAsia="zh-CN"/>
        </w:rPr>
        <w:t xml:space="preserve"> </w:t>
      </w:r>
      <w:r>
        <w:rPr>
          <w:rFonts w:hint="eastAsia" w:ascii="宋体" w:hAnsi="宋体" w:eastAsia="宋体" w:cs="宋体"/>
          <w:color w:val="000000"/>
          <w:sz w:val="21"/>
          <w:szCs w:val="21"/>
          <w:highlight w:val="none"/>
          <w:shd w:val="clear" w:color="auto" w:fill="FFFFFF"/>
          <w:lang w:eastAsia="zh-CN"/>
        </w:rPr>
        <w:t>开封市</w:t>
      </w:r>
      <w:r>
        <w:rPr>
          <w:rFonts w:hint="eastAsia" w:ascii="宋体" w:hAnsi="宋体" w:eastAsia="宋体" w:cs="宋体"/>
          <w:color w:val="000000"/>
          <w:sz w:val="21"/>
          <w:szCs w:val="21"/>
          <w:highlight w:val="none"/>
          <w:shd w:val="clear" w:color="auto" w:fill="FFFFFF"/>
        </w:rPr>
        <w:br w:type="textWrapping"/>
      </w:r>
      <w:r>
        <w:rPr>
          <w:rFonts w:hint="eastAsia" w:ascii="宋体" w:hAnsi="宋体" w:eastAsia="宋体" w:cs="宋体"/>
          <w:color w:val="000000"/>
          <w:sz w:val="21"/>
          <w:szCs w:val="21"/>
          <w:highlight w:val="none"/>
          <w:shd w:val="clear" w:color="auto" w:fill="FFFFFF"/>
        </w:rPr>
        <w:t> 2.3、资金来源：财政资金</w:t>
      </w:r>
    </w:p>
    <w:p>
      <w:pPr>
        <w:pStyle w:val="3"/>
        <w:shd w:val="clear" w:color="auto" w:fill="FFFFFF"/>
        <w:spacing w:before="0" w:beforeAutospacing="0" w:after="0" w:afterAutospacing="0" w:line="440" w:lineRule="exact"/>
        <w:ind w:firstLine="210" w:firstLineChars="100"/>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lang w:val="en-US" w:eastAsia="zh-CN"/>
        </w:rPr>
        <w:t>2</w:t>
      </w:r>
      <w:r>
        <w:rPr>
          <w:rFonts w:hint="eastAsia" w:ascii="宋体" w:hAnsi="宋体" w:eastAsia="宋体" w:cs="宋体"/>
          <w:color w:val="000000"/>
          <w:sz w:val="21"/>
          <w:szCs w:val="21"/>
          <w:highlight w:val="none"/>
          <w:shd w:val="clear" w:color="auto" w:fill="FFFFFF"/>
        </w:rPr>
        <w:t>.4、预算金额：约</w:t>
      </w:r>
      <w:r>
        <w:rPr>
          <w:rFonts w:hint="eastAsia" w:ascii="宋体" w:hAnsi="宋体" w:eastAsia="宋体" w:cs="宋体"/>
          <w:color w:val="000000"/>
          <w:sz w:val="21"/>
          <w:szCs w:val="21"/>
          <w:highlight w:val="none"/>
          <w:shd w:val="clear" w:color="auto" w:fill="FFFFFF"/>
          <w:lang w:val="en-US" w:eastAsia="zh-CN"/>
        </w:rPr>
        <w:t>114</w:t>
      </w:r>
      <w:r>
        <w:rPr>
          <w:rFonts w:hint="eastAsia" w:ascii="宋体" w:hAnsi="宋体" w:eastAsia="宋体" w:cs="宋体"/>
          <w:color w:val="000000"/>
          <w:sz w:val="21"/>
          <w:szCs w:val="21"/>
          <w:highlight w:val="none"/>
          <w:shd w:val="clear" w:color="auto" w:fill="FFFFFF"/>
        </w:rPr>
        <w:t>万元</w:t>
      </w:r>
    </w:p>
    <w:p>
      <w:pPr>
        <w:pStyle w:val="3"/>
        <w:shd w:val="clear" w:color="auto" w:fill="FFFFFF"/>
        <w:spacing w:before="0" w:beforeAutospacing="0" w:after="0" w:afterAutospacing="0" w:line="440" w:lineRule="exact"/>
        <w:ind w:firstLine="210" w:firstLineChars="1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2.5、</w:t>
      </w:r>
      <w:r>
        <w:rPr>
          <w:rFonts w:hint="eastAsia" w:ascii="宋体" w:hAnsi="宋体" w:eastAsia="宋体" w:cs="宋体"/>
          <w:color w:val="000000"/>
          <w:sz w:val="21"/>
          <w:szCs w:val="21"/>
          <w:highlight w:val="none"/>
          <w:shd w:val="clear" w:color="auto" w:fill="FFFFFF"/>
        </w:rPr>
        <w:t>工期</w:t>
      </w:r>
      <w:r>
        <w:rPr>
          <w:rFonts w:hint="eastAsia" w:ascii="宋体" w:hAnsi="宋体" w:eastAsia="宋体" w:cs="宋体"/>
          <w:color w:val="000000"/>
          <w:sz w:val="21"/>
          <w:szCs w:val="21"/>
          <w:highlight w:val="none"/>
          <w:shd w:val="clear" w:color="auto" w:fill="FFFFFF"/>
          <w:lang w:eastAsia="zh-CN"/>
        </w:rPr>
        <w:t>要求</w:t>
      </w:r>
      <w:r>
        <w:rPr>
          <w:rFonts w:hint="eastAsia" w:ascii="宋体" w:hAnsi="宋体" w:eastAsia="宋体" w:cs="宋体"/>
          <w:color w:val="000000"/>
          <w:sz w:val="21"/>
          <w:szCs w:val="21"/>
          <w:highlight w:val="none"/>
          <w:shd w:val="clear" w:color="auto" w:fill="FFFFFF"/>
        </w:rPr>
        <w:t>：</w:t>
      </w:r>
      <w:r>
        <w:rPr>
          <w:rFonts w:hint="eastAsia" w:ascii="宋体" w:hAnsi="宋体" w:eastAsia="宋体" w:cs="宋体"/>
          <w:color w:val="000000"/>
          <w:sz w:val="21"/>
          <w:szCs w:val="21"/>
          <w:highlight w:val="none"/>
          <w:shd w:val="clear" w:color="auto" w:fill="FFFFFF"/>
          <w:lang w:val="en-US" w:eastAsia="zh-CN"/>
        </w:rPr>
        <w:t>2</w:t>
      </w:r>
      <w:r>
        <w:rPr>
          <w:rFonts w:hint="eastAsia" w:ascii="宋体" w:hAnsi="宋体" w:eastAsia="宋体" w:cs="宋体"/>
          <w:color w:val="000000"/>
          <w:sz w:val="21"/>
          <w:szCs w:val="21"/>
          <w:highlight w:val="none"/>
          <w:shd w:val="clear" w:color="auto" w:fill="FFFFFF"/>
        </w:rPr>
        <w:t xml:space="preserve">0日历天   </w:t>
      </w:r>
    </w:p>
    <w:p>
      <w:pPr>
        <w:pStyle w:val="3"/>
        <w:shd w:val="clear" w:color="auto" w:fill="FFFFFF"/>
        <w:spacing w:before="0" w:beforeAutospacing="0" w:after="0" w:afterAutospacing="0" w:line="440" w:lineRule="exact"/>
        <w:ind w:left="239" w:leftChars="114"/>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2.</w:t>
      </w:r>
      <w:r>
        <w:rPr>
          <w:rFonts w:hint="eastAsia" w:ascii="宋体" w:hAnsi="宋体" w:eastAsia="宋体" w:cs="宋体"/>
          <w:color w:val="000000"/>
          <w:sz w:val="21"/>
          <w:szCs w:val="21"/>
          <w:highlight w:val="none"/>
          <w:shd w:val="clear" w:color="auto" w:fill="FFFFFF"/>
          <w:lang w:val="en-US" w:eastAsia="zh-CN"/>
        </w:rPr>
        <w:t>6</w:t>
      </w:r>
      <w:r>
        <w:rPr>
          <w:rFonts w:hint="eastAsia" w:ascii="宋体" w:hAnsi="宋体" w:eastAsia="宋体" w:cs="宋体"/>
          <w:color w:val="000000"/>
          <w:sz w:val="21"/>
          <w:szCs w:val="21"/>
          <w:highlight w:val="none"/>
          <w:shd w:val="clear" w:color="auto" w:fill="FFFFFF"/>
        </w:rPr>
        <w:t>、质量要求：合格</w:t>
      </w:r>
      <w:r>
        <w:rPr>
          <w:rFonts w:hint="eastAsia" w:ascii="宋体" w:hAnsi="宋体" w:eastAsia="宋体" w:cs="宋体"/>
          <w:color w:val="000000"/>
          <w:sz w:val="21"/>
          <w:szCs w:val="21"/>
          <w:highlight w:val="none"/>
          <w:shd w:val="clear" w:color="auto" w:fill="FFFFFF"/>
        </w:rPr>
        <w:br w:type="textWrapping"/>
      </w:r>
      <w:r>
        <w:rPr>
          <w:rFonts w:hint="eastAsia" w:ascii="宋体" w:hAnsi="宋体" w:eastAsia="宋体" w:cs="宋体"/>
          <w:color w:val="000000"/>
          <w:sz w:val="21"/>
          <w:szCs w:val="21"/>
          <w:highlight w:val="none"/>
          <w:shd w:val="clear" w:color="auto" w:fill="FFFFFF"/>
        </w:rPr>
        <w:t>2.</w:t>
      </w:r>
      <w:r>
        <w:rPr>
          <w:rFonts w:hint="eastAsia" w:ascii="宋体" w:hAnsi="宋体" w:eastAsia="宋体" w:cs="宋体"/>
          <w:color w:val="000000"/>
          <w:sz w:val="21"/>
          <w:szCs w:val="21"/>
          <w:highlight w:val="none"/>
          <w:shd w:val="clear" w:color="auto" w:fill="FFFFFF"/>
          <w:lang w:val="en-US" w:eastAsia="zh-CN"/>
        </w:rPr>
        <w:t>7</w:t>
      </w:r>
      <w:r>
        <w:rPr>
          <w:rFonts w:hint="eastAsia" w:ascii="宋体" w:hAnsi="宋体" w:eastAsia="宋体" w:cs="宋体"/>
          <w:color w:val="000000"/>
          <w:sz w:val="21"/>
          <w:szCs w:val="21"/>
          <w:highlight w:val="none"/>
          <w:shd w:val="clear" w:color="auto" w:fill="FFFFFF"/>
        </w:rPr>
        <w:t>、招标范围：</w:t>
      </w:r>
      <w:r>
        <w:rPr>
          <w:rFonts w:hint="eastAsia" w:ascii="宋体" w:hAnsi="宋体" w:eastAsia="宋体" w:cs="宋体"/>
          <w:color w:val="000000"/>
          <w:sz w:val="21"/>
          <w:szCs w:val="21"/>
          <w:highlight w:val="none"/>
          <w:shd w:val="clear" w:color="auto" w:fill="FFFFFF"/>
          <w:lang w:val="en-US" w:eastAsia="zh-CN"/>
        </w:rPr>
        <w:t>工程量清单、施工图纸及招标文件规定的所有内容</w:t>
      </w:r>
    </w:p>
    <w:p>
      <w:pPr>
        <w:pStyle w:val="3"/>
        <w:shd w:val="clear" w:color="auto" w:fill="FFFFFF"/>
        <w:spacing w:before="0" w:beforeAutospacing="0" w:after="0" w:afterAutospacing="0" w:line="440" w:lineRule="exact"/>
        <w:ind w:firstLine="210" w:firstLineChars="1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2.</w:t>
      </w:r>
      <w:r>
        <w:rPr>
          <w:rFonts w:hint="eastAsia" w:ascii="宋体" w:hAnsi="宋体" w:eastAsia="宋体" w:cs="宋体"/>
          <w:color w:val="000000"/>
          <w:sz w:val="21"/>
          <w:szCs w:val="21"/>
          <w:highlight w:val="none"/>
          <w:shd w:val="clear" w:color="auto" w:fill="FFFFFF"/>
          <w:lang w:val="en-US" w:eastAsia="zh-CN"/>
        </w:rPr>
        <w:t>8</w:t>
      </w:r>
      <w:r>
        <w:rPr>
          <w:rFonts w:hint="eastAsia" w:ascii="宋体" w:hAnsi="宋体" w:eastAsia="宋体" w:cs="宋体"/>
          <w:color w:val="000000"/>
          <w:sz w:val="21"/>
          <w:szCs w:val="21"/>
          <w:highlight w:val="none"/>
          <w:shd w:val="clear" w:color="auto" w:fill="FFFFFF"/>
        </w:rPr>
        <w:t>、标段划分：本项目共划分</w:t>
      </w:r>
      <w:r>
        <w:rPr>
          <w:rFonts w:hint="eastAsia" w:ascii="宋体" w:hAnsi="宋体" w:eastAsia="宋体" w:cs="宋体"/>
          <w:color w:val="000000"/>
          <w:sz w:val="21"/>
          <w:szCs w:val="21"/>
          <w:highlight w:val="none"/>
          <w:shd w:val="clear" w:color="auto" w:fill="FFFFFF"/>
          <w:lang w:eastAsia="zh-CN"/>
        </w:rPr>
        <w:t>一</w:t>
      </w:r>
      <w:r>
        <w:rPr>
          <w:rFonts w:hint="eastAsia" w:ascii="宋体" w:hAnsi="宋体" w:eastAsia="宋体" w:cs="宋体"/>
          <w:color w:val="000000"/>
          <w:sz w:val="21"/>
          <w:szCs w:val="21"/>
          <w:highlight w:val="none"/>
          <w:shd w:val="clear" w:color="auto" w:fill="FFFFFF"/>
        </w:rPr>
        <w:t>个标段</w:t>
      </w:r>
    </w:p>
    <w:p>
      <w:pPr>
        <w:pStyle w:val="3"/>
        <w:shd w:val="clear" w:color="auto" w:fill="FFFFFF"/>
        <w:spacing w:before="0" w:beforeAutospacing="0" w:after="0" w:afterAutospacing="0" w:line="440" w:lineRule="exact"/>
        <w:ind w:firstLine="210" w:firstLineChars="1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eastAsia="zh-CN"/>
        </w:rPr>
        <w:t>残疾人康复培训综合楼地下管网路面硬化工程</w:t>
      </w:r>
    </w:p>
    <w:p>
      <w:pPr>
        <w:pStyle w:val="3"/>
        <w:numPr>
          <w:ilvl w:val="0"/>
          <w:numId w:val="1"/>
        </w:numPr>
        <w:shd w:val="clear" w:color="auto" w:fill="FFFFFF"/>
        <w:spacing w:before="0" w:beforeAutospacing="0" w:after="0" w:afterAutospacing="0" w:line="440" w:lineRule="exact"/>
        <w:ind w:left="0" w:leftChars="0" w:firstLine="0" w:firstLineChars="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投标人资格要求</w:t>
      </w:r>
    </w:p>
    <w:p>
      <w:pPr>
        <w:pStyle w:val="3"/>
        <w:numPr>
          <w:ilvl w:val="0"/>
          <w:numId w:val="0"/>
        </w:numPr>
        <w:shd w:val="clear" w:color="auto" w:fill="FFFFFF"/>
        <w:spacing w:before="0" w:beforeAutospacing="0" w:after="0" w:afterAutospacing="0" w:line="440" w:lineRule="exact"/>
        <w:ind w:leftChars="0"/>
        <w:rPr>
          <w:rFonts w:hint="eastAsia"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lang w:val="en-US" w:eastAsia="zh-CN"/>
        </w:rPr>
        <w:t>3.1、具有独立法人资格，具备有效的营业执照；</w:t>
      </w:r>
    </w:p>
    <w:p>
      <w:pPr>
        <w:pStyle w:val="3"/>
        <w:numPr>
          <w:ilvl w:val="0"/>
          <w:numId w:val="0"/>
        </w:numPr>
        <w:shd w:val="clear" w:color="auto" w:fill="FFFFFF"/>
        <w:spacing w:before="0" w:beforeAutospacing="0" w:after="0" w:afterAutospacing="0" w:line="440" w:lineRule="exact"/>
        <w:ind w:leftChars="0"/>
        <w:rPr>
          <w:rFonts w:hint="eastAsia"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lang w:val="en-US" w:eastAsia="zh-CN"/>
        </w:rPr>
        <w:t>3.2、资质要求</w:t>
      </w:r>
    </w:p>
    <w:p>
      <w:pPr>
        <w:pStyle w:val="3"/>
        <w:numPr>
          <w:ilvl w:val="0"/>
          <w:numId w:val="0"/>
        </w:numPr>
        <w:shd w:val="clear" w:color="auto" w:fill="FFFFFF"/>
        <w:spacing w:before="0" w:beforeAutospacing="0" w:after="0" w:afterAutospacing="0" w:line="440" w:lineRule="exact"/>
        <w:ind w:leftChars="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（1）、具有行政主管部门颁发的市政公用工程施工总承包叁级或以上资质,并在人员、设备、资金等方面具备响应本次施工的能力，具备有效的安全生产许可证；</w:t>
      </w:r>
    </w:p>
    <w:p>
      <w:pPr>
        <w:pStyle w:val="3"/>
        <w:numPr>
          <w:ilvl w:val="0"/>
          <w:numId w:val="0"/>
        </w:numPr>
        <w:shd w:val="clear" w:color="auto" w:fill="FFFFFF"/>
        <w:spacing w:before="0" w:beforeAutospacing="0" w:after="0" w:afterAutospacing="0" w:line="440" w:lineRule="exact"/>
        <w:ind w:leftChars="0"/>
        <w:rPr>
          <w:rFonts w:hint="eastAsia"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lang w:val="en-US" w:eastAsia="zh-CN"/>
        </w:rPr>
        <w:t>（2）、拟派项目经理须具有市政工程专业贰级及以上注册建造师资格（不含临时），具有有效的安全生产考核合格证和继续教育证（需要继续教育的提供），具备相关专业中级或以上计算职称、2年以上相关工作经历（自取得技术职称之日计算，提供查询方式及网上截图）且未担任其他在建设工程项目的项目经理；</w:t>
      </w:r>
    </w:p>
    <w:p>
      <w:pPr>
        <w:pStyle w:val="3"/>
        <w:numPr>
          <w:ilvl w:val="0"/>
          <w:numId w:val="0"/>
        </w:numPr>
        <w:shd w:val="clear" w:color="auto" w:fill="FFFFFF"/>
        <w:spacing w:before="0" w:beforeAutospacing="0" w:after="0" w:afterAutospacing="0" w:line="440" w:lineRule="exact"/>
        <w:ind w:leftChars="0"/>
        <w:rPr>
          <w:rFonts w:hint="eastAsia" w:ascii="宋体" w:hAnsi="宋体" w:eastAsia="宋体" w:cs="宋体"/>
          <w:color w:val="000000"/>
          <w:sz w:val="21"/>
          <w:szCs w:val="21"/>
          <w:highlight w:val="none"/>
          <w:shd w:val="clear" w:color="auto" w:fill="FFFFFF"/>
          <w:lang w:val="en-US"/>
        </w:rPr>
      </w:pPr>
      <w:r>
        <w:rPr>
          <w:rFonts w:hint="eastAsia" w:ascii="宋体" w:hAnsi="宋体" w:eastAsia="宋体" w:cs="宋体"/>
          <w:color w:val="000000"/>
          <w:sz w:val="21"/>
          <w:szCs w:val="21"/>
          <w:highlight w:val="none"/>
          <w:shd w:val="clear" w:color="auto" w:fill="FFFFFF"/>
          <w:lang w:val="en-US" w:eastAsia="zh-CN"/>
        </w:rPr>
        <w:t>（3）拟派技术负责人应具备建筑专业中级及以上职称；3年以上相关工作经历（自取得技术职称之日计算，提供查询方式及网上截图）</w:t>
      </w:r>
    </w:p>
    <w:p>
      <w:pPr>
        <w:pStyle w:val="3"/>
        <w:numPr>
          <w:ilvl w:val="0"/>
          <w:numId w:val="0"/>
        </w:numPr>
        <w:shd w:val="clear" w:color="auto" w:fill="FFFFFF"/>
        <w:spacing w:before="0" w:beforeAutospacing="0" w:after="0" w:afterAutospacing="0" w:line="440" w:lineRule="exact"/>
        <w:ind w:leftChars="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4）、拟派项目经理、技术负责人、施工员、质量员、安全员、标准员、材料员、机械员、劳务员、资料员、造价人员、授权委托人应在本公司参加社会保险。（提供人社部门出具的近一年有效的社会保险缴费证明，并提供可供查询方式及可查询的联系方式及查询网页），出具时间不得早于公告发布时间，如有不在本公司参加社会保险，一经查实取消其投标资格；</w:t>
      </w:r>
    </w:p>
    <w:p>
      <w:pPr>
        <w:pStyle w:val="3"/>
        <w:numPr>
          <w:ilvl w:val="0"/>
          <w:numId w:val="0"/>
        </w:numPr>
        <w:shd w:val="clear" w:color="auto" w:fill="FFFFFF"/>
        <w:spacing w:before="0" w:beforeAutospacing="0" w:after="0" w:afterAutospacing="0" w:line="440" w:lineRule="exact"/>
        <w:ind w:leftChars="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3.3、投标人提供企业注册地或项目所在地检察机关出具的查询行贿犯罪档案结果告知函（查询对象包含单位、法定代表人、项目经理），查询日期在有效期内；</w:t>
      </w:r>
    </w:p>
    <w:p>
      <w:pPr>
        <w:pStyle w:val="3"/>
        <w:numPr>
          <w:ilvl w:val="0"/>
          <w:numId w:val="0"/>
        </w:numPr>
        <w:shd w:val="clear" w:color="auto" w:fill="FFFFFF"/>
        <w:spacing w:before="0" w:beforeAutospacing="0" w:after="0" w:afterAutospacing="0" w:line="440" w:lineRule="exact"/>
        <w:ind w:leftChars="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3.4、财务状况要求：须提供企业近三年（2015年度、2016年度、2017年度）经会计事务所审计的财务报告；新成立企业按实际成立年限提供；</w:t>
      </w:r>
    </w:p>
    <w:p>
      <w:pPr>
        <w:pStyle w:val="3"/>
        <w:numPr>
          <w:ilvl w:val="0"/>
          <w:numId w:val="0"/>
        </w:numPr>
        <w:shd w:val="clear" w:color="auto" w:fill="FFFFFF"/>
        <w:spacing w:before="0" w:beforeAutospacing="0" w:after="0" w:afterAutospacing="0" w:line="440" w:lineRule="exact"/>
        <w:ind w:leftChars="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3.5、根据《财政部关于在政府采购活动中查询及使用信用记录有关问题的通知》（财库[2016]125号）规定，将对潜在供应商进行信用记录查询，对列入失信被执行人、重大税收违法案件当事人名单、政府采购严重违法失信行为记录名单、企业经营异常名录的供应商，拒绝其参与政府采购活动。（查询网站为“信用中国”网站《www.creditchina.gov.cn》、中国政府采购网《www.ccgp.gov.cn》）。供应商提供查询截图。</w:t>
      </w:r>
    </w:p>
    <w:p>
      <w:pPr>
        <w:pStyle w:val="3"/>
        <w:shd w:val="clear" w:color="auto" w:fill="FFFFFF"/>
        <w:spacing w:before="0" w:beforeAutospacing="0" w:after="0" w:afterAutospacing="0" w:line="420" w:lineRule="exac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3.6</w:t>
      </w:r>
      <w:r>
        <w:rPr>
          <w:rFonts w:hint="eastAsia" w:ascii="宋体" w:hAnsi="宋体" w:eastAsia="宋体" w:cs="宋体"/>
          <w:color w:val="000000"/>
          <w:sz w:val="21"/>
          <w:szCs w:val="21"/>
          <w:highlight w:val="none"/>
          <w:shd w:val="clear" w:color="auto" w:fill="FFFFFF"/>
          <w:lang w:eastAsia="zh-CN"/>
        </w:rPr>
        <w:t>、</w:t>
      </w:r>
      <w:r>
        <w:rPr>
          <w:rFonts w:hint="eastAsia" w:ascii="宋体" w:hAnsi="宋体" w:eastAsia="宋体" w:cs="宋体"/>
          <w:color w:val="000000"/>
          <w:sz w:val="21"/>
          <w:szCs w:val="21"/>
          <w:highlight w:val="none"/>
          <w:shd w:val="clear" w:color="auto" w:fill="FFFFFF"/>
        </w:rPr>
        <w:t>本项目不接受联合体投标，不允许转包和分包。</w:t>
      </w:r>
      <w:r>
        <w:rPr>
          <w:rFonts w:hint="eastAsia" w:ascii="宋体" w:hAnsi="宋体" w:eastAsia="宋体" w:cs="宋体"/>
          <w:color w:val="000000"/>
          <w:sz w:val="21"/>
          <w:szCs w:val="21"/>
          <w:highlight w:val="none"/>
          <w:shd w:val="clear" w:color="auto" w:fill="FFFFFF"/>
        </w:rPr>
        <w:br w:type="textWrapping"/>
      </w:r>
      <w:r>
        <w:rPr>
          <w:rFonts w:hint="eastAsia" w:ascii="宋体" w:hAnsi="宋体" w:eastAsia="宋体" w:cs="宋体"/>
          <w:color w:val="000000"/>
          <w:sz w:val="21"/>
          <w:szCs w:val="21"/>
          <w:highlight w:val="none"/>
          <w:shd w:val="clear" w:color="auto" w:fill="FFFFFF"/>
        </w:rPr>
        <w:t>四、报名和招标文件的获取</w:t>
      </w:r>
    </w:p>
    <w:p>
      <w:pPr>
        <w:pStyle w:val="3"/>
        <w:shd w:val="clear" w:color="auto" w:fill="FFFFFF"/>
        <w:spacing w:beforeAutospacing="0" w:afterAutospacing="0" w:line="440" w:lineRule="exact"/>
        <w:ind w:firstLine="210" w:firstLineChars="1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4.1、凡有意参加投标者，应注册成为开封市公共资源交易中心网站会员并取得 CA密钥，请于  2018 年</w:t>
      </w:r>
      <w:r>
        <w:rPr>
          <w:rFonts w:hint="eastAsia" w:cs="宋体"/>
          <w:color w:val="000000"/>
          <w:sz w:val="21"/>
          <w:szCs w:val="21"/>
          <w:highlight w:val="none"/>
          <w:shd w:val="clear" w:color="auto" w:fill="FFFFFF"/>
          <w:lang w:val="en-US" w:eastAsia="zh-CN"/>
        </w:rPr>
        <w:t>8</w:t>
      </w:r>
      <w:r>
        <w:rPr>
          <w:rFonts w:hint="eastAsia" w:ascii="宋体" w:hAnsi="宋体" w:eastAsia="宋体" w:cs="宋体"/>
          <w:color w:val="000000"/>
          <w:sz w:val="21"/>
          <w:szCs w:val="21"/>
          <w:highlight w:val="none"/>
          <w:shd w:val="clear" w:color="auto" w:fill="FFFFFF"/>
          <w:lang w:val="en-US" w:eastAsia="zh-CN"/>
        </w:rPr>
        <w:t>月</w:t>
      </w:r>
      <w:r>
        <w:rPr>
          <w:rFonts w:hint="eastAsia" w:cs="宋体"/>
          <w:color w:val="000000"/>
          <w:sz w:val="21"/>
          <w:szCs w:val="21"/>
          <w:highlight w:val="none"/>
          <w:shd w:val="clear" w:color="auto" w:fill="FFFFFF"/>
          <w:lang w:val="en-US" w:eastAsia="zh-CN"/>
        </w:rPr>
        <w:t>1</w:t>
      </w:r>
      <w:r>
        <w:rPr>
          <w:rFonts w:hint="eastAsia" w:ascii="宋体" w:hAnsi="宋体" w:eastAsia="宋体" w:cs="宋体"/>
          <w:color w:val="000000"/>
          <w:sz w:val="21"/>
          <w:szCs w:val="21"/>
          <w:highlight w:val="none"/>
          <w:shd w:val="clear" w:color="auto" w:fill="FFFFFF"/>
          <w:lang w:val="en-US" w:eastAsia="zh-CN"/>
        </w:rPr>
        <w:t>日至2018年</w:t>
      </w:r>
      <w:r>
        <w:rPr>
          <w:rFonts w:hint="eastAsia" w:cs="宋体"/>
          <w:color w:val="000000"/>
          <w:sz w:val="21"/>
          <w:szCs w:val="21"/>
          <w:highlight w:val="none"/>
          <w:shd w:val="clear" w:color="auto" w:fill="FFFFFF"/>
          <w:lang w:val="en-US" w:eastAsia="zh-CN"/>
        </w:rPr>
        <w:t>8</w:t>
      </w:r>
      <w:r>
        <w:rPr>
          <w:rFonts w:hint="eastAsia" w:ascii="宋体" w:hAnsi="宋体" w:eastAsia="宋体" w:cs="宋体"/>
          <w:color w:val="000000"/>
          <w:sz w:val="21"/>
          <w:szCs w:val="21"/>
          <w:highlight w:val="none"/>
          <w:shd w:val="clear" w:color="auto" w:fill="FFFFFF"/>
          <w:lang w:val="en-US" w:eastAsia="zh-CN"/>
        </w:rPr>
        <w:t>月</w:t>
      </w:r>
      <w:r>
        <w:rPr>
          <w:rFonts w:hint="eastAsia" w:cs="宋体"/>
          <w:color w:val="000000"/>
          <w:sz w:val="21"/>
          <w:szCs w:val="21"/>
          <w:highlight w:val="none"/>
          <w:shd w:val="clear" w:color="auto" w:fill="FFFFFF"/>
          <w:lang w:val="en-US" w:eastAsia="zh-CN"/>
        </w:rPr>
        <w:t>7</w:t>
      </w:r>
      <w:r>
        <w:rPr>
          <w:rFonts w:hint="eastAsia" w:ascii="宋体" w:hAnsi="宋体" w:eastAsia="宋体" w:cs="宋体"/>
          <w:color w:val="000000"/>
          <w:sz w:val="21"/>
          <w:szCs w:val="21"/>
          <w:highlight w:val="none"/>
          <w:shd w:val="clear" w:color="auto" w:fill="FFFFFF"/>
          <w:lang w:val="en-US" w:eastAsia="zh-CN"/>
        </w:rPr>
        <w:t>日（法定公休日、法定节假日除外），在开封市公共资源交易中心网站http://www.kfsggzyjyw.cn:8080/ygpt/登录政采、工程业务系统，凭CA密钥登录会员系统，并按提示进行网上报名。投标人系统操作手册在开封市公共资源交易中心网站http://www.kfsggzyjyw.cn/czgc/13525.htm查看。</w:t>
      </w:r>
    </w:p>
    <w:p>
      <w:pPr>
        <w:pStyle w:val="3"/>
        <w:shd w:val="clear" w:color="auto" w:fill="FFFFFF"/>
        <w:spacing w:beforeAutospacing="0" w:afterAutospacing="0" w:line="440" w:lineRule="exact"/>
        <w:ind w:firstLine="210" w:firstLineChars="1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4.2、报名成功后，投标人凭CA密钥登录会员系统，按要求下载电子投标文件，招标人不再提供纸质投标文件。投标人未按规定下载电子投标文件的，其投标将被拒绝。</w:t>
      </w:r>
    </w:p>
    <w:p>
      <w:pPr>
        <w:pStyle w:val="3"/>
        <w:shd w:val="clear" w:color="auto" w:fill="FFFFFF"/>
        <w:spacing w:beforeAutospacing="0" w:afterAutospacing="0" w:line="440" w:lineRule="exact"/>
        <w:ind w:firstLine="210" w:firstLineChars="1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pStyle w:val="3"/>
        <w:shd w:val="clear" w:color="auto" w:fill="FFFFFF"/>
        <w:spacing w:beforeAutospacing="0" w:afterAutospacing="0" w:line="440" w:lineRule="exact"/>
        <w:ind w:firstLine="210" w:firstLineChars="1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4.4、请投标人时刻关注开封市公共资源交易中心网站和公司CA密钥推送消息。</w:t>
      </w:r>
    </w:p>
    <w:p>
      <w:pPr>
        <w:pStyle w:val="3"/>
        <w:shd w:val="clear" w:color="auto" w:fill="FFFFFF"/>
        <w:spacing w:beforeAutospacing="0" w:afterAutospacing="0" w:line="440" w:lineRule="exact"/>
        <w:ind w:firstLine="210" w:firstLineChars="10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4.5、CA密钥在开封市公共资源交易中心受理大厅办理，地址：开封市郑开大道与三大街交叉口路北市民之家五楼。</w:t>
      </w:r>
    </w:p>
    <w:p>
      <w:pPr>
        <w:pStyle w:val="3"/>
        <w:shd w:val="clear" w:color="auto" w:fill="FFFFFF"/>
        <w:spacing w:beforeAutospacing="0" w:afterAutospacing="0" w:line="440" w:lineRule="exac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五、投标保证金：投标人需要在开标前从基本账户以转账形式提交一定数量投标保证金，数额为项目预算价的2%。（具体金额详见招标文件）。</w:t>
      </w:r>
    </w:p>
    <w:p>
      <w:pPr>
        <w:pStyle w:val="3"/>
        <w:shd w:val="clear" w:color="auto" w:fill="FFFFFF"/>
        <w:spacing w:beforeAutospacing="0" w:afterAutospacing="0" w:line="440" w:lineRule="exac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六、投标文件递交及开标信息</w:t>
      </w:r>
    </w:p>
    <w:p>
      <w:pPr>
        <w:pStyle w:val="3"/>
        <w:shd w:val="clear" w:color="auto" w:fill="FFFFFF"/>
        <w:spacing w:beforeAutospacing="0" w:afterAutospacing="0" w:line="440" w:lineRule="exac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6.1投标人需要同时递交电子投标文件和纸质投标文件。</w:t>
      </w:r>
    </w:p>
    <w:p>
      <w:pPr>
        <w:pStyle w:val="3"/>
        <w:shd w:val="clear" w:color="auto" w:fill="FFFFFF"/>
        <w:spacing w:beforeAutospacing="0" w:afterAutospacing="0" w:line="440" w:lineRule="exac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6.2电子投标文件上传截止时间和纸质投标文件递交截止时间2018年</w:t>
      </w:r>
      <w:r>
        <w:rPr>
          <w:rFonts w:hint="eastAsia" w:cs="宋体"/>
          <w:color w:val="000000"/>
          <w:sz w:val="21"/>
          <w:szCs w:val="21"/>
          <w:highlight w:val="none"/>
          <w:shd w:val="clear" w:color="auto" w:fill="FFFFFF"/>
          <w:lang w:val="en-US" w:eastAsia="zh-CN"/>
        </w:rPr>
        <w:t>8</w:t>
      </w:r>
      <w:r>
        <w:rPr>
          <w:rFonts w:hint="eastAsia" w:ascii="宋体" w:hAnsi="宋体" w:eastAsia="宋体" w:cs="宋体"/>
          <w:color w:val="000000"/>
          <w:sz w:val="21"/>
          <w:szCs w:val="21"/>
          <w:highlight w:val="none"/>
          <w:shd w:val="clear" w:color="auto" w:fill="FFFFFF"/>
          <w:lang w:val="en-US" w:eastAsia="zh-CN"/>
        </w:rPr>
        <w:t>月</w:t>
      </w:r>
      <w:r>
        <w:rPr>
          <w:rFonts w:hint="eastAsia" w:cs="宋体"/>
          <w:color w:val="000000"/>
          <w:sz w:val="21"/>
          <w:szCs w:val="21"/>
          <w:highlight w:val="none"/>
          <w:shd w:val="clear" w:color="auto" w:fill="FFFFFF"/>
          <w:lang w:val="en-US" w:eastAsia="zh-CN"/>
        </w:rPr>
        <w:t>29</w:t>
      </w:r>
      <w:r>
        <w:rPr>
          <w:rFonts w:hint="eastAsia" w:ascii="宋体" w:hAnsi="宋体" w:eastAsia="宋体" w:cs="宋体"/>
          <w:color w:val="000000"/>
          <w:sz w:val="21"/>
          <w:szCs w:val="21"/>
          <w:highlight w:val="none"/>
          <w:shd w:val="clear" w:color="auto" w:fill="FFFFFF"/>
          <w:lang w:val="en-US" w:eastAsia="zh-CN"/>
        </w:rPr>
        <w:t>日 9点30分（北京时间）。</w:t>
      </w:r>
    </w:p>
    <w:p>
      <w:pPr>
        <w:pStyle w:val="3"/>
        <w:shd w:val="clear" w:color="auto" w:fill="FFFFFF"/>
        <w:spacing w:beforeAutospacing="0" w:afterAutospacing="0" w:line="440" w:lineRule="exac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6.3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pStyle w:val="3"/>
        <w:shd w:val="clear" w:color="auto" w:fill="FFFFFF"/>
        <w:spacing w:beforeAutospacing="0" w:afterAutospacing="0" w:line="440" w:lineRule="exac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val="en-US" w:eastAsia="zh-CN"/>
        </w:rPr>
        <w:t>6.4加密电子投标文件逾期上传和纸质投标文件逾期送达的或者未送达指定地点的，招标人不予受理。</w:t>
      </w:r>
    </w:p>
    <w:p>
      <w:pPr>
        <w:pStyle w:val="3"/>
        <w:shd w:val="clear" w:color="auto" w:fill="FFFFFF"/>
        <w:spacing w:beforeAutospacing="0" w:afterAutospacing="0" w:line="440" w:lineRule="exact"/>
        <w:rPr>
          <w:rFonts w:hint="eastAsia"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lang w:val="en-US" w:eastAsia="zh-CN"/>
        </w:rPr>
        <w:t>6.5投标人按开标程序解密投标文件。</w:t>
      </w:r>
    </w:p>
    <w:p>
      <w:pPr>
        <w:pStyle w:val="3"/>
        <w:shd w:val="clear" w:color="auto" w:fill="FFFFFF"/>
        <w:spacing w:beforeAutospacing="0" w:afterAutospacing="0" w:line="440" w:lineRule="exact"/>
        <w:rPr>
          <w:rFonts w:hint="eastAsia"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lang w:val="en-US" w:eastAsia="zh-CN"/>
        </w:rPr>
        <w:t>七、发布公告的媒介</w:t>
      </w:r>
    </w:p>
    <w:p>
      <w:pPr>
        <w:pStyle w:val="3"/>
        <w:shd w:val="clear" w:color="auto" w:fill="FFFFFF"/>
        <w:spacing w:beforeAutospacing="0" w:afterAutospacing="0" w:line="440" w:lineRule="exact"/>
        <w:rPr>
          <w:rFonts w:hint="eastAsia"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lang w:val="en-US" w:eastAsia="zh-CN"/>
        </w:rPr>
        <w:t>本次招标公告在《中国招标投标公共服务平台》、《河南省政府采购网》、《开封市公共资源交易信息网》上同时发布。未经发布人许可，任何人或网络不得转载，否则发布人有权追究转载者责任。</w:t>
      </w:r>
    </w:p>
    <w:p>
      <w:pPr>
        <w:pStyle w:val="3"/>
        <w:shd w:val="clear" w:color="auto" w:fill="FFFFFF"/>
        <w:spacing w:beforeAutospacing="0" w:afterAutospacing="0" w:line="440" w:lineRule="exact"/>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lang w:eastAsia="zh-CN"/>
        </w:rPr>
        <w:t>八</w:t>
      </w:r>
      <w:r>
        <w:rPr>
          <w:rFonts w:hint="eastAsia" w:ascii="宋体" w:hAnsi="宋体" w:eastAsia="宋体" w:cs="宋体"/>
          <w:color w:val="000000"/>
          <w:sz w:val="21"/>
          <w:szCs w:val="21"/>
          <w:highlight w:val="none"/>
          <w:shd w:val="clear" w:color="auto" w:fill="FFFFFF"/>
        </w:rPr>
        <w:t>、联系方式</w:t>
      </w:r>
    </w:p>
    <w:p>
      <w:pPr>
        <w:spacing w:line="440" w:lineRule="exact"/>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xml:space="preserve">   招 标 人：</w:t>
      </w:r>
      <w:r>
        <w:rPr>
          <w:rFonts w:hint="eastAsia" w:ascii="宋体" w:hAnsi="宋体" w:eastAsia="宋体" w:cs="宋体"/>
          <w:color w:val="000000"/>
          <w:sz w:val="21"/>
          <w:szCs w:val="21"/>
          <w:highlight w:val="none"/>
          <w:shd w:val="clear" w:color="auto" w:fill="FFFFFF"/>
          <w:lang w:eastAsia="zh-CN"/>
        </w:rPr>
        <w:t>开封市残疾人联合会</w:t>
      </w:r>
    </w:p>
    <w:p>
      <w:pPr>
        <w:spacing w:line="440" w:lineRule="exact"/>
        <w:rPr>
          <w:rFonts w:hint="eastAsia" w:ascii="宋体" w:hAnsi="宋体" w:eastAsia="宋体" w:cs="宋体"/>
          <w:color w:val="000000"/>
          <w:sz w:val="21"/>
          <w:szCs w:val="21"/>
          <w:highlight w:val="none"/>
          <w:shd w:val="clear" w:color="auto" w:fill="FFFFFF"/>
          <w:lang w:eastAsia="zh-CN"/>
        </w:rPr>
      </w:pPr>
      <w:r>
        <w:rPr>
          <w:rFonts w:hint="eastAsia" w:ascii="宋体" w:hAnsi="宋体" w:eastAsia="宋体" w:cs="宋体"/>
          <w:color w:val="000000"/>
          <w:sz w:val="21"/>
          <w:szCs w:val="21"/>
          <w:highlight w:val="none"/>
          <w:shd w:val="clear" w:color="auto" w:fill="FFFFFF"/>
        </w:rPr>
        <w:t xml:space="preserve">   联 系 人：</w:t>
      </w:r>
      <w:r>
        <w:rPr>
          <w:rFonts w:hint="eastAsia" w:ascii="宋体" w:hAnsi="宋体" w:eastAsia="宋体" w:cs="宋体"/>
          <w:color w:val="000000"/>
          <w:sz w:val="21"/>
          <w:szCs w:val="21"/>
          <w:highlight w:val="none"/>
          <w:shd w:val="clear" w:color="auto" w:fill="FFFFFF"/>
          <w:lang w:eastAsia="zh-CN"/>
        </w:rPr>
        <w:t>程先生</w:t>
      </w:r>
    </w:p>
    <w:p>
      <w:pPr>
        <w:spacing w:line="440" w:lineRule="exact"/>
        <w:rPr>
          <w:rFonts w:hint="eastAsia"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rPr>
        <w:t xml:space="preserve">   联系电话：</w:t>
      </w:r>
      <w:r>
        <w:rPr>
          <w:rFonts w:hint="eastAsia" w:ascii="宋体" w:hAnsi="宋体" w:eastAsia="宋体" w:cs="宋体"/>
          <w:color w:val="000000"/>
          <w:sz w:val="21"/>
          <w:szCs w:val="21"/>
          <w:highlight w:val="none"/>
          <w:shd w:val="clear" w:color="auto" w:fill="FFFFFF"/>
          <w:lang w:val="en-US" w:eastAsia="zh-CN"/>
        </w:rPr>
        <w:t>0371-25968559</w:t>
      </w:r>
    </w:p>
    <w:p>
      <w:pPr>
        <w:spacing w:line="440" w:lineRule="exact"/>
        <w:rPr>
          <w:rFonts w:hint="eastAsia" w:ascii="宋体" w:hAnsi="宋体" w:eastAsia="宋体" w:cs="宋体"/>
          <w:color w:val="000000"/>
          <w:sz w:val="21"/>
          <w:szCs w:val="21"/>
          <w:highlight w:val="none"/>
          <w:shd w:val="clear" w:color="auto" w:fill="FFFFFF"/>
          <w:lang w:val="en-US" w:eastAsia="zh-CN"/>
        </w:rPr>
      </w:pPr>
      <w:r>
        <w:rPr>
          <w:rFonts w:hint="eastAsia" w:ascii="宋体" w:hAnsi="宋体" w:eastAsia="宋体" w:cs="宋体"/>
          <w:color w:val="000000"/>
          <w:sz w:val="21"/>
          <w:szCs w:val="21"/>
          <w:highlight w:val="none"/>
          <w:shd w:val="clear" w:color="auto" w:fill="FFFFFF"/>
        </w:rPr>
        <w:t xml:space="preserve">   </w:t>
      </w:r>
      <w:r>
        <w:rPr>
          <w:rFonts w:hint="eastAsia" w:ascii="宋体" w:hAnsi="宋体" w:eastAsia="宋体" w:cs="宋体"/>
          <w:color w:val="000000"/>
          <w:sz w:val="21"/>
          <w:szCs w:val="21"/>
          <w:highlight w:val="none"/>
          <w:shd w:val="clear" w:color="auto" w:fill="FFFFFF"/>
          <w:lang w:eastAsia="zh-CN"/>
        </w:rPr>
        <w:t>联系地址</w:t>
      </w:r>
      <w:r>
        <w:rPr>
          <w:rFonts w:hint="eastAsia" w:ascii="宋体" w:hAnsi="宋体" w:eastAsia="宋体" w:cs="宋体"/>
          <w:color w:val="000000"/>
          <w:sz w:val="21"/>
          <w:szCs w:val="21"/>
          <w:highlight w:val="none"/>
          <w:shd w:val="clear" w:color="auto" w:fill="FFFFFF"/>
        </w:rPr>
        <w:t>：</w:t>
      </w:r>
      <w:r>
        <w:rPr>
          <w:rFonts w:hint="eastAsia" w:ascii="宋体" w:hAnsi="宋体" w:eastAsia="宋体" w:cs="宋体"/>
          <w:color w:val="000000"/>
          <w:sz w:val="21"/>
          <w:szCs w:val="21"/>
          <w:highlight w:val="none"/>
          <w:shd w:val="clear" w:color="auto" w:fill="FFFFFF"/>
          <w:lang w:eastAsia="zh-CN"/>
        </w:rPr>
        <w:t>河南省</w:t>
      </w:r>
      <w:r>
        <w:rPr>
          <w:rFonts w:hint="eastAsia" w:ascii="宋体" w:hAnsi="宋体" w:eastAsia="宋体" w:cs="宋体"/>
          <w:color w:val="000000"/>
          <w:sz w:val="21"/>
          <w:szCs w:val="21"/>
          <w:highlight w:val="none"/>
          <w:shd w:val="clear" w:color="auto" w:fill="FFFFFF"/>
        </w:rPr>
        <w:t>开封市</w:t>
      </w:r>
      <w:r>
        <w:rPr>
          <w:rFonts w:hint="eastAsia" w:ascii="宋体" w:hAnsi="宋体" w:eastAsia="宋体" w:cs="宋体"/>
          <w:color w:val="000000"/>
          <w:sz w:val="21"/>
          <w:szCs w:val="21"/>
          <w:highlight w:val="none"/>
          <w:shd w:val="clear" w:color="auto" w:fill="FFFFFF"/>
          <w:lang w:eastAsia="zh-CN"/>
        </w:rPr>
        <w:t>集英街</w:t>
      </w:r>
      <w:r>
        <w:rPr>
          <w:rFonts w:hint="eastAsia" w:ascii="宋体" w:hAnsi="宋体" w:eastAsia="宋体" w:cs="宋体"/>
          <w:color w:val="000000"/>
          <w:sz w:val="21"/>
          <w:szCs w:val="21"/>
          <w:highlight w:val="none"/>
          <w:shd w:val="clear" w:color="auto" w:fill="FFFFFF"/>
          <w:lang w:val="en-US" w:eastAsia="zh-CN"/>
        </w:rPr>
        <w:t>283号</w:t>
      </w:r>
    </w:p>
    <w:p>
      <w:pPr>
        <w:spacing w:line="440" w:lineRule="exact"/>
        <w:ind w:firstLine="315" w:firstLineChars="15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招标代理机构：河南宏业建设管理股份有限公司</w:t>
      </w:r>
    </w:p>
    <w:p>
      <w:pPr>
        <w:spacing w:line="440" w:lineRule="exact"/>
        <w:ind w:firstLine="315" w:firstLineChars="15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联 系 人：于女士</w:t>
      </w:r>
      <w:bookmarkStart w:id="0" w:name="_GoBack"/>
      <w:bookmarkEnd w:id="0"/>
    </w:p>
    <w:p>
      <w:pPr>
        <w:spacing w:line="440" w:lineRule="exact"/>
        <w:ind w:firstLine="315" w:firstLineChars="15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联系电话：17630132807</w:t>
      </w:r>
    </w:p>
    <w:p>
      <w:pPr>
        <w:spacing w:line="440" w:lineRule="exact"/>
        <w:ind w:firstLine="315" w:firstLineChars="150"/>
        <w:rPr>
          <w:rFonts w:hint="eastAsia" w:ascii="宋体" w:hAnsi="宋体" w:eastAsia="宋体" w:cs="宋体"/>
          <w:color w:val="000000"/>
          <w:sz w:val="21"/>
          <w:szCs w:val="21"/>
          <w:highlight w:val="none"/>
          <w:shd w:val="clear" w:color="auto" w:fill="FFFFFF"/>
        </w:rPr>
      </w:pPr>
      <w:r>
        <w:rPr>
          <w:rFonts w:hint="eastAsia" w:ascii="宋体" w:hAnsi="宋体" w:eastAsia="宋体" w:cs="宋体"/>
          <w:color w:val="000000"/>
          <w:sz w:val="21"/>
          <w:szCs w:val="21"/>
          <w:highlight w:val="none"/>
          <w:shd w:val="clear" w:color="auto" w:fill="FFFFFF"/>
        </w:rPr>
        <w:t xml:space="preserve">联系地址：郑东新区寿丰街50号凯利国际中心A 座28层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10529"/>
    <w:multiLevelType w:val="singleLevel"/>
    <w:tmpl w:val="650105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A4A05"/>
    <w:rsid w:val="095C29B2"/>
    <w:rsid w:val="522A4A0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无间隔1"/>
    <w:basedOn w:val="1"/>
    <w:qFormat/>
    <w:uiPriority w:val="0"/>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70604MQRX\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24</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2018-07-31T02:42:00Z</dcterms:created>
  <dc:creator>Administrator</dc:creator>
  <cp:lastModifiedBy>王俊廷</cp:lastModifiedBy>
  <cp:lastPrinted>2018-07-31T02:42:00Z</cp:lastPrinted>
  <dcterms:modified xsi:type="dcterms:W3CDTF">2018-07-31T06:15:27Z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