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tk0HLBaFyAmfJtg9ycmJCM==&#10;" textCheckSum="" ver="1">
  <a:bounds l="429" t="138" r="8863" b="1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Line 8"/>
        <wps:cNvSpPr/>
        <wps:spPr>
          <a:xfrm>
            <a:off x="0" y="0"/>
            <a:ext cx="5355590" cy="26670"/>
          </a:xfrm>
          <a:prstGeom prst="line">
            <a:avLst/>
          </a:prstGeom>
          <a:ln w="38100" cap="flat" cmpd="dbl">
            <a:solidFill>
              <a:srgbClr val="000000"/>
            </a:solidFill>
            <a:prstDash val="solid"/>
            <a:headEnd type="none" w="med" len="med"/>
            <a:tailEnd type="none" w="med" len="med"/>
          </a:ln>
        </wps:spPr>
        <wps:bodyPr upright="1"/>
      </wps:wsp>
    </a:graphicData>
  </a:graphic>
</wp:e2oholder>
</file>